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Pr="00104CBF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104CBF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434C1B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UNIVERSITATEA DE VEST DIN TIMIŞOARA</w:t>
            </w:r>
          </w:p>
        </w:tc>
      </w:tr>
      <w:tr w:rsidR="00D463EE" w:rsidRPr="00434C1B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FACULTATEA DE ŞTIINŢE POLITICE, FILOSOFIE ŞI ŞTIINŢE ALE COMUNICĂRII</w:t>
            </w:r>
          </w:p>
        </w:tc>
      </w:tr>
      <w:tr w:rsidR="00D463EE" w:rsidRPr="00434C1B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434C1B" w:rsidRDefault="00434C1B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DEPARTAMENTUL</w:t>
            </w:r>
            <w:r w:rsidR="007B6843"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DE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LICENT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D0106">
              <w:rPr>
                <w:rFonts w:ascii="Times New Roman" w:hAnsi="Times New Roman"/>
                <w:b/>
                <w:sz w:val="20"/>
                <w:szCs w:val="20"/>
              </w:rPr>
              <w:t>Disciplină</w:t>
            </w:r>
            <w:proofErr w:type="spellEnd"/>
            <w:r w:rsidR="006D0106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="006D0106">
              <w:rPr>
                <w:rFonts w:ascii="Times New Roman" w:hAnsi="Times New Roman"/>
                <w:b/>
                <w:sz w:val="20"/>
                <w:szCs w:val="20"/>
              </w:rPr>
              <w:t>specialitate</w:t>
            </w:r>
            <w:proofErr w:type="spellEnd"/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04CBF" w:rsidRDefault="006D0106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Managementul relațiilor publice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6D010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D0106">
              <w:rPr>
                <w:rFonts w:ascii="Times New Roman" w:hAnsi="Times New Roman"/>
                <w:b/>
                <w:sz w:val="20"/>
                <w:szCs w:val="20"/>
              </w:rPr>
              <w:t>Lect. dr. Simona BADER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04CBF" w:rsidRDefault="006D0106" w:rsidP="00434C1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Lect. dr. Laura MALIȚA</w:t>
            </w:r>
          </w:p>
        </w:tc>
      </w:tr>
      <w:tr w:rsidR="00331618" w:rsidRPr="00104CBF" w:rsidTr="007E0A9C">
        <w:tc>
          <w:tcPr>
            <w:tcW w:w="1843" w:type="dxa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  <w:r w:rsidR="006D0106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331618" w:rsidRPr="00104CBF" w:rsidRDefault="00331618" w:rsidP="007E0A9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EX</w:t>
            </w:r>
          </w:p>
        </w:tc>
        <w:tc>
          <w:tcPr>
            <w:tcW w:w="2334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04CBF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04CBF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434C1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Documentare suplimentară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 bibliotecă, pe platformele electronice de specialitate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/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8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32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75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B4606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</w:p>
        </w:tc>
      </w:tr>
    </w:tbl>
    <w:p w:rsidR="00D92874" w:rsidRPr="00104CBF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104CBF" w:rsidRDefault="00434C1B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videoproiector</w:t>
            </w:r>
          </w:p>
        </w:tc>
      </w:tr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104CBF" w:rsidRDefault="00434C1B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videoproiector</w:t>
            </w: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3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452"/>
        <w:gridCol w:w="10306"/>
      </w:tblGrid>
      <w:tr w:rsidR="009F19C7" w:rsidRPr="00434C1B" w:rsidTr="00434C1B">
        <w:trPr>
          <w:cantSplit/>
          <w:trHeight w:val="2713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D463EE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Competenţele specifice acumulate</w:t>
            </w:r>
            <w:r w:rsidR="009F19C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866" w:type="dxa"/>
            <w:shd w:val="clear" w:color="auto" w:fill="C4BC96"/>
          </w:tcPr>
          <w:tbl>
            <w:tblPr>
              <w:tblW w:w="10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50"/>
              <w:gridCol w:w="8830"/>
            </w:tblGrid>
            <w:tr w:rsidR="007B6843" w:rsidRPr="00104CBF" w:rsidTr="00434C1B">
              <w:trPr>
                <w:trHeight w:val="525"/>
              </w:trPr>
              <w:tc>
                <w:tcPr>
                  <w:tcW w:w="1113" w:type="dxa"/>
                  <w:vMerge w:val="restart"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7B6843" w:rsidRPr="00104CBF" w:rsidRDefault="007B6843" w:rsidP="00846E9D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Competenţe</w:t>
                  </w:r>
                  <w:proofErr w:type="spellEnd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specifice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disciplinei</w:t>
                  </w:r>
                  <w:proofErr w:type="spellEnd"/>
                </w:p>
              </w:tc>
              <w:tc>
                <w:tcPr>
                  <w:tcW w:w="8967" w:type="dxa"/>
                </w:tcPr>
                <w:p w:rsidR="007B6843" w:rsidRPr="00104CBF" w:rsidRDefault="00164848" w:rsidP="00164848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lang w:val="ro-RO"/>
                    </w:rPr>
                    <w:t>Explicarea conceptuală a situațiilor de comunicare și a problemelor de specialitate în domeniu</w:t>
                  </w:r>
                </w:p>
              </w:tc>
            </w:tr>
            <w:tr w:rsidR="007B6843" w:rsidRPr="00104CBF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67" w:type="dxa"/>
                </w:tcPr>
                <w:p w:rsidR="00164848" w:rsidRDefault="007B6843" w:rsidP="00434C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cs="Calibri"/>
                      <w:lang w:val="ro-RO"/>
                    </w:rPr>
                  </w:pPr>
                  <w:r w:rsidRPr="00434C1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434C1B" w:rsidRPr="0065737A">
                    <w:rPr>
                      <w:rFonts w:cs="Calibri"/>
                      <w:lang w:val="ro-RO"/>
                    </w:rPr>
                    <w:t>•</w:t>
                  </w:r>
                  <w:r w:rsidR="00434C1B">
                    <w:rPr>
                      <w:rFonts w:cs="Calibri"/>
                      <w:lang w:val="ro-RO"/>
                    </w:rPr>
                    <w:t xml:space="preserve"> </w:t>
                  </w:r>
                  <w:r w:rsidR="00164848">
                    <w:rPr>
                      <w:rFonts w:cs="Calibri"/>
                      <w:lang w:val="ro-RO"/>
                    </w:rPr>
                    <w:t>Elaborarea unor proiecte de investigație și intervenție în domeniul de specialitate</w:t>
                  </w:r>
                </w:p>
                <w:p w:rsidR="00164848" w:rsidRPr="00164848" w:rsidRDefault="00164848" w:rsidP="00434C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cs="Calibri"/>
                      <w:lang w:val="ro-RO"/>
                    </w:rPr>
                  </w:pPr>
                </w:p>
              </w:tc>
            </w:tr>
            <w:tr w:rsidR="007B6843" w:rsidRPr="00434C1B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67" w:type="dxa"/>
                </w:tcPr>
                <w:p w:rsidR="00164848" w:rsidRPr="00164848" w:rsidRDefault="00434C1B" w:rsidP="00434C1B">
                  <w:pPr>
                    <w:jc w:val="both"/>
                    <w:rPr>
                      <w:rFonts w:cs="Calibri"/>
                      <w:lang w:val="ro-RO"/>
                    </w:rPr>
                  </w:pPr>
                  <w:r w:rsidRPr="0065737A">
                    <w:rPr>
                      <w:rFonts w:cs="Calibri"/>
                      <w:lang w:val="ro-RO"/>
                    </w:rPr>
                    <w:t>•</w:t>
                  </w:r>
                  <w:r>
                    <w:rPr>
                      <w:rFonts w:cs="Calibri"/>
                      <w:lang w:val="ro-RO"/>
                    </w:rPr>
                    <w:t xml:space="preserve"> </w:t>
                  </w:r>
                  <w:r w:rsidR="00164848">
                    <w:rPr>
                      <w:rFonts w:cs="Calibri"/>
                      <w:lang w:val="ro-RO"/>
                    </w:rPr>
                    <w:t>Tratarea comunicării și a publicului/audienței din perspectiva unor parametri specifici domeniului</w:t>
                  </w:r>
                </w:p>
              </w:tc>
            </w:tr>
            <w:tr w:rsidR="007B6843" w:rsidRPr="00434C1B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434C1B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8967" w:type="dxa"/>
                </w:tcPr>
                <w:p w:rsidR="00164848" w:rsidRPr="00164848" w:rsidRDefault="00434C1B" w:rsidP="001F01F2">
                  <w:pPr>
                    <w:jc w:val="both"/>
                    <w:rPr>
                      <w:rFonts w:cs="Calibri"/>
                      <w:lang w:val="ro-RO"/>
                    </w:rPr>
                  </w:pPr>
                  <w:r w:rsidRPr="0065737A">
                    <w:rPr>
                      <w:rFonts w:cs="Calibri"/>
                      <w:lang w:val="ro-RO"/>
                    </w:rPr>
                    <w:t>•</w:t>
                  </w:r>
                  <w:r>
                    <w:rPr>
                      <w:rFonts w:cs="Calibri"/>
                      <w:lang w:val="ro-RO"/>
                    </w:rPr>
                    <w:t xml:space="preserve"> </w:t>
                  </w:r>
                  <w:r w:rsidR="00164848">
                    <w:rPr>
                      <w:rFonts w:cs="Calibri"/>
                      <w:lang w:val="ro-RO"/>
                    </w:rPr>
                    <w:t>Formularea de ipoteze, operaționalizarea conceptelor, explicarea și interpretarea comunicării publicitare, dezvoltarea unor modalități de soluționare a problemelor de comunicare publicitară</w:t>
                  </w:r>
                </w:p>
              </w:tc>
            </w:tr>
          </w:tbl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434C1B" w:rsidTr="00434C1B">
        <w:trPr>
          <w:cantSplit/>
          <w:trHeight w:val="1090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9F19C7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866" w:type="dxa"/>
            <w:shd w:val="clear" w:color="auto" w:fill="C4BC96"/>
          </w:tcPr>
          <w:p w:rsidR="00434C1B" w:rsidRDefault="00434C1B" w:rsidP="00434C1B">
            <w:pPr>
              <w:jc w:val="both"/>
              <w:rPr>
                <w:rFonts w:cs="Calibri"/>
                <w:color w:val="C00000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r w:rsidR="00A13D8B">
              <w:rPr>
                <w:rFonts w:cs="Calibri"/>
                <w:lang w:val="ro-RO"/>
              </w:rPr>
              <w:t>Rezolvarea în mod realist – cu argumentare atât teoretică, cât și practică – a unor situații profesionale uzuale, în vederea soluționării eficiente și deontologice a acestora</w:t>
            </w:r>
          </w:p>
          <w:p w:rsidR="00A13D8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proofErr w:type="spellStart"/>
            <w:r w:rsidR="00A13D8B">
              <w:rPr>
                <w:rFonts w:cs="Calibri"/>
                <w:lang w:val="fr-FR"/>
              </w:rPr>
              <w:t>Aplicarea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tehnicilor</w:t>
            </w:r>
            <w:proofErr w:type="spellEnd"/>
            <w:r w:rsidR="00A13D8B">
              <w:rPr>
                <w:rFonts w:cs="Calibri"/>
                <w:lang w:val="fr-FR"/>
              </w:rPr>
              <w:t xml:space="preserve"> de </w:t>
            </w:r>
            <w:proofErr w:type="spellStart"/>
            <w:r w:rsidR="00A13D8B">
              <w:rPr>
                <w:rFonts w:cs="Calibri"/>
                <w:lang w:val="fr-FR"/>
              </w:rPr>
              <w:t>muncă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eficientă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în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echipa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multidisciplinară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cu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îndeplinirea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anumitor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sarcini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pe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paliere</w:t>
            </w:r>
            <w:proofErr w:type="spellEnd"/>
            <w:r w:rsidR="00A13D8B">
              <w:rPr>
                <w:rFonts w:cs="Calibri"/>
                <w:lang w:val="fr-FR"/>
              </w:rPr>
              <w:t xml:space="preserve"> </w:t>
            </w:r>
            <w:proofErr w:type="spellStart"/>
            <w:r w:rsidR="00A13D8B">
              <w:rPr>
                <w:rFonts w:cs="Calibri"/>
                <w:lang w:val="fr-FR"/>
              </w:rPr>
              <w:t>ierarhice</w:t>
            </w:r>
            <w:proofErr w:type="spellEnd"/>
          </w:p>
          <w:p w:rsidR="00434C1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</w:p>
          <w:p w:rsidR="00434C1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proofErr w:type="spellStart"/>
            <w:r w:rsidRPr="00434C1B">
              <w:rPr>
                <w:rFonts w:cs="Calibri"/>
                <w:lang w:val="fr-FR"/>
              </w:rPr>
              <w:t>Autoevaluarea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nevoii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de </w:t>
            </w:r>
            <w:proofErr w:type="spellStart"/>
            <w:r w:rsidRPr="00434C1B">
              <w:rPr>
                <w:rFonts w:cs="Calibri"/>
                <w:lang w:val="fr-FR"/>
              </w:rPr>
              <w:t>formare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profesională</w:t>
            </w:r>
            <w:proofErr w:type="spellEnd"/>
            <w:r w:rsidRPr="00434C1B">
              <w:rPr>
                <w:rFonts w:cs="Calibri"/>
                <w:lang w:val="fr-FR"/>
              </w:rPr>
              <w:t xml:space="preserve">, </w:t>
            </w:r>
            <w:proofErr w:type="spellStart"/>
            <w:r w:rsidRPr="00434C1B">
              <w:rPr>
                <w:rFonts w:cs="Calibri"/>
                <w:lang w:val="fr-FR"/>
              </w:rPr>
              <w:t>în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scopul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inserţiei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şi</w:t>
            </w:r>
            <w:proofErr w:type="spellEnd"/>
            <w:r w:rsidRPr="00434C1B">
              <w:rPr>
                <w:rFonts w:cs="Calibri"/>
                <w:lang w:val="fr-FR"/>
              </w:rPr>
              <w:t xml:space="preserve"> a </w:t>
            </w:r>
            <w:proofErr w:type="spellStart"/>
            <w:r w:rsidRPr="00434C1B">
              <w:rPr>
                <w:rFonts w:cs="Calibri"/>
                <w:lang w:val="fr-FR"/>
              </w:rPr>
              <w:t>adaptării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la </w:t>
            </w:r>
            <w:proofErr w:type="spellStart"/>
            <w:r w:rsidRPr="00434C1B">
              <w:rPr>
                <w:rFonts w:cs="Calibri"/>
                <w:lang w:val="fr-FR"/>
              </w:rPr>
              <w:t>cerinţele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pieţei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muncii</w:t>
            </w:r>
            <w:proofErr w:type="spellEnd"/>
            <w:r w:rsidRPr="00434C1B">
              <w:rPr>
                <w:rFonts w:cs="Calibri"/>
                <w:color w:val="C00000"/>
                <w:lang w:val="fr-FR"/>
              </w:rPr>
              <w:t>.</w:t>
            </w:r>
          </w:p>
          <w:p w:rsidR="002D041B" w:rsidRPr="00104CBF" w:rsidRDefault="002D041B" w:rsidP="00434C1B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434C1B">
            <w:pPr>
              <w:pStyle w:val="NoSpacing"/>
              <w:numPr>
                <w:ilvl w:val="1"/>
                <w:numId w:val="2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A13D8B" w:rsidRPr="00A13D8B" w:rsidRDefault="00A13D8B" w:rsidP="00A13D8B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13D8B">
              <w:rPr>
                <w:rFonts w:asciiTheme="minorHAnsi" w:hAnsiTheme="minorHAnsi" w:cstheme="minorHAnsi"/>
                <w:lang w:val="pt-BR"/>
              </w:rPr>
              <w:t>Cunoaşterea şi insusirea activitatilor de gestiune a RP</w:t>
            </w:r>
          </w:p>
          <w:p w:rsidR="00A13D8B" w:rsidRPr="00A13D8B" w:rsidRDefault="00A13D8B" w:rsidP="00A13D8B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proofErr w:type="spellStart"/>
            <w:r w:rsidRPr="00A13D8B">
              <w:rPr>
                <w:rFonts w:asciiTheme="minorHAnsi" w:hAnsiTheme="minorHAnsi" w:cstheme="minorHAnsi"/>
              </w:rPr>
              <w:t>Familiarizarea</w:t>
            </w:r>
            <w:proofErr w:type="spellEnd"/>
            <w:r w:rsidRPr="00A13D8B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A13D8B">
              <w:rPr>
                <w:rFonts w:asciiTheme="minorHAnsi" w:hAnsiTheme="minorHAnsi" w:cstheme="minorHAnsi"/>
              </w:rPr>
              <w:t>principalele</w:t>
            </w:r>
            <w:proofErr w:type="spellEnd"/>
            <w:r w:rsidRPr="00A13D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13D8B">
              <w:rPr>
                <w:rFonts w:asciiTheme="minorHAnsi" w:hAnsiTheme="minorHAnsi" w:cstheme="minorHAnsi"/>
              </w:rPr>
              <w:t>activităţi</w:t>
            </w:r>
            <w:proofErr w:type="spellEnd"/>
            <w:r w:rsidRPr="00A13D8B">
              <w:rPr>
                <w:rFonts w:asciiTheme="minorHAnsi" w:hAnsiTheme="minorHAnsi" w:cstheme="minorHAnsi"/>
              </w:rPr>
              <w:t xml:space="preserve"> ale </w:t>
            </w:r>
            <w:proofErr w:type="spellStart"/>
            <w:r w:rsidRPr="00A13D8B">
              <w:rPr>
                <w:rFonts w:asciiTheme="minorHAnsi" w:hAnsiTheme="minorHAnsi" w:cstheme="minorHAnsi"/>
              </w:rPr>
              <w:t>strategiei</w:t>
            </w:r>
            <w:proofErr w:type="spellEnd"/>
            <w:r w:rsidRPr="00A13D8B">
              <w:rPr>
                <w:rFonts w:asciiTheme="minorHAnsi" w:hAnsiTheme="minorHAnsi" w:cstheme="minorHAnsi"/>
              </w:rPr>
              <w:t xml:space="preserve"> RP</w:t>
            </w:r>
          </w:p>
        </w:tc>
      </w:tr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A13D8B" w:rsidRPr="00A13D8B" w:rsidRDefault="00A13D8B" w:rsidP="00A13D8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13D8B">
              <w:rPr>
                <w:rFonts w:asciiTheme="minorHAnsi" w:hAnsiTheme="minorHAnsi" w:cstheme="minorHAnsi"/>
                <w:lang w:val="pt-BR"/>
              </w:rPr>
              <w:t>Cunoaşterea şi înţelegerea activitatilor fundamentale şi a conceptelor specifice domeniului managementului relatiilor publice</w:t>
            </w:r>
          </w:p>
          <w:p w:rsidR="00A13D8B" w:rsidRPr="00A13D8B" w:rsidRDefault="00A13D8B" w:rsidP="00A13D8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val="ro-RO"/>
              </w:rPr>
            </w:pPr>
            <w:r w:rsidRPr="00A13D8B">
              <w:rPr>
                <w:rFonts w:asciiTheme="minorHAnsi" w:hAnsiTheme="minorHAnsi" w:cstheme="minorHAnsi"/>
                <w:lang w:val="ro-RO"/>
              </w:rPr>
              <w:t>Analiza unor campanii de specialitate</w:t>
            </w:r>
          </w:p>
          <w:p w:rsidR="00A13D8B" w:rsidRPr="00A13D8B" w:rsidRDefault="00A13D8B" w:rsidP="00A13D8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lang w:val="ro-RO"/>
              </w:rPr>
            </w:pPr>
            <w:r w:rsidRPr="00A13D8B">
              <w:rPr>
                <w:rFonts w:asciiTheme="minorHAnsi" w:hAnsiTheme="minorHAnsi" w:cstheme="minorHAnsi"/>
                <w:lang w:val="ro-RO"/>
              </w:rPr>
              <w:t>Antrenarea abilităţilor de documentare şi sinteză</w:t>
            </w:r>
          </w:p>
          <w:p w:rsidR="00434C1B" w:rsidRPr="00104CBF" w:rsidRDefault="00434C1B" w:rsidP="00A13D8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42"/>
        <w:gridCol w:w="2402"/>
        <w:gridCol w:w="1468"/>
        <w:gridCol w:w="414"/>
        <w:gridCol w:w="2181"/>
      </w:tblGrid>
      <w:tr w:rsidR="00A578C0" w:rsidRPr="00104CBF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A578C0" w:rsidP="00AE45EA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A578C0" w:rsidRPr="009D2A5A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2D041B" w:rsidRPr="00FA22B3" w:rsidRDefault="00CB24F1" w:rsidP="00CB24F1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497F14">
              <w:rPr>
                <w:rFonts w:ascii="Arial" w:hAnsi="Arial" w:cs="Arial"/>
                <w:sz w:val="20"/>
                <w:szCs w:val="20"/>
                <w:lang w:val="it-IT"/>
              </w:rPr>
              <w:t xml:space="preserve">Prezentarea disciplinei si a bibliografiei generale. </w:t>
            </w:r>
            <w:proofErr w:type="spellStart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>Planificarea</w:t>
            </w:r>
            <w:proofErr w:type="spellEnd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>activitatii</w:t>
            </w:r>
            <w:proofErr w:type="spellEnd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 xml:space="preserve"> de RP.</w:t>
            </w:r>
          </w:p>
          <w:p w:rsidR="00FA22B3" w:rsidRPr="00104CBF" w:rsidRDefault="00FA22B3" w:rsidP="00FA22B3">
            <w:pPr>
              <w:pStyle w:val="NoSpacing"/>
              <w:ind w:left="720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A49AD">
              <w:rPr>
                <w:lang w:val="fr-FR"/>
              </w:rPr>
              <w:t>Managementul</w:t>
            </w:r>
            <w:proofErr w:type="spellEnd"/>
            <w:r w:rsidRPr="001A49AD">
              <w:rPr>
                <w:lang w:val="fr-FR"/>
              </w:rPr>
              <w:t xml:space="preserve"> </w:t>
            </w:r>
            <w:proofErr w:type="spellStart"/>
            <w:r w:rsidRPr="001A49AD">
              <w:rPr>
                <w:lang w:val="fr-FR"/>
              </w:rPr>
              <w:t>strategic</w:t>
            </w:r>
            <w:proofErr w:type="spellEnd"/>
            <w:r w:rsidRPr="001A49AD">
              <w:rPr>
                <w:lang w:val="fr-FR"/>
              </w:rPr>
              <w:t xml:space="preserve"> al </w:t>
            </w:r>
            <w:proofErr w:type="spellStart"/>
            <w:r w:rsidRPr="001A49AD">
              <w:rPr>
                <w:lang w:val="fr-FR"/>
              </w:rPr>
              <w:t>activităţilor</w:t>
            </w:r>
            <w:proofErr w:type="spellEnd"/>
            <w:r w:rsidRPr="001A49AD">
              <w:rPr>
                <w:lang w:val="fr-FR"/>
              </w:rPr>
              <w:t xml:space="preserve"> de </w:t>
            </w:r>
            <w:proofErr w:type="spellStart"/>
            <w:r w:rsidRPr="001A49AD">
              <w:rPr>
                <w:lang w:val="fr-FR"/>
              </w:rPr>
              <w:t>relaţii</w:t>
            </w:r>
            <w:proofErr w:type="spellEnd"/>
            <w:r w:rsidRPr="001A49AD">
              <w:rPr>
                <w:lang w:val="fr-FR"/>
              </w:rPr>
              <w:t xml:space="preserve"> </w:t>
            </w:r>
            <w:proofErr w:type="spellStart"/>
            <w:r w:rsidRPr="001A49AD">
              <w:rPr>
                <w:lang w:val="fr-FR"/>
              </w:rPr>
              <w:t>publi</w:t>
            </w:r>
            <w:r w:rsidRPr="00D030A0">
              <w:t>ce</w:t>
            </w:r>
            <w:proofErr w:type="spellEnd"/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4F1" w:rsidRPr="009D2A5A" w:rsidRDefault="009D2A5A" w:rsidP="00CB24F1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d</w:t>
            </w:r>
            <w:r w:rsidR="00AD0185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iscuții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="00AD0185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</w:p>
          <w:p w:rsidR="009D2A5A" w:rsidRPr="009D2A5A" w:rsidRDefault="009D2A5A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CB24F1" w:rsidP="009D2A5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9D2A5A">
              <w:rPr>
                <w:rFonts w:ascii="Times New Roman" w:hAnsi="Times New Roman"/>
                <w:lang w:val="ro-RO"/>
              </w:rPr>
              <w:t xml:space="preserve"> ore (Studiu după ghid, Documentare suplimentară, Pregătire seminar, Evaluare pe parcurs)</w:t>
            </w:r>
          </w:p>
        </w:tc>
      </w:tr>
      <w:tr w:rsidR="00A578C0" w:rsidRPr="009D2A5A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2D041B" w:rsidRPr="00FA22B3" w:rsidRDefault="00FA22B3" w:rsidP="00CB24F1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activitatii</w:t>
            </w:r>
            <w:proofErr w:type="spellEnd"/>
            <w:r>
              <w:t xml:space="preserve"> de RP</w:t>
            </w:r>
          </w:p>
          <w:p w:rsidR="00FA22B3" w:rsidRPr="009D2A5A" w:rsidRDefault="00FA22B3" w:rsidP="00FA22B3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D030A0">
              <w:t>Departamente</w:t>
            </w:r>
            <w:proofErr w:type="spellEnd"/>
            <w:r w:rsidRPr="00D030A0">
              <w:t xml:space="preserve"> de </w:t>
            </w:r>
            <w:proofErr w:type="spellStart"/>
            <w:r w:rsidRPr="00D030A0">
              <w:t>rela</w:t>
            </w:r>
            <w:r w:rsidRPr="001A49AD">
              <w:rPr>
                <w:rFonts w:ascii="BookAntiqua-Bold+1" w:hAnsi="BookAntiqua-Bold+1" w:cs="BookAntiqua-Bold+1"/>
              </w:rPr>
              <w:t>ţ</w:t>
            </w:r>
            <w:r w:rsidRPr="00D030A0">
              <w:t>ii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publice</w:t>
            </w:r>
            <w:proofErr w:type="spellEnd"/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4F1" w:rsidRPr="00104CBF" w:rsidRDefault="009D2A5A" w:rsidP="00CB24F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ilustrare,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3A672D" w:rsidRPr="00104CBF" w:rsidRDefault="003A672D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CB24F1" w:rsidP="009D2A5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9D2A5A">
              <w:rPr>
                <w:rFonts w:ascii="Times New Roman" w:hAnsi="Times New Roman"/>
                <w:lang w:val="ro-RO"/>
              </w:rPr>
              <w:t xml:space="preserve"> ore (Studiu după ghid, Documentare suplimentară, Pregătire seminar, Evaluare pe parcurs)</w:t>
            </w:r>
          </w:p>
        </w:tc>
      </w:tr>
      <w:tr w:rsidR="00A578C0" w:rsidRPr="009D2A5A" w:rsidTr="00CB24F1">
        <w:trPr>
          <w:trHeight w:val="645"/>
        </w:trPr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:rsidR="002D041B" w:rsidRPr="00FA22B3" w:rsidRDefault="00FA22B3" w:rsidP="00CB24F1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D030A0">
              <w:t>Rolul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relaţiilor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publice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în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autodefinirea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organizaţiei</w:t>
            </w:r>
            <w:proofErr w:type="spellEnd"/>
          </w:p>
          <w:p w:rsidR="00FA22B3" w:rsidRPr="00104CBF" w:rsidRDefault="00FA22B3" w:rsidP="00FA22B3">
            <w:pPr>
              <w:pStyle w:val="NoSpacing"/>
              <w:ind w:left="720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t>Categoriile</w:t>
            </w:r>
            <w:proofErr w:type="spellEnd"/>
            <w:r>
              <w:t xml:space="preserve"> de public ale </w:t>
            </w:r>
            <w:proofErr w:type="spellStart"/>
            <w:r>
              <w:t>organizatiei</w:t>
            </w:r>
            <w:proofErr w:type="spellEnd"/>
            <w:r>
              <w:t>.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78C0" w:rsidRPr="00104CBF" w:rsidRDefault="00CB24F1" w:rsidP="00CB24F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ilustrare, dialog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78C0" w:rsidRPr="00104CBF" w:rsidRDefault="00CB24F1" w:rsidP="00CB24F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9D2A5A">
              <w:rPr>
                <w:rFonts w:ascii="Times New Roman" w:hAnsi="Times New Roman"/>
                <w:lang w:val="ro-RO"/>
              </w:rPr>
              <w:t xml:space="preserve"> ore (Studiu după ghid, </w:t>
            </w:r>
            <w:r w:rsidR="00FB67C4">
              <w:rPr>
                <w:rFonts w:ascii="Times New Roman" w:hAnsi="Times New Roman"/>
                <w:lang w:val="ro-RO"/>
              </w:rPr>
              <w:t>Pregatire seminar</w:t>
            </w:r>
            <w:r w:rsidR="009D2A5A">
              <w:rPr>
                <w:rFonts w:ascii="Times New Roman" w:hAnsi="Times New Roman"/>
                <w:lang w:val="ro-RO"/>
              </w:rPr>
              <w:t>)</w:t>
            </w:r>
          </w:p>
        </w:tc>
      </w:tr>
      <w:tr w:rsidR="00CB24F1" w:rsidRPr="009D2A5A" w:rsidTr="00CB24F1">
        <w:trPr>
          <w:trHeight w:val="333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:rsidR="00CB24F1" w:rsidRDefault="00FA22B3" w:rsidP="00CB24F1">
            <w:pPr>
              <w:pStyle w:val="NoSpacing"/>
              <w:numPr>
                <w:ilvl w:val="0"/>
                <w:numId w:val="29"/>
              </w:numPr>
            </w:pPr>
            <w:proofErr w:type="spellStart"/>
            <w:r w:rsidRPr="00D030A0">
              <w:t>Poziţionarea</w:t>
            </w:r>
            <w:proofErr w:type="spellEnd"/>
            <w:r>
              <w:t xml:space="preserve"> </w:t>
            </w:r>
            <w:proofErr w:type="spellStart"/>
            <w:r>
              <w:t>organizatiei</w:t>
            </w:r>
            <w:proofErr w:type="spellEnd"/>
            <w:r>
              <w:t xml:space="preserve"> in </w:t>
            </w:r>
            <w:proofErr w:type="spellStart"/>
            <w:r>
              <w:t>functie</w:t>
            </w:r>
            <w:proofErr w:type="spellEnd"/>
            <w:r>
              <w:t xml:space="preserve"> de </w:t>
            </w:r>
            <w:proofErr w:type="spellStart"/>
            <w:r>
              <w:t>categoriile</w:t>
            </w:r>
            <w:proofErr w:type="spellEnd"/>
            <w:r>
              <w:t xml:space="preserve"> de public</w:t>
            </w:r>
          </w:p>
          <w:p w:rsidR="00FA22B3" w:rsidRDefault="00FA22B3" w:rsidP="00FA22B3">
            <w:pPr>
              <w:pStyle w:val="NoSpacing"/>
              <w:ind w:left="720"/>
            </w:pPr>
            <w:proofErr w:type="spellStart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>Probleme</w:t>
            </w:r>
            <w:proofErr w:type="spellEnd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 xml:space="preserve"> de RP. </w:t>
            </w:r>
            <w:proofErr w:type="spellStart"/>
            <w:r w:rsidRPr="001A49AD">
              <w:rPr>
                <w:rFonts w:ascii="Arial" w:hAnsi="Arial" w:cs="Arial"/>
                <w:sz w:val="20"/>
                <w:szCs w:val="20"/>
                <w:lang w:val="fr-FR"/>
              </w:rPr>
              <w:t>Tipologii</w:t>
            </w:r>
            <w:proofErr w:type="spellEnd"/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2B3" w:rsidRPr="00104CBF" w:rsidRDefault="00FA22B3" w:rsidP="00FA22B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ilustrare, dialog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CB24F1" w:rsidRDefault="00CB24F1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4F1" w:rsidRDefault="00FA22B3" w:rsidP="00CB24F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 (Studiu după ghid, Pregatire seminar)</w:t>
            </w:r>
          </w:p>
        </w:tc>
      </w:tr>
      <w:tr w:rsidR="00CB24F1" w:rsidRPr="009D2A5A" w:rsidTr="00CB24F1">
        <w:trPr>
          <w:trHeight w:val="172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:rsidR="00CB24F1" w:rsidRPr="00FA22B3" w:rsidRDefault="00FA22B3" w:rsidP="00CB24F1">
            <w:pPr>
              <w:pStyle w:val="NoSpacing"/>
              <w:numPr>
                <w:ilvl w:val="0"/>
                <w:numId w:val="29"/>
              </w:numPr>
            </w:pPr>
            <w:r w:rsidRPr="00497F14">
              <w:rPr>
                <w:lang w:val="pt-BR"/>
              </w:rPr>
              <w:t>Strategii de rezolvare a problemelor de RP</w:t>
            </w:r>
          </w:p>
          <w:p w:rsidR="00FA22B3" w:rsidRDefault="00FA22B3" w:rsidP="00FA22B3">
            <w:pPr>
              <w:pStyle w:val="NoSpacing"/>
              <w:ind w:left="720"/>
            </w:pPr>
            <w:proofErr w:type="spellStart"/>
            <w:r w:rsidRPr="00D030A0">
              <w:t>Buget</w:t>
            </w:r>
            <w:r>
              <w:t>area</w:t>
            </w:r>
            <w:proofErr w:type="spellEnd"/>
            <w:r>
              <w:t xml:space="preserve"> </w:t>
            </w:r>
            <w:proofErr w:type="spellStart"/>
            <w:r>
              <w:t>activitatii</w:t>
            </w:r>
            <w:proofErr w:type="spellEnd"/>
            <w:r>
              <w:t xml:space="preserve"> de RP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2B3" w:rsidRPr="00104CBF" w:rsidRDefault="00FA22B3" w:rsidP="00FA22B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ilustrare, dialog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tudiu de 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caz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CB24F1" w:rsidRDefault="00CB24F1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4F1" w:rsidRDefault="00FA22B3" w:rsidP="00CB24F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2 ore (Studiu după ghid, Pregatire </w:t>
            </w:r>
            <w:r>
              <w:rPr>
                <w:rFonts w:ascii="Times New Roman" w:hAnsi="Times New Roman"/>
                <w:lang w:val="ro-RO"/>
              </w:rPr>
              <w:lastRenderedPageBreak/>
              <w:t>seminar)</w:t>
            </w:r>
          </w:p>
        </w:tc>
      </w:tr>
      <w:tr w:rsidR="00CB24F1" w:rsidRPr="009D2A5A" w:rsidTr="00CB24F1">
        <w:trPr>
          <w:trHeight w:val="193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:rsidR="00CB24F1" w:rsidRPr="00FA22B3" w:rsidRDefault="00FA22B3" w:rsidP="00CB24F1">
            <w:pPr>
              <w:pStyle w:val="NoSpacing"/>
              <w:numPr>
                <w:ilvl w:val="0"/>
                <w:numId w:val="29"/>
              </w:numPr>
            </w:pPr>
            <w:proofErr w:type="spellStart"/>
            <w:r w:rsidRPr="001A49AD">
              <w:rPr>
                <w:lang w:val="fr-FR"/>
              </w:rPr>
              <w:lastRenderedPageBreak/>
              <w:t>Planificarea</w:t>
            </w:r>
            <w:proofErr w:type="spellEnd"/>
            <w:r w:rsidRPr="001A49AD">
              <w:rPr>
                <w:lang w:val="fr-FR"/>
              </w:rPr>
              <w:t xml:space="preserve"> </w:t>
            </w:r>
            <w:proofErr w:type="spellStart"/>
            <w:r w:rsidRPr="001A49AD">
              <w:rPr>
                <w:lang w:val="fr-FR"/>
              </w:rPr>
              <w:t>calendaristica</w:t>
            </w:r>
            <w:proofErr w:type="spellEnd"/>
            <w:r w:rsidRPr="001A49AD">
              <w:rPr>
                <w:lang w:val="fr-FR"/>
              </w:rPr>
              <w:t xml:space="preserve"> a </w:t>
            </w:r>
            <w:proofErr w:type="spellStart"/>
            <w:r w:rsidRPr="001A49AD">
              <w:rPr>
                <w:lang w:val="fr-FR"/>
              </w:rPr>
              <w:t>activitatii</w:t>
            </w:r>
            <w:proofErr w:type="spellEnd"/>
            <w:r w:rsidRPr="001A49AD">
              <w:rPr>
                <w:lang w:val="fr-FR"/>
              </w:rPr>
              <w:t xml:space="preserve"> de RP.</w:t>
            </w:r>
          </w:p>
          <w:p w:rsidR="00FA22B3" w:rsidRDefault="00FA22B3" w:rsidP="00FA22B3">
            <w:pPr>
              <w:pStyle w:val="NoSpacing"/>
              <w:ind w:left="720"/>
            </w:pPr>
            <w:proofErr w:type="spellStart"/>
            <w:r w:rsidRPr="001A49AD">
              <w:rPr>
                <w:rFonts w:ascii="Arial" w:hAnsi="Arial" w:cs="Arial"/>
                <w:sz w:val="20"/>
                <w:szCs w:val="20"/>
              </w:rPr>
              <w:t>Evaluarea</w:t>
            </w:r>
            <w:proofErr w:type="spellEnd"/>
            <w:r w:rsidRPr="001A49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49AD">
              <w:rPr>
                <w:rFonts w:ascii="Arial" w:hAnsi="Arial" w:cs="Arial"/>
                <w:sz w:val="20"/>
                <w:szCs w:val="20"/>
              </w:rPr>
              <w:t>activitatii</w:t>
            </w:r>
            <w:proofErr w:type="spellEnd"/>
            <w:r w:rsidRPr="001A49AD">
              <w:rPr>
                <w:rFonts w:ascii="Arial" w:hAnsi="Arial" w:cs="Arial"/>
                <w:sz w:val="20"/>
                <w:szCs w:val="20"/>
              </w:rPr>
              <w:t xml:space="preserve"> de RP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2B3" w:rsidRPr="00104CBF" w:rsidRDefault="00FA22B3" w:rsidP="00FA22B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ilustrare, dialog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CB24F1" w:rsidRDefault="00CB24F1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4F1" w:rsidRDefault="00FA22B3" w:rsidP="00CB24F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 (Studiu după ghid, Pregatire seminar)</w:t>
            </w:r>
          </w:p>
        </w:tc>
      </w:tr>
      <w:tr w:rsidR="00CB24F1" w:rsidRPr="009D2A5A" w:rsidTr="00CB24F1">
        <w:trPr>
          <w:trHeight w:val="65"/>
        </w:trPr>
        <w:tc>
          <w:tcPr>
            <w:tcW w:w="61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:rsidR="00FA22B3" w:rsidRDefault="00FA22B3" w:rsidP="00FA22B3">
            <w:pPr>
              <w:pStyle w:val="NoSpacing"/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4F1" w:rsidRDefault="00CB24F1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4F1" w:rsidRDefault="00CB24F1" w:rsidP="00CB24F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104CBF" w:rsidTr="00CB24F1">
        <w:tc>
          <w:tcPr>
            <w:tcW w:w="10207" w:type="dxa"/>
            <w:gridSpan w:val="5"/>
            <w:tcBorders>
              <w:top w:val="single" w:sz="4" w:space="0" w:color="auto"/>
            </w:tcBorders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F51E1E" w:rsidRPr="001A49AD" w:rsidRDefault="00F51E1E" w:rsidP="00F51E1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97F14">
              <w:rPr>
                <w:lang w:val="pt-BR"/>
              </w:rPr>
              <w:t xml:space="preserve">Dagenais, Bernard, (2003): </w:t>
            </w:r>
            <w:r w:rsidRPr="00497F14">
              <w:rPr>
                <w:i/>
                <w:lang w:val="pt-BR"/>
              </w:rPr>
              <w:t xml:space="preserve">Campania de relaţii publice, </w:t>
            </w:r>
            <w:r w:rsidRPr="00497F14">
              <w:rPr>
                <w:lang w:val="pt-BR"/>
              </w:rPr>
              <w:t>traducere de Romina</w:t>
            </w:r>
            <w:r w:rsidRPr="00497F14">
              <w:rPr>
                <w:i/>
                <w:lang w:val="pt-BR"/>
              </w:rPr>
              <w:t xml:space="preserve"> </w:t>
            </w:r>
            <w:r w:rsidRPr="00497F14">
              <w:rPr>
                <w:lang w:val="pt-BR"/>
              </w:rPr>
              <w:t>Surugiu şi George Surugiu, Polirom, Iaşi</w:t>
            </w:r>
          </w:p>
          <w:p w:rsidR="00F51E1E" w:rsidRDefault="00F51E1E" w:rsidP="00F51E1E">
            <w:pPr>
              <w:pStyle w:val="NoSpacing"/>
            </w:pPr>
            <w:r w:rsidRPr="00D030A0">
              <w:t xml:space="preserve">Hart, </w:t>
            </w:r>
            <w:smartTag w:uri="urn:schemas-microsoft-com:office:smarttags" w:element="place">
              <w:smartTag w:uri="urn:schemas-microsoft-com:office:smarttags" w:element="City">
                <w:r w:rsidRPr="00D030A0">
                  <w:t>Norman</w:t>
                </w:r>
              </w:smartTag>
            </w:smartTag>
            <w:r w:rsidRPr="00D030A0">
              <w:t xml:space="preserve"> (</w:t>
            </w:r>
            <w:proofErr w:type="spellStart"/>
            <w:r w:rsidRPr="00D030A0">
              <w:t>f.a</w:t>
            </w:r>
            <w:proofErr w:type="spellEnd"/>
            <w:r w:rsidRPr="00D030A0">
              <w:t>.)</w:t>
            </w:r>
            <w:r>
              <w:t xml:space="preserve">, </w:t>
            </w:r>
            <w:r w:rsidRPr="001A49AD">
              <w:rPr>
                <w:i/>
              </w:rPr>
              <w:t xml:space="preserve">The public relations audit, </w:t>
            </w:r>
            <w:r w:rsidRPr="00D030A0">
              <w:t>Cambridge Strategy Publications Ltd</w:t>
            </w:r>
          </w:p>
          <w:p w:rsidR="00F51E1E" w:rsidRDefault="00F51E1E" w:rsidP="00F51E1E">
            <w:pPr>
              <w:pStyle w:val="NoSpacing"/>
            </w:pPr>
            <w:r w:rsidRPr="00D030A0">
              <w:t xml:space="preserve">Newsom, Doug, </w:t>
            </w:r>
            <w:proofErr w:type="spellStart"/>
            <w:r w:rsidRPr="00D030A0">
              <w:t>VanSlyke</w:t>
            </w:r>
            <w:proofErr w:type="spellEnd"/>
            <w:r w:rsidRPr="00D030A0">
              <w:t xml:space="preserve"> Turk, Judy, </w:t>
            </w:r>
            <w:proofErr w:type="spellStart"/>
            <w:r w:rsidRPr="00D030A0">
              <w:t>Kruckeberg</w:t>
            </w:r>
            <w:proofErr w:type="spellEnd"/>
            <w:r w:rsidRPr="00D030A0">
              <w:t>, Dea</w:t>
            </w:r>
            <w:r>
              <w:t>n,</w:t>
            </w:r>
            <w:r w:rsidRPr="00D030A0">
              <w:t xml:space="preserve"> (2003): </w:t>
            </w:r>
            <w:proofErr w:type="spellStart"/>
            <w:r w:rsidRPr="001A49AD">
              <w:rPr>
                <w:i/>
              </w:rPr>
              <w:t>Totul</w:t>
            </w:r>
            <w:proofErr w:type="spellEnd"/>
            <w:r w:rsidRPr="001A49AD">
              <w:rPr>
                <w:i/>
              </w:rPr>
              <w:t xml:space="preserve"> </w:t>
            </w:r>
            <w:proofErr w:type="spellStart"/>
            <w:r w:rsidRPr="001A49AD">
              <w:rPr>
                <w:i/>
              </w:rPr>
              <w:t>despre</w:t>
            </w:r>
            <w:proofErr w:type="spellEnd"/>
            <w:r w:rsidRPr="001A49AD">
              <w:rPr>
                <w:i/>
              </w:rPr>
              <w:t xml:space="preserve"> </w:t>
            </w:r>
            <w:proofErr w:type="spellStart"/>
            <w:r w:rsidRPr="001A49AD">
              <w:rPr>
                <w:i/>
              </w:rPr>
              <w:t>relaţiile</w:t>
            </w:r>
            <w:proofErr w:type="spellEnd"/>
            <w:r w:rsidRPr="001A49AD">
              <w:rPr>
                <w:i/>
              </w:rPr>
              <w:t xml:space="preserve"> </w:t>
            </w:r>
            <w:proofErr w:type="spellStart"/>
            <w:r w:rsidRPr="001A49AD">
              <w:rPr>
                <w:i/>
              </w:rPr>
              <w:t>publice</w:t>
            </w:r>
            <w:proofErr w:type="spellEnd"/>
            <w:r w:rsidRPr="001A49AD">
              <w:rPr>
                <w:i/>
              </w:rPr>
              <w:t xml:space="preserve">, </w:t>
            </w:r>
            <w:proofErr w:type="spellStart"/>
            <w:r w:rsidRPr="00D030A0">
              <w:t>traducere</w:t>
            </w:r>
            <w:proofErr w:type="spellEnd"/>
            <w:r w:rsidRPr="00D030A0">
              <w:t xml:space="preserve"> </w:t>
            </w:r>
            <w:proofErr w:type="spellStart"/>
            <w:r w:rsidRPr="00D030A0">
              <w:t>coordonată</w:t>
            </w:r>
            <w:proofErr w:type="spellEnd"/>
            <w:r w:rsidRPr="00D030A0">
              <w:t xml:space="preserve"> de Cristina </w:t>
            </w:r>
            <w:proofErr w:type="spellStart"/>
            <w:r w:rsidRPr="00D030A0">
              <w:t>Coman</w:t>
            </w:r>
            <w:proofErr w:type="spellEnd"/>
            <w:r w:rsidRPr="001A49AD">
              <w:rPr>
                <w:i/>
              </w:rPr>
              <w:t xml:space="preserve">, </w:t>
            </w:r>
            <w:proofErr w:type="spellStart"/>
            <w:r w:rsidRPr="00D030A0">
              <w:t>Polirom</w:t>
            </w:r>
            <w:proofErr w:type="spellEnd"/>
            <w:r w:rsidRPr="00D030A0"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D030A0">
                  <w:t>Iaşi</w:t>
                </w:r>
              </w:smartTag>
            </w:smartTag>
            <w:proofErr w:type="spellEnd"/>
            <w:r w:rsidRPr="00D030A0">
              <w:t xml:space="preserve"> </w:t>
            </w:r>
          </w:p>
          <w:p w:rsidR="00D92874" w:rsidRPr="00F51E1E" w:rsidRDefault="00F51E1E" w:rsidP="00F51E1E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F51E1E">
              <w:rPr>
                <w:rFonts w:asciiTheme="minorHAnsi" w:hAnsiTheme="minorHAnsi" w:cstheme="minorHAnsi"/>
              </w:rPr>
              <w:t xml:space="preserve">Smith, Donald. D., (2005): </w:t>
            </w:r>
            <w:r w:rsidRPr="00F51E1E">
              <w:rPr>
                <w:rFonts w:asciiTheme="minorHAnsi" w:hAnsiTheme="minorHAnsi" w:cstheme="minorHAnsi"/>
                <w:i/>
              </w:rPr>
              <w:t xml:space="preserve">Strategic planning for public relations, </w:t>
            </w:r>
            <w:r w:rsidRPr="00F51E1E">
              <w:rPr>
                <w:rFonts w:asciiTheme="minorHAnsi" w:hAnsiTheme="minorHAnsi" w:cstheme="minorHAnsi"/>
              </w:rPr>
              <w:t>Lawrence Erlbaum Associates, Publishers, Mahwah, New Jersey, London</w:t>
            </w:r>
          </w:p>
        </w:tc>
      </w:tr>
      <w:tr w:rsidR="00D92874" w:rsidRPr="00104CBF" w:rsidTr="00FC1D69">
        <w:tc>
          <w:tcPr>
            <w:tcW w:w="3742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8.2 Seminar / laborator</w:t>
            </w:r>
          </w:p>
        </w:tc>
        <w:tc>
          <w:tcPr>
            <w:tcW w:w="3870" w:type="dxa"/>
            <w:gridSpan w:val="2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595" w:type="dxa"/>
            <w:gridSpan w:val="2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D92874" w:rsidRPr="009D2A5A" w:rsidTr="00FC1D69">
        <w:tc>
          <w:tcPr>
            <w:tcW w:w="3742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tbl>
            <w:tblPr>
              <w:tblW w:w="5928" w:type="dxa"/>
              <w:tblLayout w:type="fixed"/>
              <w:tblLook w:val="0000" w:firstRow="0" w:lastRow="0" w:firstColumn="0" w:lastColumn="0" w:noHBand="0" w:noVBand="0"/>
            </w:tblPr>
            <w:tblGrid>
              <w:gridCol w:w="394"/>
              <w:gridCol w:w="2846"/>
              <w:gridCol w:w="2688"/>
            </w:tblGrid>
            <w:tr w:rsidR="009D2A5A" w:rsidRPr="009D2A5A" w:rsidTr="005B7152">
              <w:tc>
                <w:tcPr>
                  <w:tcW w:w="394" w:type="dxa"/>
                </w:tcPr>
                <w:p w:rsidR="009D2A5A" w:rsidRPr="00104CBF" w:rsidRDefault="009D2A5A" w:rsidP="005D10F0">
                  <w:pPr>
                    <w:pStyle w:val="ListParagraph"/>
                    <w:tabs>
                      <w:tab w:val="left" w:pos="2225"/>
                      <w:tab w:val="left" w:pos="5025"/>
                      <w:tab w:val="left" w:pos="5515"/>
                    </w:tabs>
                    <w:ind w:left="285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6" w:type="dxa"/>
                  <w:vMerge w:val="restart"/>
                </w:tcPr>
                <w:p w:rsidR="005B7152" w:rsidRP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1.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Alcătuiţi o scurtă bază de date cu:</w:t>
                  </w:r>
                </w:p>
                <w:p w:rsidR="005B7152" w:rsidRP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a.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Agenţii de PR din România</w:t>
                  </w:r>
                </w:p>
                <w:p w:rsidR="005B7152" w:rsidRP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b.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Agenţii de PR din Timişoara</w:t>
                  </w:r>
                </w:p>
                <w:p w:rsidR="005B7152" w:rsidRP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c.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Filiale din Timişoara ale unor Agenţii de PR naţionale</w:t>
                  </w:r>
                </w:p>
                <w:p w:rsidR="005B7152" w:rsidRP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d.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Departamente interne de PR ale unor organizaţii diverse (companii comerciale, ONG, structuri administrative).</w:t>
                  </w:r>
                </w:p>
                <w:p w:rsidR="005B7152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e.</w:t>
                  </w: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Departamente externe ce ofer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a servicii de consultanță în PR</w:t>
                  </w:r>
                </w:p>
                <w:p w:rsidR="009D2A5A" w:rsidRDefault="005B7152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5B7152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Stabiliţi contactul cu o structură de PR identificată la punctul 1, în vederea obţinerii acordului pentru o vizită de documentare. Încercaţi să obţineţi colaborarea acesteia fără apel la intermediari, numai prin comunicare personală</w:t>
                  </w:r>
                </w:p>
                <w:p w:rsid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 xml:space="preserve">2. 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Vizitaţi structura de PR contactată săptămâna trecută şi încercaţi să obţineţi informaţii despre: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-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structura departamentului de RP sau agenţiei, după caz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-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organizarea activităţii (pe proiecte, clienţi, publicuri)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-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un proiect desfăşurat recent: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o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problema de rezolvat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o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soluţii propuse şi adoptate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o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planificare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o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rezolvare</w:t>
                  </w:r>
                </w:p>
                <w:p w:rsidR="00A37B1F" w:rsidRP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o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>dificultăţi întâmpinate</w:t>
                  </w:r>
                </w:p>
                <w:p w:rsid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>-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ab/>
                    <w:t xml:space="preserve">încercaţi să obţineţi </w:t>
                  </w:r>
                  <w:r w:rsidRPr="00A37B1F"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lastRenderedPageBreak/>
                    <w:t>permanentizarea relaţiei cu firma vizitată</w:t>
                  </w:r>
                </w:p>
                <w:p w:rsidR="00A37B1F" w:rsidRDefault="00A37B1F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  <w:p w:rsidR="00A37B1F" w:rsidRPr="00D030A0" w:rsidRDefault="00A37B1F" w:rsidP="00FC1D69">
                  <w:pPr>
                    <w:spacing w:after="0" w:line="240" w:lineRule="auto"/>
                    <w:jc w:val="both"/>
                  </w:pPr>
                  <w:r>
                    <w:t xml:space="preserve">3. </w:t>
                  </w:r>
                  <w:r w:rsidRPr="00D030A0">
                    <w:t xml:space="preserve">Mari </w:t>
                  </w:r>
                  <w:proofErr w:type="spellStart"/>
                  <w:r w:rsidRPr="00D030A0">
                    <w:t>agentii</w:t>
                  </w:r>
                  <w:proofErr w:type="spellEnd"/>
                  <w:r w:rsidRPr="00D030A0">
                    <w:t xml:space="preserve"> de PR</w:t>
                  </w:r>
                </w:p>
                <w:p w:rsidR="00A37B1F" w:rsidRPr="00497F14" w:rsidRDefault="00A37B1F" w:rsidP="00FC1D69">
                  <w:pPr>
                    <w:spacing w:after="0" w:line="240" w:lineRule="auto"/>
                    <w:jc w:val="both"/>
                    <w:rPr>
                      <w:lang w:val="it-IT"/>
                    </w:rPr>
                  </w:pPr>
                  <w:r w:rsidRPr="00497F14">
                    <w:rPr>
                      <w:lang w:val="it-IT"/>
                    </w:rPr>
                    <w:t>In grupe de cate 4 studenti, pregatiti o prezentare pe o coala A1 a unei agentii inter(multi)nationale de PR</w:t>
                  </w:r>
                </w:p>
                <w:p w:rsidR="00A37B1F" w:rsidRDefault="00A37B1F" w:rsidP="00FC1D69">
                  <w:pPr>
                    <w:pStyle w:val="NoSpacing"/>
                    <w:jc w:val="both"/>
                    <w:rPr>
                      <w:lang w:val="fr-FR"/>
                    </w:rPr>
                  </w:pPr>
                  <w:r w:rsidRPr="003135FE">
                    <w:rPr>
                      <w:lang w:val="fr-FR"/>
                    </w:rPr>
                    <w:t xml:space="preserve">Se vor </w:t>
                  </w:r>
                  <w:proofErr w:type="spellStart"/>
                  <w:r w:rsidRPr="003135FE">
                    <w:rPr>
                      <w:lang w:val="fr-FR"/>
                    </w:rPr>
                    <w:t>puncta</w:t>
                  </w:r>
                  <w:proofErr w:type="spellEnd"/>
                  <w:r w:rsidRPr="003135FE">
                    <w:rPr>
                      <w:lang w:val="fr-FR"/>
                    </w:rPr>
                    <w:t xml:space="preserve"> : </w:t>
                  </w:r>
                  <w:proofErr w:type="spellStart"/>
                  <w:r w:rsidRPr="003135FE">
                    <w:rPr>
                      <w:lang w:val="fr-FR"/>
                    </w:rPr>
                    <w:t>istoric</w:t>
                  </w:r>
                  <w:proofErr w:type="spellEnd"/>
                  <w:r w:rsidRPr="003135FE">
                    <w:rPr>
                      <w:lang w:val="fr-FR"/>
                    </w:rPr>
                    <w:t xml:space="preserve">, </w:t>
                  </w:r>
                  <w:proofErr w:type="spellStart"/>
                  <w:r w:rsidRPr="003135FE">
                    <w:rPr>
                      <w:lang w:val="fr-FR"/>
                    </w:rPr>
                    <w:t>evolutie</w:t>
                  </w:r>
                  <w:proofErr w:type="spellEnd"/>
                  <w:r w:rsidRPr="003135FE">
                    <w:rPr>
                      <w:lang w:val="fr-FR"/>
                    </w:rPr>
                    <w:t xml:space="preserve">, </w:t>
                  </w:r>
                  <w:proofErr w:type="spellStart"/>
                  <w:r w:rsidRPr="003135FE">
                    <w:rPr>
                      <w:lang w:val="fr-FR"/>
                    </w:rPr>
                    <w:t>transformari</w:t>
                  </w:r>
                  <w:proofErr w:type="spellEnd"/>
                  <w:r w:rsidRPr="003135FE">
                    <w:rPr>
                      <w:lang w:val="fr-FR"/>
                    </w:rPr>
                    <w:t xml:space="preserve"> de imagine si </w:t>
                  </w:r>
                  <w:proofErr w:type="spellStart"/>
                  <w:r w:rsidRPr="003135FE">
                    <w:rPr>
                      <w:lang w:val="fr-FR"/>
                    </w:rPr>
                    <w:t>identitate</w:t>
                  </w:r>
                  <w:proofErr w:type="spellEnd"/>
                  <w:r w:rsidRPr="003135FE">
                    <w:rPr>
                      <w:lang w:val="fr-FR"/>
                    </w:rPr>
                    <w:t xml:space="preserve">, structura interna a </w:t>
                  </w:r>
                  <w:proofErr w:type="spellStart"/>
                  <w:r w:rsidRPr="003135FE">
                    <w:rPr>
                      <w:lang w:val="fr-FR"/>
                    </w:rPr>
                    <w:t>agentiei</w:t>
                  </w:r>
                  <w:proofErr w:type="spellEnd"/>
                  <w:r w:rsidRPr="003135FE">
                    <w:rPr>
                      <w:lang w:val="fr-FR"/>
                    </w:rPr>
                    <w:t xml:space="preserve">, </w:t>
                  </w:r>
                  <w:proofErr w:type="spellStart"/>
                  <w:r w:rsidRPr="003135FE">
                    <w:rPr>
                      <w:lang w:val="fr-FR"/>
                    </w:rPr>
                    <w:t>campanii</w:t>
                  </w:r>
                  <w:proofErr w:type="spellEnd"/>
                  <w:r w:rsidRPr="003135FE">
                    <w:rPr>
                      <w:lang w:val="fr-FR"/>
                    </w:rPr>
                    <w:t xml:space="preserve"> de PR </w:t>
                  </w:r>
                  <w:proofErr w:type="spellStart"/>
                  <w:r w:rsidRPr="003135FE">
                    <w:rPr>
                      <w:lang w:val="fr-FR"/>
                    </w:rPr>
                    <w:t>reprezentative</w:t>
                  </w:r>
                  <w:proofErr w:type="spellEnd"/>
                </w:p>
                <w:p w:rsidR="00A37B1F" w:rsidRDefault="00A37B1F" w:rsidP="00FC1D69">
                  <w:pPr>
                    <w:pStyle w:val="NoSpacing"/>
                    <w:jc w:val="both"/>
                    <w:rPr>
                      <w:lang w:val="fr-FR"/>
                    </w:rPr>
                  </w:pPr>
                </w:p>
                <w:p w:rsidR="00543FA8" w:rsidRDefault="00A37B1F" w:rsidP="00FC1D69">
                  <w:pPr>
                    <w:spacing w:after="0" w:line="240" w:lineRule="auto"/>
                    <w:jc w:val="both"/>
                    <w:rPr>
                      <w:lang w:val="fr-FR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 xml:space="preserve">4. </w:t>
                  </w:r>
                  <w:proofErr w:type="spellStart"/>
                  <w:r w:rsidRPr="003135FE">
                    <w:rPr>
                      <w:lang w:val="fr-FR"/>
                    </w:rPr>
                    <w:t>Studiaţi</w:t>
                  </w:r>
                  <w:proofErr w:type="spellEnd"/>
                  <w:r w:rsidRPr="003135FE">
                    <w:rPr>
                      <w:lang w:val="fr-FR"/>
                    </w:rPr>
                    <w:t xml:space="preserve"> site-</w:t>
                  </w:r>
                  <w:proofErr w:type="spellStart"/>
                  <w:r w:rsidRPr="003135FE">
                    <w:rPr>
                      <w:lang w:val="fr-FR"/>
                    </w:rPr>
                    <w:t>ul</w:t>
                  </w:r>
                  <w:proofErr w:type="spellEnd"/>
                  <w:r w:rsidRPr="003135FE">
                    <w:rPr>
                      <w:lang w:val="fr-FR"/>
                    </w:rPr>
                    <w:t xml:space="preserve"> web </w:t>
                  </w:r>
                  <w:proofErr w:type="spellStart"/>
                  <w:r w:rsidRPr="003135FE">
                    <w:rPr>
                      <w:lang w:val="fr-FR"/>
                    </w:rPr>
                    <w:t>sau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materialele</w:t>
                  </w:r>
                  <w:proofErr w:type="spellEnd"/>
                  <w:r w:rsidRPr="003135FE">
                    <w:rPr>
                      <w:lang w:val="fr-FR"/>
                    </w:rPr>
                    <w:t xml:space="preserve"> de </w:t>
                  </w:r>
                  <w:proofErr w:type="spellStart"/>
                  <w:r w:rsidRPr="003135FE">
                    <w:rPr>
                      <w:lang w:val="fr-FR"/>
                    </w:rPr>
                    <w:t>prezentare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ale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unei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organizaţii</w:t>
                  </w:r>
                  <w:proofErr w:type="spellEnd"/>
                  <w:r w:rsidRPr="003135FE">
                    <w:rPr>
                      <w:lang w:val="fr-FR"/>
                    </w:rPr>
                    <w:t xml:space="preserve"> (de </w:t>
                  </w:r>
                  <w:proofErr w:type="spellStart"/>
                  <w:r w:rsidRPr="003135FE">
                    <w:rPr>
                      <w:lang w:val="fr-FR"/>
                    </w:rPr>
                    <w:t>exemplu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Universitatea</w:t>
                  </w:r>
                  <w:proofErr w:type="spellEnd"/>
                  <w:r w:rsidRPr="003135FE">
                    <w:rPr>
                      <w:lang w:val="fr-FR"/>
                    </w:rPr>
                    <w:t xml:space="preserve"> de </w:t>
                  </w:r>
                  <w:proofErr w:type="spellStart"/>
                  <w:r w:rsidRPr="003135FE">
                    <w:rPr>
                      <w:lang w:val="fr-FR"/>
                    </w:rPr>
                    <w:t>Vest</w:t>
                  </w:r>
                  <w:proofErr w:type="spellEnd"/>
                  <w:r w:rsidRPr="003135FE">
                    <w:rPr>
                      <w:lang w:val="fr-FR"/>
                    </w:rPr>
                    <w:t xml:space="preserve">) </w:t>
                  </w:r>
                  <w:proofErr w:type="spellStart"/>
                  <w:r w:rsidRPr="003135FE">
                    <w:rPr>
                      <w:lang w:val="fr-FR"/>
                    </w:rPr>
                    <w:t>şi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evidenţiaţi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autodefinirea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organizaţiei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prin</w:t>
                  </w:r>
                  <w:proofErr w:type="spellEnd"/>
                  <w:r w:rsidRPr="003135FE">
                    <w:rPr>
                      <w:lang w:val="fr-FR"/>
                    </w:rPr>
                    <w:t>:</w:t>
                  </w:r>
                </w:p>
                <w:p w:rsidR="00543FA8" w:rsidRPr="00FC1D69" w:rsidRDefault="00A37B1F" w:rsidP="00FC1D69">
                  <w:pPr>
                    <w:spacing w:after="0" w:line="240" w:lineRule="auto"/>
                    <w:jc w:val="both"/>
                    <w:rPr>
                      <w:lang w:val="fr-FR"/>
                    </w:rPr>
                  </w:pPr>
                  <w:proofErr w:type="spellStart"/>
                  <w:r w:rsidRPr="00D030A0">
                    <w:t>Declaraţia</w:t>
                  </w:r>
                  <w:proofErr w:type="spellEnd"/>
                  <w:r w:rsidRPr="00D030A0">
                    <w:t xml:space="preserve"> de </w:t>
                  </w:r>
                  <w:r w:rsidR="00543FA8">
                    <w:t>principia</w:t>
                  </w:r>
                </w:p>
                <w:p w:rsidR="00A37B1F" w:rsidRPr="00FC1D69" w:rsidRDefault="00A37B1F" w:rsidP="00FC1D69">
                  <w:pPr>
                    <w:spacing w:after="0" w:line="240" w:lineRule="auto"/>
                    <w:jc w:val="both"/>
                    <w:rPr>
                      <w:lang w:val="fr-FR"/>
                    </w:rPr>
                  </w:pPr>
                  <w:proofErr w:type="spellStart"/>
                  <w:r w:rsidRPr="00D030A0">
                    <w:t>Declaraţia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descriptivă</w:t>
                  </w:r>
                  <w:proofErr w:type="spellEnd"/>
                </w:p>
                <w:p w:rsidR="00A37B1F" w:rsidRPr="00D030A0" w:rsidRDefault="00A37B1F" w:rsidP="00FC1D69">
                  <w:pPr>
                    <w:spacing w:after="0" w:line="240" w:lineRule="auto"/>
                    <w:jc w:val="both"/>
                  </w:pPr>
                  <w:proofErr w:type="spellStart"/>
                  <w:r w:rsidRPr="00D030A0">
                    <w:t>Declaraţia</w:t>
                  </w:r>
                  <w:proofErr w:type="spellEnd"/>
                  <w:r w:rsidRPr="00D030A0">
                    <w:t xml:space="preserve"> de </w:t>
                  </w:r>
                  <w:proofErr w:type="spellStart"/>
                  <w:r w:rsidRPr="00D030A0">
                    <w:t>identificare</w:t>
                  </w:r>
                  <w:proofErr w:type="spellEnd"/>
                </w:p>
                <w:p w:rsidR="00A37B1F" w:rsidRPr="00D030A0" w:rsidRDefault="00A37B1F" w:rsidP="00FC1D69">
                  <w:pPr>
                    <w:spacing w:after="0" w:line="240" w:lineRule="auto"/>
                    <w:jc w:val="both"/>
                  </w:pPr>
                  <w:proofErr w:type="spellStart"/>
                  <w:r w:rsidRPr="00D030A0">
                    <w:t>Identificaţi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obiectivele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şi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scopurile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organizaţiei</w:t>
                  </w:r>
                  <w:proofErr w:type="spellEnd"/>
                </w:p>
                <w:p w:rsidR="00A37B1F" w:rsidRDefault="00A37B1F" w:rsidP="00FC1D69">
                  <w:pPr>
                    <w:pStyle w:val="NoSpacing"/>
                    <w:jc w:val="both"/>
                  </w:pPr>
                  <w:proofErr w:type="spellStart"/>
                  <w:r w:rsidRPr="00D030A0">
                    <w:t>Alegeţi-vă</w:t>
                  </w:r>
                  <w:proofErr w:type="spellEnd"/>
                  <w:r w:rsidRPr="00D030A0">
                    <w:t xml:space="preserve"> o </w:t>
                  </w:r>
                  <w:proofErr w:type="spellStart"/>
                  <w:r w:rsidRPr="00D030A0">
                    <w:t>organizaţie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reală</w:t>
                  </w:r>
                  <w:proofErr w:type="spellEnd"/>
                  <w:r w:rsidRPr="00D030A0">
                    <w:t xml:space="preserve">, </w:t>
                  </w:r>
                  <w:proofErr w:type="spellStart"/>
                  <w:r w:rsidRPr="00D030A0">
                    <w:t>studiaţi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autodefinirea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ei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şi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realizaţi</w:t>
                  </w:r>
                  <w:proofErr w:type="spellEnd"/>
                  <w:r w:rsidRPr="00D030A0">
                    <w:t xml:space="preserve"> o </w:t>
                  </w:r>
                  <w:proofErr w:type="spellStart"/>
                  <w:r w:rsidRPr="00D030A0">
                    <w:t>planificare</w:t>
                  </w:r>
                  <w:proofErr w:type="spellEnd"/>
                  <w:r w:rsidRPr="00D030A0">
                    <w:t xml:space="preserve"> de </w:t>
                  </w:r>
                  <w:proofErr w:type="spellStart"/>
                  <w:r w:rsidRPr="00D030A0">
                    <w:t>obiective</w:t>
                  </w:r>
                  <w:proofErr w:type="spellEnd"/>
                  <w:r w:rsidRPr="00D030A0">
                    <w:t xml:space="preserve">, </w:t>
                  </w:r>
                  <w:proofErr w:type="spellStart"/>
                  <w:r w:rsidRPr="00D030A0">
                    <w:t>în</w:t>
                  </w:r>
                  <w:proofErr w:type="spellEnd"/>
                  <w:r w:rsidRPr="00D030A0">
                    <w:t xml:space="preserve"> </w:t>
                  </w:r>
                  <w:proofErr w:type="spellStart"/>
                  <w:r w:rsidRPr="00D030A0">
                    <w:t>calitate</w:t>
                  </w:r>
                  <w:proofErr w:type="spellEnd"/>
                  <w:r w:rsidRPr="00D030A0">
                    <w:t xml:space="preserve"> de consultant RP</w:t>
                  </w:r>
                </w:p>
                <w:p w:rsidR="00A37B1F" w:rsidRDefault="00A37B1F" w:rsidP="00FC1D69">
                  <w:pPr>
                    <w:pStyle w:val="NoSpacing"/>
                    <w:jc w:val="both"/>
                  </w:pPr>
                </w:p>
                <w:p w:rsidR="00A37B1F" w:rsidRPr="00497F14" w:rsidRDefault="00A37B1F" w:rsidP="00FC1D69">
                  <w:pPr>
                    <w:spacing w:after="0" w:line="240" w:lineRule="auto"/>
                    <w:jc w:val="both"/>
                    <w:rPr>
                      <w:lang w:val="it-IT"/>
                    </w:rPr>
                  </w:pPr>
                  <w:r>
                    <w:t xml:space="preserve">5. </w:t>
                  </w:r>
                  <w:r w:rsidRPr="00497F14">
                    <w:rPr>
                      <w:lang w:val="it-IT"/>
                    </w:rPr>
                    <w:t xml:space="preserve">Analiza campanie de imagine: </w:t>
                  </w:r>
                </w:p>
                <w:p w:rsidR="00A37B1F" w:rsidRPr="00497F14" w:rsidRDefault="00A37B1F" w:rsidP="00FC1D69">
                  <w:pPr>
                    <w:spacing w:after="0" w:line="240" w:lineRule="auto"/>
                    <w:jc w:val="both"/>
                    <w:rPr>
                      <w:lang w:val="it-IT"/>
                    </w:rPr>
                  </w:pPr>
                  <w:r w:rsidRPr="00497F14">
                    <w:rPr>
                      <w:lang w:val="it-IT"/>
                    </w:rPr>
                    <w:t>- etapele organizarii unui eveniment de brand (brand event) de catre departamentul de RP</w:t>
                  </w:r>
                </w:p>
                <w:p w:rsidR="00A37B1F" w:rsidRDefault="00A37B1F" w:rsidP="00FC1D69">
                  <w:pPr>
                    <w:spacing w:after="0" w:line="240" w:lineRule="auto"/>
                    <w:jc w:val="both"/>
                    <w:rPr>
                      <w:lang w:val="it-IT"/>
                    </w:rPr>
                  </w:pPr>
                  <w:r w:rsidRPr="00497F14">
                    <w:rPr>
                      <w:lang w:val="it-IT"/>
                    </w:rPr>
                    <w:t>- evaluarea unui eveniment (campanii, promotii, lansare, happening etc.)</w:t>
                  </w:r>
                </w:p>
                <w:p w:rsidR="00FC1D69" w:rsidRPr="00497F14" w:rsidRDefault="00FC1D69" w:rsidP="00FC1D69">
                  <w:pPr>
                    <w:spacing w:after="0" w:line="240" w:lineRule="auto"/>
                    <w:jc w:val="both"/>
                    <w:rPr>
                      <w:lang w:val="it-IT"/>
                    </w:rPr>
                  </w:pPr>
                </w:p>
                <w:p w:rsidR="00543FA8" w:rsidRPr="003135FE" w:rsidRDefault="00543FA8" w:rsidP="00FC1D69">
                  <w:pPr>
                    <w:spacing w:after="0" w:line="240" w:lineRule="auto"/>
                    <w:jc w:val="both"/>
                    <w:rPr>
                      <w:lang w:val="fr-FR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  <w:t xml:space="preserve">6. </w:t>
                  </w:r>
                  <w:r w:rsidRPr="003135FE">
                    <w:rPr>
                      <w:lang w:val="fr-FR"/>
                    </w:rPr>
                    <w:t>(</w:t>
                  </w:r>
                  <w:proofErr w:type="spellStart"/>
                  <w:r w:rsidRPr="003135FE">
                    <w:rPr>
                      <w:lang w:val="fr-FR"/>
                    </w:rPr>
                    <w:t>activitate</w:t>
                  </w:r>
                  <w:proofErr w:type="spellEnd"/>
                  <w:r w:rsidRPr="003135FE">
                    <w:rPr>
                      <w:lang w:val="fr-FR"/>
                    </w:rPr>
                    <w:t xml:space="preserve"> de </w:t>
                  </w:r>
                  <w:proofErr w:type="spellStart"/>
                  <w:r w:rsidRPr="003135FE">
                    <w:rPr>
                      <w:lang w:val="fr-FR"/>
                    </w:rPr>
                    <w:t>grup</w:t>
                  </w:r>
                  <w:proofErr w:type="spellEnd"/>
                  <w:r w:rsidRPr="003135FE">
                    <w:rPr>
                      <w:lang w:val="fr-FR"/>
                    </w:rPr>
                    <w:t>)</w:t>
                  </w:r>
                </w:p>
                <w:p w:rsidR="00A37B1F" w:rsidRPr="005B7152" w:rsidRDefault="00543FA8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  <w:proofErr w:type="spellStart"/>
                  <w:r w:rsidRPr="003135FE">
                    <w:rPr>
                      <w:lang w:val="fr-FR"/>
                    </w:rPr>
                    <w:t>Bugetare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şi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planificare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calendaristică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pentru</w:t>
                  </w:r>
                  <w:proofErr w:type="spellEnd"/>
                  <w:r w:rsidRPr="003135FE">
                    <w:rPr>
                      <w:lang w:val="fr-FR"/>
                    </w:rPr>
                    <w:t xml:space="preserve"> un plan de RP </w:t>
                  </w:r>
                  <w:proofErr w:type="spellStart"/>
                  <w:r w:rsidRPr="003135FE">
                    <w:rPr>
                      <w:lang w:val="fr-FR"/>
                    </w:rPr>
                    <w:t>stabilit</w:t>
                  </w:r>
                  <w:proofErr w:type="spellEnd"/>
                  <w:r w:rsidRPr="003135FE">
                    <w:rPr>
                      <w:lang w:val="fr-FR"/>
                    </w:rPr>
                    <w:t xml:space="preserve"> la </w:t>
                  </w:r>
                  <w:proofErr w:type="spellStart"/>
                  <w:r w:rsidRPr="003135FE">
                    <w:rPr>
                      <w:lang w:val="fr-FR"/>
                    </w:rPr>
                    <w:t>seminarul</w:t>
                  </w:r>
                  <w:proofErr w:type="spellEnd"/>
                  <w:r w:rsidRPr="003135FE">
                    <w:rPr>
                      <w:lang w:val="fr-FR"/>
                    </w:rPr>
                    <w:t xml:space="preserve"> </w:t>
                  </w:r>
                  <w:proofErr w:type="spellStart"/>
                  <w:r w:rsidRPr="003135FE">
                    <w:rPr>
                      <w:lang w:val="fr-FR"/>
                    </w:rPr>
                    <w:t>anterior</w:t>
                  </w:r>
                  <w:proofErr w:type="spellEnd"/>
                </w:p>
                <w:p w:rsidR="009D2A5A" w:rsidRPr="005B7152" w:rsidRDefault="009D2A5A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  <w:p w:rsidR="009D2A5A" w:rsidRPr="005B7152" w:rsidRDefault="009D2A5A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  <w:p w:rsidR="009D2A5A" w:rsidRPr="005B7152" w:rsidRDefault="009D2A5A" w:rsidP="00FC1D69">
                  <w:pPr>
                    <w:pStyle w:val="NoSpacing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688" w:type="dxa"/>
                </w:tcPr>
                <w:p w:rsidR="009D2A5A" w:rsidRPr="00104CBF" w:rsidRDefault="009D2A5A" w:rsidP="00367558">
                  <w:pPr>
                    <w:pStyle w:val="NoSpacing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9D2A5A" w:rsidRPr="009D2A5A" w:rsidTr="005B7152">
              <w:trPr>
                <w:gridAfter w:val="1"/>
                <w:wAfter w:w="2688" w:type="dxa"/>
              </w:trPr>
              <w:tc>
                <w:tcPr>
                  <w:tcW w:w="394" w:type="dxa"/>
                </w:tcPr>
                <w:p w:rsidR="009D2A5A" w:rsidRPr="009D2A5A" w:rsidRDefault="009D2A5A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46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9D2A5A" w:rsidRPr="009D2A5A" w:rsidTr="005B7152">
              <w:trPr>
                <w:gridAfter w:val="1"/>
                <w:wAfter w:w="2688" w:type="dxa"/>
              </w:trPr>
              <w:tc>
                <w:tcPr>
                  <w:tcW w:w="394" w:type="dxa"/>
                </w:tcPr>
                <w:p w:rsidR="009D2A5A" w:rsidRPr="009D2A5A" w:rsidRDefault="009D2A5A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46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9D2A5A" w:rsidRPr="009D2A5A" w:rsidTr="005B7152">
              <w:trPr>
                <w:gridAfter w:val="1"/>
                <w:wAfter w:w="2688" w:type="dxa"/>
              </w:trPr>
              <w:tc>
                <w:tcPr>
                  <w:tcW w:w="394" w:type="dxa"/>
                </w:tcPr>
                <w:p w:rsidR="009D2A5A" w:rsidRPr="009D2A5A" w:rsidRDefault="009D2A5A" w:rsidP="005D10F0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46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:rsidR="00846E9D" w:rsidRPr="00104CBF" w:rsidRDefault="00846E9D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870" w:type="dxa"/>
            <w:gridSpan w:val="2"/>
          </w:tcPr>
          <w:p w:rsidR="009D2A5A" w:rsidRPr="009D2A5A" w:rsidRDefault="00567857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Dezbateri, prezentare proiecte</w:t>
            </w:r>
          </w:p>
        </w:tc>
        <w:tc>
          <w:tcPr>
            <w:tcW w:w="2595" w:type="dxa"/>
            <w:gridSpan w:val="2"/>
          </w:tcPr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104CBF" w:rsidRDefault="009D2A5A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14 ore (Studiu după ghid, Documentare suplimentară, </w:t>
            </w:r>
            <w:r w:rsidR="00FB67C4">
              <w:rPr>
                <w:rFonts w:ascii="Times New Roman" w:hAnsi="Times New Roman"/>
                <w:lang w:val="ro-RO"/>
              </w:rPr>
              <w:t>Pregă</w:t>
            </w:r>
            <w:r>
              <w:rPr>
                <w:rFonts w:ascii="Times New Roman" w:hAnsi="Times New Roman"/>
                <w:lang w:val="ro-RO"/>
              </w:rPr>
              <w:t>tire seminar, Tutorial, Evaluări pe parcurs, Examinare finală)</w:t>
            </w: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104CBF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lastRenderedPageBreak/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9D2A5A" w:rsidTr="007E0A9C">
        <w:tc>
          <w:tcPr>
            <w:tcW w:w="10207" w:type="dxa"/>
          </w:tcPr>
          <w:p w:rsidR="009D2A5A" w:rsidRPr="00C86D58" w:rsidRDefault="009D2A5A" w:rsidP="00C328CE">
            <w:pPr>
              <w:pStyle w:val="NoSpacing"/>
              <w:ind w:left="63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D92874" w:rsidRPr="00104CBF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0"/>
        <w:gridCol w:w="5775"/>
        <w:gridCol w:w="1483"/>
        <w:gridCol w:w="1524"/>
      </w:tblGrid>
      <w:tr w:rsidR="009D2A5A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9D2A5A" w:rsidRPr="00104CBF" w:rsidTr="00AE45EA"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C328CE" w:rsidRPr="00C328CE" w:rsidRDefault="005D10F0" w:rsidP="00C328C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28CE" w:rsidRPr="00C328CE">
              <w:rPr>
                <w:rFonts w:ascii="Times New Roman" w:hAnsi="Times New Roman"/>
                <w:lang w:val="ro-RO"/>
              </w:rPr>
              <w:t>▪ Cunoaşterea detaliată a tipurilor de strategii de RP</w:t>
            </w:r>
          </w:p>
          <w:p w:rsidR="00C328CE" w:rsidRPr="00C328CE" w:rsidRDefault="00C328CE" w:rsidP="00C328C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328CE">
              <w:rPr>
                <w:rFonts w:ascii="Times New Roman" w:hAnsi="Times New Roman"/>
                <w:lang w:val="ro-RO"/>
              </w:rPr>
              <w:t>▪ Însuşirea corecta a problematicii tratate la curs;</w:t>
            </w:r>
          </w:p>
          <w:p w:rsidR="00BE2B37" w:rsidRPr="00104CBF" w:rsidRDefault="00C328CE" w:rsidP="00C328C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328CE">
              <w:rPr>
                <w:rFonts w:ascii="Times New Roman" w:hAnsi="Times New Roman"/>
                <w:lang w:val="ro-RO"/>
              </w:rPr>
              <w:t>▪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C328CE">
              <w:rPr>
                <w:rFonts w:ascii="Times New Roman" w:hAnsi="Times New Roman"/>
                <w:lang w:val="ro-RO"/>
              </w:rPr>
              <w:t>Capacitatea de a propune strategii de comunicare de relatii publice;</w:t>
            </w:r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C328CE" w:rsidRPr="001A49AD">
              <w:rPr>
                <w:rFonts w:ascii="Times New Roman" w:hAnsi="Times New Roman"/>
                <w:lang w:val="ro-RO"/>
              </w:rPr>
              <w:t>Evaluare proba scrisa</w:t>
            </w:r>
          </w:p>
        </w:tc>
        <w:tc>
          <w:tcPr>
            <w:tcW w:w="0" w:type="auto"/>
          </w:tcPr>
          <w:p w:rsidR="00BE2B37" w:rsidRPr="00104CBF" w:rsidRDefault="00C328CE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BE2B37" w:rsidRPr="00104CBF">
              <w:rPr>
                <w:rFonts w:ascii="Times New Roman" w:hAnsi="Times New Roman"/>
                <w:sz w:val="20"/>
                <w:szCs w:val="20"/>
              </w:rPr>
              <w:t xml:space="preserve">%  </w:t>
            </w:r>
          </w:p>
        </w:tc>
      </w:tr>
      <w:tr w:rsidR="009D2A5A" w:rsidRPr="00104CBF" w:rsidTr="00AE45EA"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C328CE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97F14">
              <w:rPr>
                <w:sz w:val="20"/>
                <w:szCs w:val="20"/>
                <w:lang w:val="pt-BR"/>
              </w:rPr>
              <w:t>Temele de seminar se vor redacta sub forma unor rapoarte sau baze de date, după caz</w:t>
            </w:r>
          </w:p>
        </w:tc>
        <w:tc>
          <w:tcPr>
            <w:tcW w:w="0" w:type="auto"/>
          </w:tcPr>
          <w:p w:rsidR="00BE2B37" w:rsidRPr="00104CBF" w:rsidRDefault="00BE2B37" w:rsidP="00AE45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B37" w:rsidRPr="00104CBF" w:rsidRDefault="00C328CE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20</w:t>
            </w:r>
            <w:r w:rsidR="009D2A5A">
              <w:rPr>
                <w:rFonts w:ascii="Times New Roman" w:hAnsi="Times New Roman"/>
                <w:sz w:val="20"/>
                <w:szCs w:val="20"/>
                <w:lang w:val="ro-RO"/>
              </w:rPr>
              <w:t>%</w:t>
            </w:r>
          </w:p>
        </w:tc>
      </w:tr>
      <w:tr w:rsidR="009D2A5A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D655BC" w:rsidRDefault="00C328CE" w:rsidP="00D655BC">
            <w:pPr>
              <w:pStyle w:val="NoSpacing"/>
              <w:rPr>
                <w:sz w:val="20"/>
                <w:szCs w:val="20"/>
                <w:lang w:val="ro-RO"/>
              </w:rPr>
            </w:pPr>
            <w:r w:rsidRPr="00497F14">
              <w:rPr>
                <w:sz w:val="20"/>
                <w:szCs w:val="20"/>
                <w:lang w:val="ro-RO"/>
              </w:rPr>
              <w:t>Media ponderată a notelor obţinute pe Prezenţă, Intervenţii la Seminar, Lucrare practică realizată, Referat/Traducere/Proiect etc;</w:t>
            </w:r>
          </w:p>
          <w:p w:rsidR="00C328CE" w:rsidRPr="00104CBF" w:rsidRDefault="00C328C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S</w:t>
            </w:r>
            <w:r w:rsidRPr="00497F14">
              <w:rPr>
                <w:sz w:val="20"/>
                <w:szCs w:val="20"/>
                <w:lang w:val="it-IT"/>
              </w:rPr>
              <w:t>e vor organiza în mape speciale (câte una pentru fiecare seminar) sau prezentări pe coli A1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104CBF" w:rsidRDefault="00C328C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20</w:t>
            </w:r>
            <w:r w:rsidR="009D2A5A">
              <w:rPr>
                <w:rFonts w:ascii="Times New Roman" w:hAnsi="Times New Roman"/>
                <w:sz w:val="20"/>
                <w:szCs w:val="20"/>
                <w:lang w:val="ro-RO"/>
              </w:rPr>
              <w:t>%</w:t>
            </w:r>
          </w:p>
        </w:tc>
      </w:tr>
      <w:tr w:rsidR="00D655BC" w:rsidRPr="00104CBF" w:rsidTr="007E0A9C">
        <w:tc>
          <w:tcPr>
            <w:tcW w:w="0" w:type="auto"/>
            <w:gridSpan w:val="4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D655BC" w:rsidRPr="009D2A5A" w:rsidTr="007E0A9C">
        <w:tc>
          <w:tcPr>
            <w:tcW w:w="0" w:type="auto"/>
            <w:gridSpan w:val="4"/>
          </w:tcPr>
          <w:p w:rsidR="006B39E8" w:rsidRPr="001D6DEE" w:rsidRDefault="006B39E8" w:rsidP="006B39E8">
            <w:pP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1D6DEE"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Elaboarea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cel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puțin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a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unui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proiect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o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temă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dată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condiț</w:t>
            </w:r>
            <w:r w:rsidRPr="001D6DEE"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ii</w:t>
            </w:r>
            <w:proofErr w:type="spellEnd"/>
            <w:r w:rsidRPr="001D6DEE"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D6DEE">
              <w:rPr>
                <w:rStyle w:val="xc"/>
                <w:rFonts w:cs="Arial"/>
                <w:color w:val="000000"/>
                <w:sz w:val="20"/>
                <w:szCs w:val="20"/>
                <w:lang w:val="fr-FR"/>
              </w:rPr>
              <w:t>prestabilite</w:t>
            </w:r>
            <w:proofErr w:type="spellEnd"/>
          </w:p>
          <w:p w:rsidR="00D655BC" w:rsidRPr="00104CBF" w:rsidRDefault="00D655BC" w:rsidP="005D10F0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307A66" w:rsidRPr="00104CBF" w:rsidRDefault="00307A66" w:rsidP="00D463EE">
      <w:pPr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882467">
      <w:pPr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RPr="00104CBF" w:rsidTr="00BE2B37"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BE2B37" w:rsidRPr="00104CBF" w:rsidRDefault="005D186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2.03.2018</w:t>
            </w:r>
          </w:p>
        </w:tc>
        <w:tc>
          <w:tcPr>
            <w:tcW w:w="3396" w:type="dxa"/>
            <w:gridSpan w:val="2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  <w:p w:rsidR="00BE2B37" w:rsidRPr="00104CBF" w:rsidRDefault="00AD5D30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Simona BADER</w:t>
            </w:r>
          </w:p>
        </w:tc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bookmarkStart w:id="0" w:name="_GoBack"/>
        <w:bookmarkEnd w:id="0"/>
      </w:tr>
      <w:tr w:rsidR="00307A66" w:rsidRPr="00104CBF" w:rsidTr="009D2A5A">
        <w:trPr>
          <w:trHeight w:val="1731"/>
        </w:trPr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Data avizării în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8D0B24" w:rsidRPr="00104CBF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</w:p>
    <w:sectPr w:rsidR="008D0B24" w:rsidRPr="00104CB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Antiqua-Bold+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2948E5"/>
    <w:multiLevelType w:val="hybridMultilevel"/>
    <w:tmpl w:val="76F61DBC"/>
    <w:styleLink w:val="ImportedStyle1"/>
    <w:lvl w:ilvl="0" w:tplc="F488951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AE0B3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C259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367D2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C693D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DCF18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40D66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20C81A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2EA17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3F74EB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F0544"/>
    <w:multiLevelType w:val="hybridMultilevel"/>
    <w:tmpl w:val="7E782E7E"/>
    <w:lvl w:ilvl="0" w:tplc="04180001">
      <w:start w:val="1"/>
      <w:numFmt w:val="bullet"/>
      <w:lvlText w:val=""/>
      <w:lvlJc w:val="left"/>
      <w:pPr>
        <w:ind w:left="690" w:hanging="33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6675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F2E394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6104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10635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C8C14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DCBF3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088B5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5634A0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2EA4653"/>
    <w:multiLevelType w:val="hybridMultilevel"/>
    <w:tmpl w:val="276A99F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FEC6B61"/>
    <w:multiLevelType w:val="hybridMultilevel"/>
    <w:tmpl w:val="76F61DBC"/>
    <w:numStyleLink w:val="ImportedStyle1"/>
  </w:abstractNum>
  <w:abstractNum w:abstractNumId="6" w15:restartNumberingAfterBreak="0">
    <w:nsid w:val="21CD763D"/>
    <w:multiLevelType w:val="hybridMultilevel"/>
    <w:tmpl w:val="B09E4C96"/>
    <w:lvl w:ilvl="0" w:tplc="6BB691C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A609F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D6212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B0E67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924B8C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404BF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7CFA0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00CA9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FC94F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9D9228B"/>
    <w:multiLevelType w:val="hybridMultilevel"/>
    <w:tmpl w:val="5E46F612"/>
    <w:lvl w:ilvl="0" w:tplc="040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8" w15:restartNumberingAfterBreak="0">
    <w:nsid w:val="2B922CB9"/>
    <w:multiLevelType w:val="hybridMultilevel"/>
    <w:tmpl w:val="E70EC10E"/>
    <w:styleLink w:val="ImportedStyle2"/>
    <w:lvl w:ilvl="0" w:tplc="E4682086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0C3AA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B64F0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4A60B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F27B5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0CF7F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66F6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2A82C0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0C54C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C4801D6"/>
    <w:multiLevelType w:val="hybridMultilevel"/>
    <w:tmpl w:val="0D0A895A"/>
    <w:numStyleLink w:val="ImportedStyle7"/>
  </w:abstractNum>
  <w:abstractNum w:abstractNumId="10" w15:restartNumberingAfterBreak="0">
    <w:nsid w:val="2D9A3B23"/>
    <w:multiLevelType w:val="hybridMultilevel"/>
    <w:tmpl w:val="B7B8A59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F5F7F2E"/>
    <w:multiLevelType w:val="hybridMultilevel"/>
    <w:tmpl w:val="1B2EF36C"/>
    <w:lvl w:ilvl="0" w:tplc="AD3C4A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704312"/>
    <w:multiLevelType w:val="hybridMultilevel"/>
    <w:tmpl w:val="9588FFD6"/>
    <w:numStyleLink w:val="Numbered"/>
  </w:abstractNum>
  <w:abstractNum w:abstractNumId="14" w15:restartNumberingAfterBreak="0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E458D"/>
    <w:multiLevelType w:val="hybridMultilevel"/>
    <w:tmpl w:val="0D0A895A"/>
    <w:styleLink w:val="ImportedStyle7"/>
    <w:lvl w:ilvl="0" w:tplc="BEF669B4">
      <w:start w:val="1"/>
      <w:numFmt w:val="bullet"/>
      <w:lvlText w:val="-"/>
      <w:lvlJc w:val="left"/>
      <w:pPr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0C91D4">
      <w:start w:val="1"/>
      <w:numFmt w:val="bullet"/>
      <w:lvlText w:val="o"/>
      <w:lvlJc w:val="left"/>
      <w:pPr>
        <w:ind w:left="17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F031A6">
      <w:start w:val="1"/>
      <w:numFmt w:val="bullet"/>
      <w:lvlText w:val="▪"/>
      <w:lvlJc w:val="left"/>
      <w:pPr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062244">
      <w:start w:val="1"/>
      <w:numFmt w:val="bullet"/>
      <w:lvlText w:val="•"/>
      <w:lvlJc w:val="left"/>
      <w:pPr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D2E872">
      <w:start w:val="1"/>
      <w:numFmt w:val="bullet"/>
      <w:lvlText w:val="o"/>
      <w:lvlJc w:val="left"/>
      <w:pPr>
        <w:ind w:left="39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F202CA">
      <w:start w:val="1"/>
      <w:numFmt w:val="bullet"/>
      <w:lvlText w:val="▪"/>
      <w:lvlJc w:val="left"/>
      <w:pPr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DCAF90">
      <w:start w:val="1"/>
      <w:numFmt w:val="bullet"/>
      <w:lvlText w:val="•"/>
      <w:lvlJc w:val="left"/>
      <w:pPr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CCFD4E">
      <w:start w:val="1"/>
      <w:numFmt w:val="bullet"/>
      <w:lvlText w:val="o"/>
      <w:lvlJc w:val="left"/>
      <w:pPr>
        <w:ind w:left="60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36C93A">
      <w:start w:val="1"/>
      <w:numFmt w:val="bullet"/>
      <w:lvlText w:val="▪"/>
      <w:lvlJc w:val="left"/>
      <w:pPr>
        <w:ind w:left="68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1126ED4"/>
    <w:multiLevelType w:val="hybridMultilevel"/>
    <w:tmpl w:val="A2F4E5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1B55B35"/>
    <w:multiLevelType w:val="hybridMultilevel"/>
    <w:tmpl w:val="91AE482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5846F10"/>
    <w:multiLevelType w:val="hybridMultilevel"/>
    <w:tmpl w:val="E70EC10E"/>
    <w:numStyleLink w:val="ImportedStyle2"/>
  </w:abstractNum>
  <w:abstractNum w:abstractNumId="19" w15:restartNumberingAfterBreak="0">
    <w:nsid w:val="592F1D33"/>
    <w:multiLevelType w:val="hybridMultilevel"/>
    <w:tmpl w:val="C7D48B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CA164FE"/>
    <w:multiLevelType w:val="multilevel"/>
    <w:tmpl w:val="4B16FD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E164D00"/>
    <w:multiLevelType w:val="hybridMultilevel"/>
    <w:tmpl w:val="9588FFD6"/>
    <w:styleLink w:val="Numbered"/>
    <w:lvl w:ilvl="0" w:tplc="4086B8A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3EFD70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6A49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ABD4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E8646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08BAB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A304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6EB5D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4E84A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E355BA6"/>
    <w:multiLevelType w:val="hybridMultilevel"/>
    <w:tmpl w:val="4FB2CCF4"/>
    <w:numStyleLink w:val="ImportedStyle3"/>
  </w:abstractNum>
  <w:abstractNum w:abstractNumId="24" w15:restartNumberingAfterBreak="0">
    <w:nsid w:val="60E61817"/>
    <w:multiLevelType w:val="hybridMultilevel"/>
    <w:tmpl w:val="3D22BEF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079D7"/>
    <w:multiLevelType w:val="hybridMultilevel"/>
    <w:tmpl w:val="89806FE2"/>
    <w:lvl w:ilvl="0" w:tplc="E230F5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A1002F"/>
    <w:multiLevelType w:val="hybridMultilevel"/>
    <w:tmpl w:val="4FB2CCF4"/>
    <w:styleLink w:val="ImportedStyle3"/>
    <w:lvl w:ilvl="0" w:tplc="3F5E6B0C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D03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36EF6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DE1CEC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2FE3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E0A3B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20DEE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852B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2F62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52A4A75"/>
    <w:multiLevelType w:val="hybridMultilevel"/>
    <w:tmpl w:val="4412B1A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8175811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24"/>
  </w:num>
  <w:num w:numId="5">
    <w:abstractNumId w:val="28"/>
  </w:num>
  <w:num w:numId="6">
    <w:abstractNumId w:val="26"/>
  </w:num>
  <w:num w:numId="7">
    <w:abstractNumId w:val="23"/>
  </w:num>
  <w:num w:numId="8">
    <w:abstractNumId w:val="8"/>
  </w:num>
  <w:num w:numId="9">
    <w:abstractNumId w:val="18"/>
  </w:num>
  <w:num w:numId="10">
    <w:abstractNumId w:val="3"/>
  </w:num>
  <w:num w:numId="11">
    <w:abstractNumId w:val="1"/>
  </w:num>
  <w:num w:numId="12">
    <w:abstractNumId w:val="5"/>
    <w:lvlOverride w:ilvl="0">
      <w:startOverride w:val="2"/>
    </w:lvlOverride>
  </w:num>
  <w:num w:numId="13">
    <w:abstractNumId w:val="2"/>
  </w:num>
  <w:num w:numId="14">
    <w:abstractNumId w:val="22"/>
  </w:num>
  <w:num w:numId="15">
    <w:abstractNumId w:val="13"/>
  </w:num>
  <w:num w:numId="16">
    <w:abstractNumId w:val="15"/>
  </w:num>
  <w:num w:numId="17">
    <w:abstractNumId w:val="9"/>
  </w:num>
  <w:num w:numId="18">
    <w:abstractNumId w:val="5"/>
    <w:lvlOverride w:ilvl="0">
      <w:startOverride w:val="6"/>
    </w:lvlOverride>
  </w:num>
  <w:num w:numId="19">
    <w:abstractNumId w:val="5"/>
  </w:num>
  <w:num w:numId="20">
    <w:abstractNumId w:val="6"/>
  </w:num>
  <w:num w:numId="21">
    <w:abstractNumId w:val="19"/>
  </w:num>
  <w:num w:numId="22">
    <w:abstractNumId w:val="5"/>
    <w:lvlOverride w:ilvl="0">
      <w:startOverride w:val="3"/>
    </w:lvlOverride>
  </w:num>
  <w:num w:numId="23">
    <w:abstractNumId w:val="14"/>
  </w:num>
  <w:num w:numId="24">
    <w:abstractNumId w:val="21"/>
  </w:num>
  <w:num w:numId="25">
    <w:abstractNumId w:val="17"/>
  </w:num>
  <w:num w:numId="26">
    <w:abstractNumId w:val="10"/>
  </w:num>
  <w:num w:numId="27">
    <w:abstractNumId w:val="27"/>
  </w:num>
  <w:num w:numId="28">
    <w:abstractNumId w:val="4"/>
  </w:num>
  <w:num w:numId="29">
    <w:abstractNumId w:val="11"/>
  </w:num>
  <w:num w:numId="30">
    <w:abstractNumId w:val="7"/>
  </w:num>
  <w:num w:numId="31">
    <w:abstractNumId w:val="2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104CBF"/>
    <w:rsid w:val="001608AB"/>
    <w:rsid w:val="00164848"/>
    <w:rsid w:val="001F01F2"/>
    <w:rsid w:val="002D041B"/>
    <w:rsid w:val="00307A66"/>
    <w:rsid w:val="00331618"/>
    <w:rsid w:val="003909A0"/>
    <w:rsid w:val="003954C2"/>
    <w:rsid w:val="003A672D"/>
    <w:rsid w:val="00407254"/>
    <w:rsid w:val="0042109F"/>
    <w:rsid w:val="00434C1B"/>
    <w:rsid w:val="004B6B47"/>
    <w:rsid w:val="004D12BB"/>
    <w:rsid w:val="00543FA8"/>
    <w:rsid w:val="00545B4C"/>
    <w:rsid w:val="00567857"/>
    <w:rsid w:val="005B7152"/>
    <w:rsid w:val="005D10F0"/>
    <w:rsid w:val="005D186A"/>
    <w:rsid w:val="005F279F"/>
    <w:rsid w:val="00683726"/>
    <w:rsid w:val="006B39E8"/>
    <w:rsid w:val="006D0106"/>
    <w:rsid w:val="0075423E"/>
    <w:rsid w:val="007B6843"/>
    <w:rsid w:val="007E0A9C"/>
    <w:rsid w:val="007F1155"/>
    <w:rsid w:val="00846E9D"/>
    <w:rsid w:val="00882467"/>
    <w:rsid w:val="008D0B24"/>
    <w:rsid w:val="00994452"/>
    <w:rsid w:val="009D2A5A"/>
    <w:rsid w:val="009F19C7"/>
    <w:rsid w:val="00A13D8B"/>
    <w:rsid w:val="00A21600"/>
    <w:rsid w:val="00A37B1F"/>
    <w:rsid w:val="00A578C0"/>
    <w:rsid w:val="00AD0185"/>
    <w:rsid w:val="00AD5D30"/>
    <w:rsid w:val="00B21CA8"/>
    <w:rsid w:val="00B46062"/>
    <w:rsid w:val="00BE2B37"/>
    <w:rsid w:val="00C328CE"/>
    <w:rsid w:val="00C86D58"/>
    <w:rsid w:val="00C96DBE"/>
    <w:rsid w:val="00CB24F1"/>
    <w:rsid w:val="00D02124"/>
    <w:rsid w:val="00D463EE"/>
    <w:rsid w:val="00D655BC"/>
    <w:rsid w:val="00D92874"/>
    <w:rsid w:val="00E21AEC"/>
    <w:rsid w:val="00F01775"/>
    <w:rsid w:val="00F447CB"/>
    <w:rsid w:val="00F51E1E"/>
    <w:rsid w:val="00F70364"/>
    <w:rsid w:val="00F9120A"/>
    <w:rsid w:val="00FA22B3"/>
    <w:rsid w:val="00FB67C4"/>
    <w:rsid w:val="00FC1D69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3F4158A1"/>
  <w15:docId w15:val="{7DDB5A60-7E4E-4596-97E3-3E08715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xc">
    <w:name w:val="xc"/>
    <w:basedOn w:val="DefaultParagraphFont"/>
    <w:rsid w:val="006B3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Simona Bader</cp:lastModifiedBy>
  <cp:revision>3</cp:revision>
  <cp:lastPrinted>2012-09-18T08:35:00Z</cp:lastPrinted>
  <dcterms:created xsi:type="dcterms:W3CDTF">2017-02-15T16:46:00Z</dcterms:created>
  <dcterms:modified xsi:type="dcterms:W3CDTF">2018-03-02T14:16:00Z</dcterms:modified>
</cp:coreProperties>
</file>