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19B" w:rsidRDefault="0025319B">
      <w:pPr>
        <w:pStyle w:val="Body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5319B" w:rsidRDefault="005A434F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FIŞ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A DISCIPLINEI</w:t>
      </w:r>
    </w:p>
    <w:p w:rsidR="0025319B" w:rsidRDefault="0025319B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5319B" w:rsidRDefault="005A434F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Date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despre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03"/>
        <w:gridCol w:w="6169"/>
      </w:tblGrid>
      <w:tr w:rsidR="0025319B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NoSpacing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UNIVERSITATEA DE VEST DIN TIMIŞOARA</w:t>
            </w:r>
          </w:p>
        </w:tc>
      </w:tr>
      <w:tr w:rsidR="0025319B">
        <w:trPr>
          <w:trHeight w:val="47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Facultatea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FACULTATEA DE ŞTIINŢE POLITICE, FILOSOFIE ŞI ŞTIINŢE ALE COMUNICĂRII</w:t>
            </w:r>
          </w:p>
        </w:tc>
      </w:tr>
      <w:tr w:rsidR="0025319B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Catedra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CATEDRA DE FILOSOFIE ŞI ŞTIINŢE ALE COMUNICĂRII</w:t>
            </w:r>
          </w:p>
        </w:tc>
      </w:tr>
      <w:tr w:rsidR="0025319B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ŞTIINŢELE COMUNICĂRII D4</w:t>
            </w:r>
          </w:p>
        </w:tc>
      </w:tr>
      <w:tr w:rsidR="0025319B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1.5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Ciclul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LICENTA</w:t>
            </w:r>
          </w:p>
        </w:tc>
      </w:tr>
      <w:tr w:rsidR="0025319B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Programul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Publicitate</w:t>
            </w:r>
            <w:proofErr w:type="spellEnd"/>
          </w:p>
        </w:tc>
      </w:tr>
    </w:tbl>
    <w:p w:rsidR="0025319B" w:rsidRDefault="0025319B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25319B" w:rsidRDefault="0025319B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5A434F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Date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despre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disciplină</w:t>
      </w:r>
      <w:proofErr w:type="spellEnd"/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25319B">
        <w:trPr>
          <w:trHeight w:val="222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Denumirea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Publicitate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tehnici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promotionale</w:t>
            </w:r>
            <w:proofErr w:type="spellEnd"/>
          </w:p>
        </w:tc>
      </w:tr>
      <w:tr w:rsidR="0025319B">
        <w:trPr>
          <w:trHeight w:val="222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6A558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Lect. Dr. Simona BADER</w:t>
            </w:r>
          </w:p>
        </w:tc>
      </w:tr>
      <w:tr w:rsidR="0025319B">
        <w:trPr>
          <w:trHeight w:val="222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6A558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Asist</w:t>
            </w:r>
            <w:proofErr w:type="spellEnd"/>
            <w:r w:rsidR="005A434F">
              <w:rPr>
                <w:rFonts w:ascii="Times New Roman" w:hAnsi="Times New Roman"/>
                <w:b/>
                <w:bCs/>
                <w:sz w:val="20"/>
                <w:szCs w:val="20"/>
              </w:rPr>
              <w:t>. Bianca DRĂMNESCU</w:t>
            </w:r>
          </w:p>
        </w:tc>
      </w:tr>
      <w:tr w:rsidR="0025319B">
        <w:trPr>
          <w:trHeight w:val="2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6A558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6A5581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Tipul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EX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OB</w:t>
            </w:r>
          </w:p>
        </w:tc>
      </w:tr>
    </w:tbl>
    <w:p w:rsidR="0025319B" w:rsidRDefault="0025319B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25319B" w:rsidRDefault="0025319B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5A434F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Timpul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total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estimat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(ore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semestru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al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activităţilor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didactice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80"/>
        <w:gridCol w:w="677"/>
        <w:gridCol w:w="157"/>
        <w:gridCol w:w="1805"/>
        <w:gridCol w:w="555"/>
        <w:gridCol w:w="2504"/>
        <w:gridCol w:w="694"/>
      </w:tblGrid>
      <w:tr w:rsidR="0025319B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Număr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ore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3.3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6A558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5319B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3.4 Total ore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3.5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3.6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25319B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Distribu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fondului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timp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ore</w:t>
            </w:r>
          </w:p>
        </w:tc>
      </w:tr>
      <w:tr w:rsidR="0025319B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după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manual,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suport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curs,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bibliografie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noti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ţe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5319B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Documentare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suplimentară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bibliotecă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platformele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electronice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25319B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Pregătire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seminarii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referate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portofolii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5319B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Tutoriat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5319B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Examinări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5319B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……………………………………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3.7 Total ore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individual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3.8 Total ore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semestru</w:t>
            </w:r>
            <w:proofErr w:type="spellEnd"/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lastRenderedPageBreak/>
              <w:t>3.9 Num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ărul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6A558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</w:tbl>
    <w:p w:rsidR="0025319B" w:rsidRDefault="0025319B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25319B" w:rsidRDefault="0025319B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5A434F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Precondiţii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acolo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unde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este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cazul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8222"/>
      </w:tblGrid>
      <w:tr w:rsidR="0025319B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4.1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curriculum</w:t>
            </w:r>
            <w:proofErr w:type="spellEnd"/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4.2 de competen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ţe</w:t>
            </w:r>
            <w:proofErr w:type="spellEnd"/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</w:tbl>
    <w:p w:rsidR="0025319B" w:rsidRDefault="0025319B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25319B" w:rsidRDefault="0025319B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25319B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5A434F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Condiţii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acolo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unde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este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cazul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95"/>
        <w:gridCol w:w="5812"/>
      </w:tblGrid>
      <w:tr w:rsidR="0025319B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5.1 de desf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ăşurare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cursului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5.2 de desf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ăşurare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seminarului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laboratorului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</w:tbl>
    <w:p w:rsidR="0025319B" w:rsidRDefault="0025319B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25319B" w:rsidRDefault="0025319B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25319B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6"/>
        <w:gridCol w:w="9776"/>
      </w:tblGrid>
      <w:tr w:rsidR="0025319B">
        <w:trPr>
          <w:trHeight w:val="13472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25319B" w:rsidRDefault="005A434F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lastRenderedPageBreak/>
              <w:t>Competen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ţele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acumulate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profesionale</w:t>
            </w:r>
            <w:proofErr w:type="spellEnd"/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25319B" w:rsidRDefault="005A434F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Competenţe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specifice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disciplinei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ab/>
              <w:t xml:space="preserve">1.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Cunoaştere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înţelegere</w:t>
            </w:r>
            <w:proofErr w:type="spellEnd"/>
          </w:p>
          <w:p w:rsidR="0025319B" w:rsidRDefault="005A434F">
            <w:pPr>
              <w:pStyle w:val="Body"/>
              <w:spacing w:line="360" w:lineRule="auto"/>
              <w:ind w:left="7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cunoasterea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intelegerea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utilizarea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adecvata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termenilor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descriu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interpreteaza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fenomenul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publicitarpromoțional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contemporan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;</w:t>
            </w:r>
          </w:p>
          <w:p w:rsidR="0025319B" w:rsidRDefault="005A434F">
            <w:pPr>
              <w:pStyle w:val="Body"/>
              <w:spacing w:line="360" w:lineRule="auto"/>
              <w:ind w:left="7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cunoasterea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metodelor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studiu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,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cercetare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aplicare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activitatii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promoționale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;</w:t>
            </w:r>
          </w:p>
          <w:p w:rsidR="0025319B" w:rsidRDefault="005A434F">
            <w:pPr>
              <w:pStyle w:val="Body"/>
              <w:spacing w:line="360" w:lineRule="auto"/>
              <w:ind w:left="7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cunoasterea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tendintelor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majore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transformarilor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evolutiilor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domeniul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activității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promoționale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;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ab/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2.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Explicare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interpretare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 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explicarea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interpretarea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conţinuturilor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teoretice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practice ale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disciplinei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;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 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capacitatea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explica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interpreta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puternica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influenta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care o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realizeaza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industria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publicitara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asupra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unui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evantai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larg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de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fenomene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evolutii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socio-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economice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culturale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politice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; </w:t>
            </w:r>
          </w:p>
          <w:p w:rsidR="0025319B" w:rsidRDefault="005A434F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ab/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3. Instrumental –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aplicative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proiectarea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conducerea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evaluarea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activităţilor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practice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;)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    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utilizarea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unor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metode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tehnici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instrumente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investigare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aplicare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domeniului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publicitatii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promoționale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;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    -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capacitatea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proiecta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coordona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realizarea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unui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produs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promoțional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;</w:t>
            </w:r>
          </w:p>
          <w:p w:rsidR="0025319B" w:rsidRDefault="005A434F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capacitatea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evalua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multidimensional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impactul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activității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promoționale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ab/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4.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Atitudinale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- 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manifestarea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unei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atitudini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pozitive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responsabile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fată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domeniul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profesiunii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vizate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disciplina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; 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promovarea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unui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valori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culturale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, morale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civice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;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 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valorificarea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optimă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creativă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propriului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potenţial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în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activităţile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profesionale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; </w:t>
            </w:r>
          </w:p>
          <w:p w:rsidR="0025319B" w:rsidRDefault="005A434F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angajarea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în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relaţii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parteneriat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alte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persoane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instituţii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responsabilităţi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similare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; /</w:t>
            </w:r>
          </w:p>
          <w:p w:rsidR="0025319B" w:rsidRDefault="0025319B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319B" w:rsidRDefault="0025319B">
            <w:pPr>
              <w:pStyle w:val="NoSpacing"/>
              <w:spacing w:after="0" w:line="240" w:lineRule="auto"/>
            </w:pPr>
          </w:p>
        </w:tc>
      </w:tr>
      <w:tr w:rsidR="0025319B">
        <w:trPr>
          <w:trHeight w:val="236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25319B" w:rsidRDefault="005A434F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lastRenderedPageBreak/>
              <w:t>Competen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ţe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transversale</w:t>
            </w:r>
            <w:proofErr w:type="spellEnd"/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manifestarea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atitudini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pozitive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responsabile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profesiunii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vizate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; </w:t>
            </w:r>
          </w:p>
          <w:p w:rsidR="0025319B" w:rsidRDefault="005A434F">
            <w:pPr>
              <w:pStyle w:val="NoSpacing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promovarea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sistem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valori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culturale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morale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civice;</w:t>
            </w:r>
          </w:p>
          <w:p w:rsidR="0025319B" w:rsidRDefault="005A434F">
            <w:pPr>
              <w:pStyle w:val="NoSpacing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capacitatea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critic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conexe</w:t>
            </w:r>
            <w:proofErr w:type="spellEnd"/>
          </w:p>
          <w:p w:rsidR="0025319B" w:rsidRDefault="005A434F">
            <w:pPr>
              <w:pStyle w:val="NoSpacing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valorificarea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optimă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creativ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propriului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potenţial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25319B" w:rsidRDefault="005A434F">
            <w:pPr>
              <w:pStyle w:val="NoSpacing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angajarea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relaţii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parteneriat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persoane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responsabilităţ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>i similare;</w:t>
            </w:r>
          </w:p>
        </w:tc>
      </w:tr>
    </w:tbl>
    <w:p w:rsidR="0025319B" w:rsidRDefault="0025319B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25319B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5A434F">
      <w:pPr>
        <w:pStyle w:val="ListParagraph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Obiectivele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disciplinei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reieşind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din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grila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competenţelor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specifice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acumulate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03"/>
        <w:gridCol w:w="6804"/>
      </w:tblGrid>
      <w:tr w:rsidR="0025319B">
        <w:trPr>
          <w:trHeight w:val="303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Obiectivul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general 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Familiarizarea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promotionale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25319B" w:rsidRDefault="005A434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Familiarizare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desfăşurate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publicităţii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promotionale</w:t>
            </w:r>
            <w:proofErr w:type="spellEnd"/>
          </w:p>
          <w:p w:rsidR="0025319B" w:rsidRDefault="005A434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Cunoaşterea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principalelor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modele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folosite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promotionale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5319B" w:rsidRDefault="005A434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Însușirea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termenilor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descriu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interpretează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fenomenul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contemporan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promotionale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5319B" w:rsidRDefault="005A434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Formarea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abilitatilor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conceperii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interpretarii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25319B">
        <w:trPr>
          <w:trHeight w:val="176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Obiectivele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Delimitarea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rolulul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ionale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societatea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actuală</w:t>
            </w:r>
            <w:proofErr w:type="spellEnd"/>
          </w:p>
          <w:p w:rsidR="0025319B" w:rsidRDefault="005A434F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Identificarea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perspective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diferite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asupra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meajului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</w:t>
            </w:r>
            <w:proofErr w:type="spellEnd"/>
          </w:p>
          <w:p w:rsidR="0025319B" w:rsidRDefault="005A434F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Identificarea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etapelor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realizare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plan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publicitară</w:t>
            </w:r>
            <w:proofErr w:type="spellEnd"/>
          </w:p>
          <w:p w:rsidR="0025319B" w:rsidRDefault="005A434F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Folosirea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instrumentelor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promovarea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eveniment</w:t>
            </w:r>
            <w:proofErr w:type="spellEnd"/>
          </w:p>
        </w:tc>
      </w:tr>
    </w:tbl>
    <w:p w:rsidR="0025319B" w:rsidRDefault="0025319B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25319B" w:rsidRDefault="0025319B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5A434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Conţinuturi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25319B">
        <w:trPr>
          <w:trHeight w:val="2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Observa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ţii</w:t>
            </w:r>
            <w:proofErr w:type="spellEnd"/>
          </w:p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Cadrul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teoretico-metodologic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identificării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evăluarii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fenomenului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teoretică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Relația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produs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 consummator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Conținutul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formele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obiectivele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88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Tipuri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consumatori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promoțională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teoretică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Joc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88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Construcția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mesaj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Obiectele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teoretică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Brainstorming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Joc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88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Tipologia tehnicilor promoționale I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teoretică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Joc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88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Tipologia tehnicilor promoționale II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Joc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Structura activitatii promotionale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Cercetarea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planificarea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teoretică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Prelegere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expunere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teoretică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Promovarea stimulentă și influența pe termen lung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Manifestările promoționale (manifestări expoziționale și sponsorizări)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Indicatori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măsurare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eficienței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88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14. Efectele comunicării promoționale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Prelegere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81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Bibliografie</w:t>
            </w:r>
            <w:proofErr w:type="spellEnd"/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BAN, O. –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Tehnici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promoţionale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. Note de curs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Universităţii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din Oradea, 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Oradea, 2002;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DOBRE, C. –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Comportamentul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consumatorului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strategia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comunicare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firmei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Solness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Timişoara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2002;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KOTLER, P. –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Managementul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marketingului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I-a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ediţie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Teora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Bucureşti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 1997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;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KOTLER, P. –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Kotler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despre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marketing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Brand Builders,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Bucureşti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2003;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LeMEN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Y.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BRUZEAU  –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Marketing direct. Curs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practic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Teora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Bucureşti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2000;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LEVINSON, J. C.  – Guerilla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Advertising.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Metode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eficiente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creşterea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profiturilor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investind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în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reclamă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Business Tech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Internaţional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Press S.R.L., 2006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NICULESCU, E. (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coordonator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) –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Marketing modern.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Concepte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tehnici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strategii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Polirom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Iaşi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2000;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POPESCU, 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I..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C., ŞERBĂNICĂ, D.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BALAURE V. – 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Tehnici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promoţionale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Metropol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1994;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RUFF VEGHEŞ, I.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GRIGORE, B.  –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Relaţiile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publice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publicitatea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online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Polirom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Iaşi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2003;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RUSSEL, J. T.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LANE W. R. –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Manual de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publicitate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Teora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Bucureşti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2002;</w:t>
            </w:r>
          </w:p>
          <w:p w:rsidR="0025319B" w:rsidRDefault="005A434F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THOMAS, J. M. –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Manual de marketing,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CODECS,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Bucureşti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1998.</w:t>
            </w:r>
          </w:p>
          <w:p w:rsidR="0025319B" w:rsidRDefault="005A434F">
            <w:pPr>
              <w:pStyle w:val="Body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Muchielli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Alex,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Arta de a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influenta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Analiza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tehnicilor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manipulare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Editura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Polirom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, Iasi, 2002</w:t>
            </w:r>
          </w:p>
        </w:tc>
      </w:tr>
      <w:tr w:rsidR="0025319B">
        <w:trPr>
          <w:trHeight w:val="2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8.2 Seminar /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Observa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ţii</w:t>
            </w:r>
            <w:proofErr w:type="spellEnd"/>
          </w:p>
        </w:tc>
      </w:tr>
      <w:tr w:rsidR="0025319B">
        <w:trPr>
          <w:trHeight w:val="110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Noțiuni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introductive.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Mesajul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caracteristici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diferenț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>ieri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Prezentarea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cerințelor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privind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conceptul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mesaj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t-PT"/>
              </w:rPr>
              <w:t>ional. Exerci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brainstorming.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88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produsul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suporturile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Detalierea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procesul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ional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sus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ținută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 materiale powerpoint. Vizionarea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spot-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ionale.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Tipuri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ionale: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reducerile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sampling,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ofertele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2+1,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edițiile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etc.)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sus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ținută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materiale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powerpoint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Exerciții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echipă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110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Stategii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neconvenționale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evenimentele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”guerilla promotion” etc.)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sus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ținută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materiale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powerpoint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concept,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Exerciții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individuale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echipă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117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Etapele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rezultatelor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Expunerea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pașilor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realizare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Exerciții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echipă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exemplelor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identificate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117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Campania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integrată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importanța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psihologică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promoționalelor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Aplica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practice.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psihologică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consumatorilor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925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Prezentarea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sustinerea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proiectelor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individuale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seminar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Prezentările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individuale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proiectelor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seminar.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dezbateri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</w:tbl>
    <w:p w:rsidR="0025319B" w:rsidRDefault="0025319B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25319B" w:rsidRDefault="005A434F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Bibliografie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</w:p>
    <w:p w:rsidR="0025319B" w:rsidRDefault="005A434F">
      <w:pPr>
        <w:pStyle w:val="Body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pt-PT"/>
        </w:rPr>
        <w:t xml:space="preserve">Adamson, Allan P. </w:t>
      </w:r>
      <w:r>
        <w:rPr>
          <w:rFonts w:ascii="Times New Roman" w:hAnsi="Times New Roman"/>
          <w:b/>
          <w:bCs/>
          <w:i/>
          <w:iCs/>
          <w:sz w:val="20"/>
          <w:szCs w:val="20"/>
          <w:lang w:val="pt-PT"/>
        </w:rPr>
        <w:t>Brand Simple.Cum reusesc cele mai bune branduri prin simplitate.</w:t>
      </w:r>
      <w:r>
        <w:rPr>
          <w:rFonts w:ascii="Times New Roman" w:hAnsi="Times New Roman"/>
          <w:b/>
          <w:bCs/>
          <w:sz w:val="20"/>
          <w:szCs w:val="20"/>
          <w:lang w:val="pt-PT"/>
        </w:rPr>
        <w:t xml:space="preserve"> Editura Publica 2010.</w:t>
      </w:r>
    </w:p>
    <w:p w:rsidR="0025319B" w:rsidRDefault="005A434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Goddard, Angela.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Limbajul publicit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ăţ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>ii</w:t>
      </w:r>
      <w:r>
        <w:rPr>
          <w:rFonts w:ascii="Times New Roman" w:hAnsi="Times New Roman"/>
          <w:b/>
          <w:bCs/>
          <w:sz w:val="20"/>
          <w:szCs w:val="20"/>
        </w:rPr>
        <w:t>, Ia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>ş</w:t>
      </w:r>
      <w:r>
        <w:rPr>
          <w:rFonts w:ascii="Times New Roman" w:hAnsi="Times New Roman"/>
          <w:b/>
          <w:bCs/>
          <w:sz w:val="20"/>
          <w:szCs w:val="20"/>
        </w:rPr>
        <w:t>i, Polirom, 2002.</w:t>
      </w:r>
    </w:p>
    <w:p w:rsidR="0025319B" w:rsidRDefault="005A434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Iliescu, Dragos, Dan Petre.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Psihologia reclamei si a consumatorului. Psihologia consumatorului</w:t>
      </w:r>
      <w:r>
        <w:rPr>
          <w:rFonts w:ascii="Times New Roman" w:hAnsi="Times New Roman"/>
          <w:b/>
          <w:bCs/>
          <w:sz w:val="20"/>
          <w:szCs w:val="20"/>
          <w:lang w:val="it-IT"/>
        </w:rPr>
        <w:t>. Editura Comunicare.ro, 2010.</w:t>
      </w:r>
    </w:p>
    <w:p w:rsidR="0025319B" w:rsidRDefault="005A434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Leonard H. Hoyle, CAE, CMP. </w:t>
      </w:r>
      <w:r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Event </w:t>
      </w:r>
      <w:proofErr w:type="gramStart"/>
      <w:r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marketing :</w:t>
      </w:r>
      <w:proofErr w:type="gramEnd"/>
      <w:r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 how to successfully promote events, festivals, conventions, and expositions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>, John Wiley &amp; Sons, Inc., New York, 2002.</w:t>
      </w:r>
    </w:p>
    <w:p w:rsidR="0025319B" w:rsidRDefault="005A434F">
      <w:pPr>
        <w:pStyle w:val="Body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Levinson, J. C.  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 xml:space="preserve">–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Guerilla Advertising. Metode eficiente pentru cre</w:t>
      </w:r>
      <w:r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ş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terea  profiturilor investind </w:t>
      </w:r>
      <w:r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î</w:t>
      </w:r>
      <w:r>
        <w:rPr>
          <w:rFonts w:ascii="Times New Roman" w:hAnsi="Times New Roman"/>
          <w:b/>
          <w:bCs/>
          <w:i/>
          <w:iCs/>
          <w:sz w:val="20"/>
          <w:szCs w:val="20"/>
          <w:lang w:val="es-ES_tradnl"/>
        </w:rPr>
        <w:t xml:space="preserve">n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  <w:lang w:val="es-ES_tradnl"/>
        </w:rPr>
        <w:t>reclam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ă</w:t>
      </w:r>
      <w:r>
        <w:rPr>
          <w:rFonts w:ascii="Times New Roman" w:hAnsi="Times New Roman"/>
          <w:b/>
          <w:bCs/>
          <w:sz w:val="20"/>
          <w:szCs w:val="20"/>
        </w:rPr>
        <w:t>, Business Tech Interna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>ţ</w:t>
      </w:r>
      <w:r>
        <w:rPr>
          <w:rFonts w:ascii="Times New Roman" w:hAnsi="Times New Roman"/>
          <w:b/>
          <w:bCs/>
          <w:sz w:val="20"/>
          <w:szCs w:val="20"/>
        </w:rPr>
        <w:t>ional Press S.R.L., 20069</w:t>
      </w:r>
    </w:p>
    <w:p w:rsidR="0025319B" w:rsidRDefault="005A434F">
      <w:pPr>
        <w:pStyle w:val="Body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it-IT"/>
        </w:rPr>
        <w:t xml:space="preserve">Preda, Sorin. </w:t>
      </w:r>
      <w:r>
        <w:rPr>
          <w:rFonts w:ascii="Times New Roman" w:hAnsi="Times New Roman"/>
          <w:b/>
          <w:bCs/>
          <w:i/>
          <w:iCs/>
          <w:sz w:val="20"/>
          <w:szCs w:val="20"/>
          <w:lang w:val="it-IT"/>
        </w:rPr>
        <w:t>Introducere in creativitatea publicitara.</w:t>
      </w:r>
      <w:r>
        <w:rPr>
          <w:rFonts w:ascii="Times New Roman" w:hAnsi="Times New Roman"/>
          <w:b/>
          <w:bCs/>
          <w:sz w:val="20"/>
          <w:szCs w:val="20"/>
          <w:lang w:val="it-IT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Polirom 2011. </w:t>
      </w:r>
    </w:p>
    <w:p w:rsidR="0025319B" w:rsidRDefault="005A434F">
      <w:pPr>
        <w:pStyle w:val="Body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nl-NL"/>
        </w:rPr>
        <w:t xml:space="preserve">Russel, J. T. 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>ş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 xml:space="preserve">i LANE W. R. 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 xml:space="preserve">–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Manual de publicitate</w:t>
      </w:r>
      <w:r>
        <w:rPr>
          <w:rFonts w:ascii="Times New Roman" w:hAnsi="Times New Roman"/>
          <w:b/>
          <w:bCs/>
          <w:sz w:val="20"/>
          <w:szCs w:val="20"/>
        </w:rPr>
        <w:t>, Teora, Bucure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>ş</w:t>
      </w:r>
      <w:r>
        <w:rPr>
          <w:rFonts w:ascii="Times New Roman" w:hAnsi="Times New Roman"/>
          <w:b/>
          <w:bCs/>
          <w:sz w:val="20"/>
          <w:szCs w:val="20"/>
        </w:rPr>
        <w:t>ti, 2002;</w:t>
      </w:r>
    </w:p>
    <w:p w:rsidR="0025319B" w:rsidRDefault="0025319B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5A434F" w:rsidP="005A434F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Coroborarea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conţinuturilor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disciplinei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cu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aşteptările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reprezentanţilor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comunităţii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epistemice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asociaţiilor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profesionale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şi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angajatori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reprezentativi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din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domeniul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aferent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programului</w:t>
      </w:r>
      <w:proofErr w:type="spellEnd"/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07"/>
      </w:tblGrid>
      <w:tr w:rsidR="0025319B">
        <w:trPr>
          <w:trHeight w:val="882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Competențele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dobândite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urma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cursului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pregătesc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studenți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identifice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multă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ușurință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mecanismele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construcție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mesajelor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publicitare</w:t>
            </w:r>
            <w:proofErr w:type="spellEnd"/>
          </w:p>
          <w:p w:rsidR="0025319B" w:rsidRDefault="005A434F" w:rsidP="005A434F">
            <w:pPr>
              <w:pStyle w:val="NoSpacing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Dezvoltarea capacit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ăţii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identificare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promoționale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existente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piață</w:t>
            </w:r>
            <w:proofErr w:type="spellEnd"/>
          </w:p>
        </w:tc>
      </w:tr>
    </w:tbl>
    <w:p w:rsidR="0025319B" w:rsidRDefault="0025319B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</w:pPr>
    </w:p>
    <w:p w:rsidR="0025319B" w:rsidRDefault="0025319B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5A434F" w:rsidP="005A434F">
      <w:pPr>
        <w:pStyle w:val="ListParagraph"/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Evaluare</w:t>
      </w:r>
      <w:proofErr w:type="spellEnd"/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27"/>
        <w:gridCol w:w="2833"/>
        <w:gridCol w:w="3760"/>
        <w:gridCol w:w="1902"/>
      </w:tblGrid>
      <w:tr w:rsidR="0025319B">
        <w:trPr>
          <w:trHeight w:val="442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Tip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Criterii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Pondere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nota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finală</w:t>
            </w:r>
            <w:proofErr w:type="spellEnd"/>
          </w:p>
        </w:tc>
      </w:tr>
      <w:tr w:rsidR="0025319B">
        <w:trPr>
          <w:trHeight w:val="442"/>
        </w:trPr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10.4 Curs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Examen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subiectele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materia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curs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Examen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50%  </w:t>
            </w:r>
          </w:p>
        </w:tc>
      </w:tr>
      <w:tr w:rsidR="0025319B">
        <w:trPr>
          <w:trHeight w:val="222"/>
        </w:trPr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19B" w:rsidRDefault="0025319B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662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10.5 Seminar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Intervenţii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la Seminar</w:t>
            </w:r>
          </w:p>
          <w:p w:rsidR="0025319B" w:rsidRDefault="005A434F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Prezentare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proiectului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individual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seminar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.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Body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Media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aritmetică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notelor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obţinute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criteriile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evaluare</w:t>
            </w:r>
            <w:proofErr w:type="spellEnd"/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50%  </w:t>
            </w:r>
          </w:p>
        </w:tc>
      </w:tr>
      <w:tr w:rsidR="0025319B">
        <w:trPr>
          <w:trHeight w:val="222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22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10.6 Standard minim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performanţă</w:t>
            </w:r>
            <w:proofErr w:type="spellEnd"/>
          </w:p>
        </w:tc>
      </w:tr>
      <w:tr w:rsidR="0025319B">
        <w:trPr>
          <w:trHeight w:val="110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 w:rsidP="005A434F">
            <w:pPr>
              <w:pStyle w:val="NoSpacing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Cunoaşterea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noţiunilor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promotionale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5319B" w:rsidRDefault="005A434F" w:rsidP="005A434F">
            <w:pPr>
              <w:pStyle w:val="NoSpacing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succinta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lementelor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cuprinse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promotionala</w:t>
            </w:r>
            <w:proofErr w:type="spellEnd"/>
          </w:p>
          <w:p w:rsidR="0025319B" w:rsidRDefault="005A434F" w:rsidP="005A434F">
            <w:pPr>
              <w:pStyle w:val="NoSpacing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Realizarea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dosar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exemple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sfera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promotionale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tipurilor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discursuri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promotionale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abordate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5319B" w:rsidRDefault="005A434F" w:rsidP="005A434F">
            <w:pPr>
              <w:pStyle w:val="NoSpacing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Obţinerea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punctaj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minim 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susţinerea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referatului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25319B" w:rsidRDefault="0025319B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25319B" w:rsidRDefault="0025319B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25319B">
      <w:pPr>
        <w:pStyle w:val="Body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24"/>
        <w:gridCol w:w="1662"/>
        <w:gridCol w:w="1662"/>
        <w:gridCol w:w="3324"/>
      </w:tblGrid>
      <w:tr w:rsidR="0025319B">
        <w:trPr>
          <w:trHeight w:val="853"/>
          <w:jc w:val="center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Data complet</w:t>
            </w:r>
            <w:r>
              <w:rPr>
                <w:rFonts w:ascii="Times New Roman" w:hAnsi="Times New Roman"/>
                <w:sz w:val="20"/>
                <w:szCs w:val="20"/>
              </w:rPr>
              <w:t>ării</w:t>
            </w:r>
          </w:p>
          <w:p w:rsidR="0025319B" w:rsidRDefault="006A558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2.03.2018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Semnătura titularului</w:t>
            </w:r>
          </w:p>
          <w:p w:rsidR="0025319B" w:rsidRDefault="006A5581">
            <w:pPr>
              <w:pStyle w:val="Body"/>
              <w:spacing w:line="480" w:lineRule="auto"/>
              <w:jc w:val="center"/>
            </w:pPr>
            <w:r w:rsidRPr="006A5581">
              <w:rPr>
                <w:rFonts w:ascii="Times New Roman" w:hAnsi="Times New Roman"/>
                <w:sz w:val="20"/>
                <w:szCs w:val="20"/>
              </w:rPr>
              <w:t>Simona Bader</w:t>
            </w:r>
            <w:bookmarkStart w:id="0" w:name="_GoBack"/>
            <w:bookmarkEnd w:id="0"/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25319B"/>
        </w:tc>
      </w:tr>
      <w:tr w:rsidR="0025319B">
        <w:trPr>
          <w:trHeight w:val="222"/>
          <w:jc w:val="center"/>
        </w:trPr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Data avizării î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departament</w:t>
            </w:r>
            <w:proofErr w:type="spellEnd"/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19B" w:rsidRDefault="005A434F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Semnătura directorului departamentului</w:t>
            </w:r>
          </w:p>
        </w:tc>
      </w:tr>
    </w:tbl>
    <w:p w:rsidR="0025319B" w:rsidRDefault="0025319B">
      <w:pPr>
        <w:pStyle w:val="Body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5319B" w:rsidRDefault="0025319B">
      <w:pPr>
        <w:pStyle w:val="Body"/>
      </w:pPr>
    </w:p>
    <w:sectPr w:rsidR="0025319B">
      <w:headerReference w:type="default" r:id="rId7"/>
      <w:footerReference w:type="default" r:id="rId8"/>
      <w:pgSz w:w="12240" w:h="15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CD5" w:rsidRDefault="00400CD5">
      <w:r>
        <w:separator/>
      </w:r>
    </w:p>
  </w:endnote>
  <w:endnote w:type="continuationSeparator" w:id="0">
    <w:p w:rsidR="00400CD5" w:rsidRDefault="0040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9B" w:rsidRDefault="0025319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CD5" w:rsidRDefault="00400CD5">
      <w:r>
        <w:separator/>
      </w:r>
    </w:p>
  </w:footnote>
  <w:footnote w:type="continuationSeparator" w:id="0">
    <w:p w:rsidR="00400CD5" w:rsidRDefault="00400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9B" w:rsidRDefault="0025319B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0B40"/>
    <w:multiLevelType w:val="hybridMultilevel"/>
    <w:tmpl w:val="B128CE80"/>
    <w:lvl w:ilvl="0" w:tplc="7DC8E70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C628C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6A1B6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0A536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3604B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1ED0C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32CFF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86CB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D84B2A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D552E1C"/>
    <w:multiLevelType w:val="hybridMultilevel"/>
    <w:tmpl w:val="6DB2D08A"/>
    <w:lvl w:ilvl="0" w:tplc="ED2EC30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889A00">
      <w:start w:val="1"/>
      <w:numFmt w:val="bullet"/>
      <w:lvlText w:val="−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DC3D18">
      <w:start w:val="1"/>
      <w:numFmt w:val="bullet"/>
      <w:lvlText w:val="-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34E2C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263A6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D0B3F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A838B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9C7F6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3066B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EE5260D"/>
    <w:multiLevelType w:val="multilevel"/>
    <w:tmpl w:val="0B621B18"/>
    <w:numStyleLink w:val="ImportedStyle1"/>
  </w:abstractNum>
  <w:abstractNum w:abstractNumId="3" w15:restartNumberingAfterBreak="0">
    <w:nsid w:val="132D4F8A"/>
    <w:multiLevelType w:val="hybridMultilevel"/>
    <w:tmpl w:val="5000AA7C"/>
    <w:lvl w:ilvl="0" w:tplc="090ED83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7E4F6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68722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42F97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28E0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AA1C4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06B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4EE26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B6F0FA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3ED11A3"/>
    <w:multiLevelType w:val="hybridMultilevel"/>
    <w:tmpl w:val="9BC67274"/>
    <w:lvl w:ilvl="0" w:tplc="67523F9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48AAC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DEBC42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5877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986A7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285F04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B02FB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0C341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5474EA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44712CC"/>
    <w:multiLevelType w:val="hybridMultilevel"/>
    <w:tmpl w:val="BF54B214"/>
    <w:lvl w:ilvl="0" w:tplc="1F3EE2B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604B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5079F6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E03E1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340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E49B62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72050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D6DDF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38976A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B374185"/>
    <w:multiLevelType w:val="hybridMultilevel"/>
    <w:tmpl w:val="A440AFF4"/>
    <w:lvl w:ilvl="0" w:tplc="C2D86F3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464BC4">
      <w:start w:val="1"/>
      <w:numFmt w:val="bullet"/>
      <w:lvlText w:val="−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908B48">
      <w:start w:val="1"/>
      <w:numFmt w:val="bullet"/>
      <w:lvlText w:val="-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9C003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D025E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582E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38325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4C287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021A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E1C5A43"/>
    <w:multiLevelType w:val="hybridMultilevel"/>
    <w:tmpl w:val="1AA21C2C"/>
    <w:lvl w:ilvl="0" w:tplc="3BB29122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9AC48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E2B506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7A0CB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A6D6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70D298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9E9A4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78F23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6AD676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E7E0C91"/>
    <w:multiLevelType w:val="hybridMultilevel"/>
    <w:tmpl w:val="A86A997A"/>
    <w:lvl w:ilvl="0" w:tplc="45EA999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143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D8942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18E1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5EF5D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4EB436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D6A0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FAC4C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7E3572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7964EFE"/>
    <w:multiLevelType w:val="hybridMultilevel"/>
    <w:tmpl w:val="5F0EF4E4"/>
    <w:lvl w:ilvl="0" w:tplc="658E63D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08CCFA">
      <w:start w:val="1"/>
      <w:numFmt w:val="bullet"/>
      <w:lvlText w:val="−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64DFD2">
      <w:start w:val="1"/>
      <w:numFmt w:val="bullet"/>
      <w:lvlText w:val="-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FA386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566B2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0672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E8F01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48B59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E4F45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99D307B"/>
    <w:multiLevelType w:val="hybridMultilevel"/>
    <w:tmpl w:val="128AA15C"/>
    <w:lvl w:ilvl="0" w:tplc="EA2C251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B85A8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8684B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3A0B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24CAF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14FDB0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C69F4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5E984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2E70DC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D706991"/>
    <w:multiLevelType w:val="hybridMultilevel"/>
    <w:tmpl w:val="6748BA44"/>
    <w:lvl w:ilvl="0" w:tplc="5588B4D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8E34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18BB4A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9C987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68CDC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F88B5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62847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D6E7F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960F36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1484195"/>
    <w:multiLevelType w:val="hybridMultilevel"/>
    <w:tmpl w:val="4EE039C6"/>
    <w:lvl w:ilvl="0" w:tplc="EBDE451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1EC17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85382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380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64115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84EBE2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82204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E41C7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6A3A02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6C96B56"/>
    <w:multiLevelType w:val="hybridMultilevel"/>
    <w:tmpl w:val="1FAE9DF0"/>
    <w:lvl w:ilvl="0" w:tplc="8020D69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AE80E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08059A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87F1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F8FA3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C60B8E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B46CFA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467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10505C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C816CDA"/>
    <w:multiLevelType w:val="hybridMultilevel"/>
    <w:tmpl w:val="8C0C24F8"/>
    <w:lvl w:ilvl="0" w:tplc="C36207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0037E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24ED3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CC3C7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8881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22CF24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A441A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32CD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8EB7D6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D3673A0"/>
    <w:multiLevelType w:val="hybridMultilevel"/>
    <w:tmpl w:val="01C0A060"/>
    <w:lvl w:ilvl="0" w:tplc="24A413A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4AE5C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44AB1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38BA6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32CC0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A4C58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1E463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5A263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D0E6F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F585193"/>
    <w:multiLevelType w:val="hybridMultilevel"/>
    <w:tmpl w:val="5010020A"/>
    <w:lvl w:ilvl="0" w:tplc="933E264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72F20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2481AE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CAACB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1458F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267CAE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165F1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A8265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B0AD12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4D13636"/>
    <w:multiLevelType w:val="hybridMultilevel"/>
    <w:tmpl w:val="CEC297D2"/>
    <w:lvl w:ilvl="0" w:tplc="DBC0EDB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F004F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A4F4C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E8F3F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6E391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C234FC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3454A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944B8D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D83050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B7E7846"/>
    <w:multiLevelType w:val="hybridMultilevel"/>
    <w:tmpl w:val="DCC4C848"/>
    <w:lvl w:ilvl="0" w:tplc="01EAC50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B8A2B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DAF594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BE05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B464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A41DB2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74798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E837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C264E0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35B0831"/>
    <w:multiLevelType w:val="hybridMultilevel"/>
    <w:tmpl w:val="E8CEB706"/>
    <w:lvl w:ilvl="0" w:tplc="D88E5AC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3CC50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02346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8E918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6B6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A27256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B0BE7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201A0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F4961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5530C1A"/>
    <w:multiLevelType w:val="hybridMultilevel"/>
    <w:tmpl w:val="F0243628"/>
    <w:lvl w:ilvl="0" w:tplc="FB50F376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8CD8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28C608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0DAB8">
      <w:start w:val="1"/>
      <w:numFmt w:val="bullet"/>
      <w:lvlText w:val="•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4A119A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A23D9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68FCE">
      <w:start w:val="1"/>
      <w:numFmt w:val="bullet"/>
      <w:lvlText w:val="•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2AC9D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3CBC68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5AA5395C"/>
    <w:multiLevelType w:val="hybridMultilevel"/>
    <w:tmpl w:val="5C3012F0"/>
    <w:lvl w:ilvl="0" w:tplc="FCE45DB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4CE37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882846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F83C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C604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10FB88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9A52F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5AB7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D6D634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82C38DE"/>
    <w:multiLevelType w:val="multilevel"/>
    <w:tmpl w:val="618E0EA4"/>
    <w:lvl w:ilvl="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6B04373B"/>
    <w:multiLevelType w:val="hybridMultilevel"/>
    <w:tmpl w:val="2F3EC4A2"/>
    <w:lvl w:ilvl="0" w:tplc="0CEC3C9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B614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F83574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9A03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361D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2C910C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F0098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EC142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EEF4B0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C1246DD"/>
    <w:multiLevelType w:val="hybridMultilevel"/>
    <w:tmpl w:val="99306406"/>
    <w:lvl w:ilvl="0" w:tplc="CF86CF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64D7D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E07A90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F0A2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CA4F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EEB270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B82A0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7EC2D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28B28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30420FC"/>
    <w:multiLevelType w:val="hybridMultilevel"/>
    <w:tmpl w:val="59184044"/>
    <w:lvl w:ilvl="0" w:tplc="C0E24B4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5A667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1A510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9A60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A6F6C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E8FB1E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D24E4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9098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4E94FC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4511DB7"/>
    <w:multiLevelType w:val="hybridMultilevel"/>
    <w:tmpl w:val="42F4FAD0"/>
    <w:lvl w:ilvl="0" w:tplc="A20AD73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686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589B36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361C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786D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D0DCCE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641C9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563B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668CA0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B971113"/>
    <w:multiLevelType w:val="multilevel"/>
    <w:tmpl w:val="0B621B18"/>
    <w:styleLink w:val="ImportedStyle1"/>
    <w:lvl w:ilvl="0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74" w:hanging="7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74" w:hanging="7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4" w:hanging="10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34" w:hanging="10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794" w:hanging="14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794" w:hanging="14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54" w:hanging="17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7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334" w:hanging="19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2"/>
  </w:num>
  <w:num w:numId="5">
    <w:abstractNumId w:val="2"/>
    <w:lvlOverride w:ilvl="0">
      <w:startOverride w:val="2"/>
    </w:lvlOverride>
  </w:num>
  <w:num w:numId="6">
    <w:abstractNumId w:val="2"/>
    <w:lvlOverride w:ilvl="0">
      <w:startOverride w:val="3"/>
    </w:lvlOverride>
  </w:num>
  <w:num w:numId="7">
    <w:abstractNumId w:val="2"/>
    <w:lvlOverride w:ilvl="0">
      <w:startOverride w:val="4"/>
    </w:lvlOverride>
  </w:num>
  <w:num w:numId="8">
    <w:abstractNumId w:val="2"/>
    <w:lvlOverride w:ilvl="0">
      <w:startOverride w:val="5"/>
    </w:lvlOverride>
  </w:num>
  <w:num w:numId="9">
    <w:abstractNumId w:val="9"/>
  </w:num>
  <w:num w:numId="10">
    <w:abstractNumId w:val="2"/>
    <w:lvlOverride w:ilvl="0">
      <w:startOverride w:val="6"/>
    </w:lvlOverride>
  </w:num>
  <w:num w:numId="11">
    <w:abstractNumId w:val="15"/>
  </w:num>
  <w:num w:numId="12">
    <w:abstractNumId w:val="20"/>
  </w:num>
  <w:num w:numId="13">
    <w:abstractNumId w:val="2"/>
    <w:lvlOverride w:ilvl="0">
      <w:startOverride w:val="7"/>
    </w:lvlOverride>
  </w:num>
  <w:num w:numId="14">
    <w:abstractNumId w:val="16"/>
  </w:num>
  <w:num w:numId="15">
    <w:abstractNumId w:val="0"/>
    <w:lvlOverride w:ilvl="0">
      <w:startOverride w:val="2"/>
    </w:lvlOverride>
  </w:num>
  <w:num w:numId="16">
    <w:abstractNumId w:val="26"/>
    <w:lvlOverride w:ilvl="0">
      <w:startOverride w:val="3"/>
    </w:lvlOverride>
  </w:num>
  <w:num w:numId="17">
    <w:abstractNumId w:val="10"/>
    <w:lvlOverride w:ilvl="0">
      <w:startOverride w:val="4"/>
    </w:lvlOverride>
  </w:num>
  <w:num w:numId="18">
    <w:abstractNumId w:val="7"/>
    <w:lvlOverride w:ilvl="0">
      <w:startOverride w:val="5"/>
    </w:lvlOverride>
  </w:num>
  <w:num w:numId="19">
    <w:abstractNumId w:val="4"/>
    <w:lvlOverride w:ilvl="0">
      <w:startOverride w:val="6"/>
    </w:lvlOverride>
  </w:num>
  <w:num w:numId="20">
    <w:abstractNumId w:val="19"/>
    <w:lvlOverride w:ilvl="0">
      <w:startOverride w:val="7"/>
    </w:lvlOverride>
  </w:num>
  <w:num w:numId="21">
    <w:abstractNumId w:val="14"/>
    <w:lvlOverride w:ilvl="0">
      <w:startOverride w:val="8"/>
    </w:lvlOverride>
  </w:num>
  <w:num w:numId="22">
    <w:abstractNumId w:val="8"/>
    <w:lvlOverride w:ilvl="0">
      <w:startOverride w:val="9"/>
    </w:lvlOverride>
  </w:num>
  <w:num w:numId="23">
    <w:abstractNumId w:val="24"/>
    <w:lvlOverride w:ilvl="0">
      <w:startOverride w:val="10"/>
    </w:lvlOverride>
  </w:num>
  <w:num w:numId="24">
    <w:abstractNumId w:val="18"/>
    <w:lvlOverride w:ilvl="0">
      <w:startOverride w:val="11"/>
    </w:lvlOverride>
  </w:num>
  <w:num w:numId="25">
    <w:abstractNumId w:val="11"/>
    <w:lvlOverride w:ilvl="0">
      <w:startOverride w:val="12"/>
    </w:lvlOverride>
  </w:num>
  <w:num w:numId="26">
    <w:abstractNumId w:val="25"/>
    <w:lvlOverride w:ilvl="0">
      <w:startOverride w:val="13"/>
    </w:lvlOverride>
  </w:num>
  <w:num w:numId="27">
    <w:abstractNumId w:val="3"/>
  </w:num>
  <w:num w:numId="28">
    <w:abstractNumId w:val="13"/>
    <w:lvlOverride w:ilvl="0">
      <w:startOverride w:val="2"/>
    </w:lvlOverride>
  </w:num>
  <w:num w:numId="29">
    <w:abstractNumId w:val="5"/>
    <w:lvlOverride w:ilvl="0">
      <w:startOverride w:val="3"/>
    </w:lvlOverride>
  </w:num>
  <w:num w:numId="30">
    <w:abstractNumId w:val="12"/>
    <w:lvlOverride w:ilvl="0">
      <w:startOverride w:val="4"/>
    </w:lvlOverride>
  </w:num>
  <w:num w:numId="31">
    <w:abstractNumId w:val="23"/>
    <w:lvlOverride w:ilvl="0">
      <w:startOverride w:val="5"/>
    </w:lvlOverride>
  </w:num>
  <w:num w:numId="32">
    <w:abstractNumId w:val="17"/>
    <w:lvlOverride w:ilvl="0">
      <w:startOverride w:val="6"/>
    </w:lvlOverride>
  </w:num>
  <w:num w:numId="33">
    <w:abstractNumId w:val="21"/>
    <w:lvlOverride w:ilvl="0">
      <w:startOverride w:val="7"/>
    </w:lvlOverride>
  </w:num>
  <w:num w:numId="34">
    <w:abstractNumId w:val="2"/>
    <w:lvlOverride w:ilvl="0">
      <w:startOverride w:val="8"/>
    </w:lvlOverride>
  </w:num>
  <w:num w:numId="35">
    <w:abstractNumId w:val="1"/>
  </w:num>
  <w:num w:numId="36">
    <w:abstractNumId w:val="2"/>
    <w:lvlOverride w:ilvl="0">
      <w:startOverride w:val="9"/>
    </w:lvlOverride>
  </w:num>
  <w:num w:numId="37">
    <w:abstractNumId w:val="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9B"/>
    <w:rsid w:val="0025319B"/>
    <w:rsid w:val="00400CD5"/>
    <w:rsid w:val="004169B8"/>
    <w:rsid w:val="005A434F"/>
    <w:rsid w:val="006A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C78E"/>
  <w15:docId w15:val="{9119FA51-2F82-45CC-A4D1-F0ACE2A5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o-RO" w:eastAsia="ro-R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NoSpacing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1559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Bader</dc:creator>
  <cp:lastModifiedBy>Simona Bader</cp:lastModifiedBy>
  <cp:revision>3</cp:revision>
  <dcterms:created xsi:type="dcterms:W3CDTF">2018-03-02T13:59:00Z</dcterms:created>
  <dcterms:modified xsi:type="dcterms:W3CDTF">2018-03-02T14:12:00Z</dcterms:modified>
</cp:coreProperties>
</file>