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638" w:rsidRDefault="00080CF7">
      <w:pPr>
        <w:spacing w:after="260"/>
        <w:ind w:left="57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A02638" w:rsidRDefault="00080CF7">
      <w:pPr>
        <w:spacing w:after="216"/>
        <w:ind w:left="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FIŞA DISCIPLINEI </w:t>
      </w:r>
    </w:p>
    <w:p w:rsidR="009B0F81" w:rsidRDefault="009B0F81">
      <w:pPr>
        <w:spacing w:after="216"/>
        <w:ind w:left="4"/>
        <w:jc w:val="center"/>
      </w:pPr>
    </w:p>
    <w:p w:rsidR="00A02638" w:rsidRDefault="00080CF7">
      <w:pPr>
        <w:spacing w:after="216"/>
        <w:ind w:left="57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A02638" w:rsidRDefault="00080CF7">
      <w:pPr>
        <w:pStyle w:val="Heading1"/>
        <w:ind w:left="353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Date despre program </w:t>
      </w:r>
    </w:p>
    <w:tbl>
      <w:tblPr>
        <w:tblStyle w:val="TableGrid"/>
        <w:tblW w:w="10190" w:type="dxa"/>
        <w:tblInd w:w="-108" w:type="dxa"/>
        <w:tblCellMar>
          <w:top w:w="7" w:type="dxa"/>
          <w:left w:w="108" w:type="dxa"/>
          <w:right w:w="115" w:type="dxa"/>
        </w:tblCellMar>
        <w:tblLook w:val="04A0"/>
      </w:tblPr>
      <w:tblGrid>
        <w:gridCol w:w="3887"/>
        <w:gridCol w:w="6303"/>
      </w:tblGrid>
      <w:tr w:rsidR="00A02638">
        <w:trPr>
          <w:trHeight w:val="302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>1.1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Instituţia de învăţământ superior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Universitatea de Vest din Timișoara </w:t>
            </w:r>
          </w:p>
        </w:tc>
      </w:tr>
      <w:tr w:rsidR="00A02638">
        <w:trPr>
          <w:trHeight w:val="300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1.2 Facultatea 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PFC </w:t>
            </w:r>
          </w:p>
        </w:tc>
      </w:tr>
      <w:tr w:rsidR="00A02638">
        <w:trPr>
          <w:trHeight w:val="302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1.3 Departamentul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CE43E6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Filosofie și </w:t>
            </w:r>
            <w:r w:rsidR="00080CF7">
              <w:rPr>
                <w:rFonts w:ascii="Times New Roman" w:eastAsia="Times New Roman" w:hAnsi="Times New Roman" w:cs="Times New Roman"/>
              </w:rPr>
              <w:t>Științe</w:t>
            </w:r>
            <w:r>
              <w:rPr>
                <w:rFonts w:ascii="Times New Roman" w:eastAsia="Times New Roman" w:hAnsi="Times New Roman" w:cs="Times New Roman"/>
              </w:rPr>
              <w:t xml:space="preserve"> ale</w:t>
            </w:r>
            <w:r w:rsidR="00080CF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Comunicării</w:t>
            </w:r>
          </w:p>
        </w:tc>
      </w:tr>
      <w:tr w:rsidR="00A02638">
        <w:trPr>
          <w:trHeight w:val="300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1.4 Domeniul de studii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 w:rsidP="00157ECF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>Științe</w:t>
            </w:r>
            <w:r w:rsidR="00157ECF">
              <w:rPr>
                <w:rFonts w:ascii="Times New Roman" w:eastAsia="Times New Roman" w:hAnsi="Times New Roman" w:cs="Times New Roman"/>
              </w:rPr>
              <w:t>le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157ECF">
              <w:rPr>
                <w:rFonts w:ascii="Times New Roman" w:eastAsia="Times New Roman" w:hAnsi="Times New Roman" w:cs="Times New Roman"/>
              </w:rPr>
              <w:t>Comunicării</w:t>
            </w:r>
          </w:p>
        </w:tc>
      </w:tr>
      <w:tr w:rsidR="00A02638">
        <w:trPr>
          <w:trHeight w:val="300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1.5 Ciclul de studii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Licență </w:t>
            </w:r>
          </w:p>
        </w:tc>
      </w:tr>
      <w:tr w:rsidR="00A02638">
        <w:trPr>
          <w:trHeight w:val="656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1.6 Programul de studii / Calificarea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653B12">
            <w:pPr>
              <w:ind w:left="2"/>
            </w:pPr>
            <w:r>
              <w:rPr>
                <w:color w:val="auto"/>
              </w:rPr>
              <w:t>MMRP</w:t>
            </w:r>
            <w:r w:rsidR="00157ECF" w:rsidRPr="00431CA2">
              <w:rPr>
                <w:color w:val="auto"/>
              </w:rPr>
              <w:t>/COR</w:t>
            </w:r>
            <w:r w:rsidR="00157ECF">
              <w:rPr>
                <w:color w:val="auto"/>
              </w:rPr>
              <w:t xml:space="preserve"> </w:t>
            </w:r>
            <w:r w:rsidR="00157ECF" w:rsidRPr="00431CA2">
              <w:rPr>
                <w:color w:val="auto"/>
              </w:rPr>
              <w:t>243201 specialist în relații publice, 243204 specialist protocol și ceremonial</w:t>
            </w:r>
            <w:r w:rsidR="00157ECF">
              <w:rPr>
                <w:color w:val="auto"/>
              </w:rPr>
              <w:t>,</w:t>
            </w:r>
            <w:r w:rsidR="00157ECF" w:rsidRPr="004A2396">
              <w:t xml:space="preserve"> </w:t>
            </w:r>
            <w:r w:rsidR="00157ECF" w:rsidRPr="00431CA2">
              <w:rPr>
                <w:color w:val="auto"/>
              </w:rPr>
              <w:t>243206 purtător de cuvânt</w:t>
            </w:r>
            <w:r w:rsidR="00157ECF">
              <w:rPr>
                <w:color w:val="auto"/>
              </w:rPr>
              <w:t xml:space="preserve">, </w:t>
            </w:r>
            <w:r w:rsidR="00157ECF" w:rsidRPr="00431CA2">
              <w:rPr>
                <w:color w:val="auto"/>
              </w:rPr>
              <w:t>243208 organizator protocol</w:t>
            </w:r>
            <w:r w:rsidR="00157ECF">
              <w:rPr>
                <w:color w:val="auto"/>
              </w:rPr>
              <w:t xml:space="preserve">, </w:t>
            </w:r>
            <w:r w:rsidR="00157ECF" w:rsidRPr="00431CA2">
              <w:rPr>
                <w:color w:val="auto"/>
              </w:rPr>
              <w:t>243210 organizator târguri și expoziții</w:t>
            </w:r>
            <w:r w:rsidR="00157ECF">
              <w:rPr>
                <w:color w:val="auto"/>
              </w:rPr>
              <w:t xml:space="preserve">, </w:t>
            </w:r>
            <w:r w:rsidR="00157ECF" w:rsidRPr="00431CA2">
              <w:rPr>
                <w:color w:val="auto"/>
              </w:rPr>
              <w:t>243211 prezentator expoziții</w:t>
            </w:r>
            <w:r w:rsidR="00157ECF">
              <w:rPr>
                <w:color w:val="auto"/>
              </w:rPr>
              <w:t xml:space="preserve">, </w:t>
            </w:r>
            <w:r w:rsidR="00157ECF" w:rsidRPr="00431CA2">
              <w:rPr>
                <w:color w:val="auto"/>
              </w:rPr>
              <w:t>243220 specialist în activitatea de lobby</w:t>
            </w:r>
          </w:p>
        </w:tc>
      </w:tr>
    </w:tbl>
    <w:p w:rsidR="00A02638" w:rsidRDefault="00080CF7">
      <w:pPr>
        <w:spacing w:after="265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2.</w:t>
      </w:r>
      <w:r>
        <w:rPr>
          <w:rFonts w:ascii="Arial" w:eastAsia="Arial" w:hAnsi="Arial" w:cs="Arial"/>
        </w:rPr>
        <w:t xml:space="preserve"> </w:t>
      </w:r>
      <w:r>
        <w:t xml:space="preserve">Date despre disciplină </w:t>
      </w:r>
    </w:p>
    <w:tbl>
      <w:tblPr>
        <w:tblStyle w:val="TableGrid"/>
        <w:tblW w:w="10209" w:type="dxa"/>
        <w:tblInd w:w="-142" w:type="dxa"/>
        <w:tblCellMar>
          <w:top w:w="7" w:type="dxa"/>
          <w:right w:w="46" w:type="dxa"/>
        </w:tblCellMar>
        <w:tblLook w:val="04A0"/>
      </w:tblPr>
      <w:tblGrid>
        <w:gridCol w:w="1844"/>
        <w:gridCol w:w="566"/>
        <w:gridCol w:w="1419"/>
        <w:gridCol w:w="283"/>
        <w:gridCol w:w="566"/>
        <w:gridCol w:w="2127"/>
        <w:gridCol w:w="502"/>
        <w:gridCol w:w="2336"/>
        <w:gridCol w:w="566"/>
      </w:tblGrid>
      <w:tr w:rsidR="00157ECF">
        <w:trPr>
          <w:trHeight w:val="300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2.1 Denumirea disciplinei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ECF" w:rsidRPr="008C1DF2" w:rsidRDefault="00743BBC" w:rsidP="00654238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</w:rPr>
              <w:t>Analiza discursului publicitar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Default="00157ECF"/>
        </w:tc>
        <w:tc>
          <w:tcPr>
            <w:tcW w:w="23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Default="00157ECF"/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7ECF" w:rsidRDefault="00157ECF"/>
        </w:tc>
      </w:tr>
      <w:tr w:rsidR="00157ECF">
        <w:trPr>
          <w:trHeight w:val="302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2.2 Titularul activităţilor de curs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ECF" w:rsidRPr="008C1DF2" w:rsidRDefault="00157ECF" w:rsidP="00654238">
            <w:pPr>
              <w:spacing w:line="259" w:lineRule="auto"/>
              <w:rPr>
                <w:rFonts w:ascii="Times New Roman" w:hAnsi="Times New Roman" w:cs="Times New Roman"/>
                <w:color w:val="auto"/>
              </w:rPr>
            </w:pPr>
            <w:r w:rsidRPr="008C1DF2">
              <w:rPr>
                <w:rFonts w:ascii="Times New Roman" w:hAnsi="Times New Roman" w:cs="Times New Roman"/>
                <w:color w:val="auto"/>
              </w:rPr>
              <w:t xml:space="preserve"> Lect.univ. dr. Ioana VID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Pr="00B95A35" w:rsidRDefault="00157ECF" w:rsidP="00654238">
            <w:pPr>
              <w:spacing w:after="160" w:line="259" w:lineRule="auto"/>
              <w:rPr>
                <w:color w:val="auto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Default="00157ECF"/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7ECF" w:rsidRDefault="00157ECF"/>
        </w:tc>
      </w:tr>
      <w:tr w:rsidR="00157ECF">
        <w:trPr>
          <w:trHeight w:val="300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2.3 Titularul activităţilor de seminar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ECF" w:rsidRPr="008C1DF2" w:rsidRDefault="00157ECF" w:rsidP="00F66117">
            <w:pPr>
              <w:spacing w:after="160" w:line="259" w:lineRule="auto"/>
              <w:rPr>
                <w:rFonts w:ascii="Times New Roman" w:hAnsi="Times New Roman" w:cs="Times New Roman"/>
                <w:color w:val="auto"/>
              </w:rPr>
            </w:pPr>
            <w:r w:rsidRPr="008C1DF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653B12" w:rsidRPr="008C1DF2">
              <w:rPr>
                <w:rFonts w:ascii="Times New Roman" w:hAnsi="Times New Roman" w:cs="Times New Roman"/>
                <w:color w:val="auto"/>
              </w:rPr>
              <w:t xml:space="preserve">Lect.univ. dr. </w:t>
            </w:r>
            <w:r w:rsidR="00F66117">
              <w:rPr>
                <w:rFonts w:ascii="Times New Roman" w:hAnsi="Times New Roman" w:cs="Times New Roman"/>
                <w:color w:val="auto"/>
              </w:rPr>
              <w:t>Anamaria Filimon      Benea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Default="00157ECF"/>
        </w:tc>
        <w:tc>
          <w:tcPr>
            <w:tcW w:w="23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Default="00157ECF"/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7ECF" w:rsidRDefault="00157ECF"/>
        </w:tc>
      </w:tr>
      <w:tr w:rsidR="00157ECF">
        <w:trPr>
          <w:trHeight w:val="30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2.4 Anul de studiu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6F0DD4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ECF" w:rsidRDefault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2.5 Semestrul 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7ECF" w:rsidRDefault="00157ECF"/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743BBC" w:rsidP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r>
              <w:rPr>
                <w:rFonts w:ascii="Times New Roman" w:eastAsia="Times New Roman" w:hAnsi="Times New Roman" w:cs="Times New Roman"/>
              </w:rPr>
              <w:t xml:space="preserve">2.6 Tipul de evaluare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16"/>
              </w:rPr>
              <w:t>E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65"/>
            </w:pPr>
            <w:r>
              <w:rPr>
                <w:rFonts w:ascii="Times New Roman" w:eastAsia="Times New Roman" w:hAnsi="Times New Roman" w:cs="Times New Roman"/>
              </w:rPr>
              <w:t xml:space="preserve">2.7 Regimul disciplinei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41"/>
            </w:pPr>
            <w:r>
              <w:rPr>
                <w:rFonts w:ascii="Times New Roman" w:eastAsia="Times New Roman" w:hAnsi="Times New Roman" w:cs="Times New Roman"/>
                <w:sz w:val="16"/>
              </w:rPr>
              <w:t>O</w:t>
            </w:r>
          </w:p>
        </w:tc>
      </w:tr>
    </w:tbl>
    <w:p w:rsidR="00A02638" w:rsidRDefault="00080CF7">
      <w:pPr>
        <w:spacing w:after="49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* E = examen; C = colocviu, V = verificare. </w:t>
      </w:r>
    </w:p>
    <w:p w:rsidR="00A02638" w:rsidRDefault="00080CF7">
      <w:pPr>
        <w:spacing w:after="278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** O = obligatorie; F = facultativă; O = opțională; T = transversală </w:t>
      </w:r>
    </w:p>
    <w:p w:rsidR="00A02638" w:rsidRDefault="00080CF7">
      <w:pPr>
        <w:pStyle w:val="Heading1"/>
        <w:spacing w:after="39"/>
        <w:ind w:left="353"/>
      </w:pPr>
      <w:r>
        <w:t>3.</w:t>
      </w:r>
      <w:r>
        <w:rPr>
          <w:rFonts w:ascii="Arial" w:eastAsia="Arial" w:hAnsi="Arial" w:cs="Arial"/>
        </w:rPr>
        <w:t xml:space="preserve"> </w:t>
      </w:r>
      <w:r>
        <w:t xml:space="preserve">Timpul total estimat (ore pe semestru al activităţilor didactice) </w:t>
      </w:r>
    </w:p>
    <w:tbl>
      <w:tblPr>
        <w:tblStyle w:val="TableGrid0"/>
        <w:tblW w:w="0" w:type="auto"/>
        <w:tblInd w:w="10" w:type="dxa"/>
        <w:tblLook w:val="04A0"/>
      </w:tblPr>
      <w:tblGrid>
        <w:gridCol w:w="3151"/>
        <w:gridCol w:w="491"/>
        <w:gridCol w:w="567"/>
        <w:gridCol w:w="142"/>
        <w:gridCol w:w="1984"/>
        <w:gridCol w:w="567"/>
        <w:gridCol w:w="2552"/>
        <w:gridCol w:w="721"/>
      </w:tblGrid>
      <w:tr w:rsidR="00CE43E6" w:rsidTr="00CE43E6">
        <w:tc>
          <w:tcPr>
            <w:tcW w:w="3642" w:type="dxa"/>
            <w:gridSpan w:val="2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3.1 Număr de ore pe săptămână</w:t>
            </w:r>
          </w:p>
        </w:tc>
        <w:tc>
          <w:tcPr>
            <w:tcW w:w="709" w:type="dxa"/>
            <w:gridSpan w:val="2"/>
          </w:tcPr>
          <w:p w:rsidR="00CE43E6" w:rsidRDefault="00653B12">
            <w:r>
              <w:t>4</w:t>
            </w:r>
          </w:p>
        </w:tc>
        <w:tc>
          <w:tcPr>
            <w:tcW w:w="1984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din care: 3.2 curs</w:t>
            </w:r>
          </w:p>
        </w:tc>
        <w:tc>
          <w:tcPr>
            <w:tcW w:w="567" w:type="dxa"/>
          </w:tcPr>
          <w:p w:rsidR="00CE43E6" w:rsidRDefault="00CE43E6">
            <w:r>
              <w:t>2</w:t>
            </w:r>
          </w:p>
        </w:tc>
        <w:tc>
          <w:tcPr>
            <w:tcW w:w="2552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3.3 seminar/laborator</w:t>
            </w:r>
          </w:p>
        </w:tc>
        <w:tc>
          <w:tcPr>
            <w:tcW w:w="721" w:type="dxa"/>
          </w:tcPr>
          <w:p w:rsidR="00CE43E6" w:rsidRDefault="00653B12">
            <w:r>
              <w:t>2</w:t>
            </w:r>
          </w:p>
        </w:tc>
      </w:tr>
      <w:tr w:rsidR="00CE43E6" w:rsidTr="00CE43E6">
        <w:tc>
          <w:tcPr>
            <w:tcW w:w="3642" w:type="dxa"/>
            <w:gridSpan w:val="2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3.4 Total ore din planul de învăţământ</w:t>
            </w:r>
          </w:p>
        </w:tc>
        <w:tc>
          <w:tcPr>
            <w:tcW w:w="709" w:type="dxa"/>
            <w:gridSpan w:val="2"/>
          </w:tcPr>
          <w:p w:rsidR="00CE43E6" w:rsidRDefault="00653B12">
            <w:r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1984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din care: 3.5 curs</w:t>
            </w:r>
          </w:p>
        </w:tc>
        <w:tc>
          <w:tcPr>
            <w:tcW w:w="567" w:type="dxa"/>
          </w:tcPr>
          <w:p w:rsidR="00CE43E6" w:rsidRDefault="00CE43E6">
            <w:r>
              <w:t>28</w:t>
            </w:r>
          </w:p>
        </w:tc>
        <w:tc>
          <w:tcPr>
            <w:tcW w:w="2552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3.6 semina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r/laborator</w:t>
            </w:r>
          </w:p>
        </w:tc>
        <w:tc>
          <w:tcPr>
            <w:tcW w:w="721" w:type="dxa"/>
          </w:tcPr>
          <w:p w:rsidR="00CE43E6" w:rsidRDefault="00653B12">
            <w:r>
              <w:t>28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Pr="00CE43E6" w:rsidRDefault="00CE43E6">
            <w:pPr>
              <w:rPr>
                <w:rFonts w:ascii="Times New Roman" w:hAnsi="Times New Roman" w:cs="Times New Roman"/>
                <w:b/>
              </w:rPr>
            </w:pPr>
            <w:r w:rsidRPr="00CE43E6">
              <w:rPr>
                <w:rFonts w:ascii="Times New Roman" w:hAnsi="Times New Roman" w:cs="Times New Roman"/>
                <w:b/>
              </w:rPr>
              <w:t>Distribuţia fondului de timp:</w:t>
            </w:r>
          </w:p>
        </w:tc>
        <w:tc>
          <w:tcPr>
            <w:tcW w:w="721" w:type="dxa"/>
          </w:tcPr>
          <w:p w:rsidR="00CE43E6" w:rsidRPr="00CE43E6" w:rsidRDefault="00CE43E6">
            <w:pPr>
              <w:rPr>
                <w:rFonts w:ascii="Times New Roman" w:hAnsi="Times New Roman" w:cs="Times New Roman"/>
                <w:b/>
              </w:rPr>
            </w:pPr>
            <w:r w:rsidRPr="00CE43E6">
              <w:rPr>
                <w:rFonts w:ascii="Times New Roman" w:hAnsi="Times New Roman" w:cs="Times New Roman"/>
                <w:b/>
              </w:rPr>
              <w:t>ore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Pr="00CE43E6" w:rsidRDefault="00CE43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Studiul după manual, suport de curs, bibliografie şi notiţe</w:t>
            </w:r>
          </w:p>
        </w:tc>
        <w:tc>
          <w:tcPr>
            <w:tcW w:w="721" w:type="dxa"/>
          </w:tcPr>
          <w:p w:rsidR="00CE43E6" w:rsidRPr="00CE43E6" w:rsidRDefault="006F0D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Pr="00CE43E6" w:rsidRDefault="00CE43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Documentare suplimentară în bibliotecă, pe platformele electronice de specialitate / pe teren</w:t>
            </w:r>
          </w:p>
        </w:tc>
        <w:tc>
          <w:tcPr>
            <w:tcW w:w="721" w:type="dxa"/>
          </w:tcPr>
          <w:p w:rsidR="00CE43E6" w:rsidRPr="00CE43E6" w:rsidRDefault="00653B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F0DD4">
              <w:rPr>
                <w:rFonts w:ascii="Times New Roman" w:hAnsi="Times New Roman" w:cs="Times New Roman"/>
              </w:rPr>
              <w:t>0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Pr="00CE43E6" w:rsidRDefault="00CE43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Pregătire seminarii / laboratoare, teme, referate, portofolii şi eseuri</w:t>
            </w:r>
          </w:p>
        </w:tc>
        <w:tc>
          <w:tcPr>
            <w:tcW w:w="721" w:type="dxa"/>
          </w:tcPr>
          <w:p w:rsidR="00CE43E6" w:rsidRPr="00CE43E6" w:rsidRDefault="00653B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21CA3">
              <w:rPr>
                <w:rFonts w:ascii="Times New Roman" w:hAnsi="Times New Roman" w:cs="Times New Roman"/>
              </w:rPr>
              <w:t>0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 xml:space="preserve">Tutoriat  </w:t>
            </w:r>
          </w:p>
        </w:tc>
        <w:tc>
          <w:tcPr>
            <w:tcW w:w="721" w:type="dxa"/>
          </w:tcPr>
          <w:p w:rsidR="00CE43E6" w:rsidRDefault="00653B12">
            <w:r>
              <w:t>14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 xml:space="preserve">Examinări  </w:t>
            </w:r>
          </w:p>
        </w:tc>
        <w:tc>
          <w:tcPr>
            <w:tcW w:w="721" w:type="dxa"/>
          </w:tcPr>
          <w:p w:rsidR="00CE43E6" w:rsidRDefault="00CE43E6"/>
        </w:tc>
      </w:tr>
      <w:tr w:rsidR="00CE43E6" w:rsidTr="00CE43E6">
        <w:trPr>
          <w:gridAfter w:val="5"/>
          <w:wAfter w:w="5966" w:type="dxa"/>
        </w:trPr>
        <w:tc>
          <w:tcPr>
            <w:tcW w:w="3151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  <w:b/>
              </w:rPr>
              <w:t>3.7 Total ore studiu individual</w:t>
            </w:r>
          </w:p>
        </w:tc>
        <w:tc>
          <w:tcPr>
            <w:tcW w:w="1058" w:type="dxa"/>
            <w:gridSpan w:val="2"/>
          </w:tcPr>
          <w:p w:rsidR="00CE43E6" w:rsidRDefault="00653B12">
            <w:r>
              <w:t>144</w:t>
            </w:r>
          </w:p>
        </w:tc>
      </w:tr>
      <w:tr w:rsidR="00CE43E6" w:rsidTr="00CE43E6">
        <w:trPr>
          <w:gridAfter w:val="5"/>
          <w:wAfter w:w="5966" w:type="dxa"/>
        </w:trPr>
        <w:tc>
          <w:tcPr>
            <w:tcW w:w="3151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  <w:b/>
              </w:rPr>
              <w:t>3.8 Total ore pe semestru</w:t>
            </w:r>
          </w:p>
        </w:tc>
        <w:tc>
          <w:tcPr>
            <w:tcW w:w="1058" w:type="dxa"/>
            <w:gridSpan w:val="2"/>
          </w:tcPr>
          <w:p w:rsidR="00CE43E6" w:rsidRDefault="00653B12">
            <w:r>
              <w:t>200</w:t>
            </w:r>
          </w:p>
        </w:tc>
      </w:tr>
      <w:tr w:rsidR="00CE43E6" w:rsidTr="00CE43E6">
        <w:trPr>
          <w:gridAfter w:val="5"/>
          <w:wAfter w:w="5966" w:type="dxa"/>
        </w:trPr>
        <w:tc>
          <w:tcPr>
            <w:tcW w:w="3151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  <w:b/>
              </w:rPr>
              <w:t>3.9 Numărul de credite</w:t>
            </w:r>
          </w:p>
        </w:tc>
        <w:tc>
          <w:tcPr>
            <w:tcW w:w="1058" w:type="dxa"/>
            <w:gridSpan w:val="2"/>
          </w:tcPr>
          <w:p w:rsidR="00CE43E6" w:rsidRDefault="00836E78">
            <w:r>
              <w:t>8</w:t>
            </w:r>
          </w:p>
        </w:tc>
      </w:tr>
    </w:tbl>
    <w:p w:rsidR="00CE43E6" w:rsidRDefault="00CE43E6">
      <w:pPr>
        <w:spacing w:after="0"/>
        <w:ind w:left="10" w:hanging="10"/>
      </w:pPr>
    </w:p>
    <w:p w:rsidR="00A02638" w:rsidRDefault="00080CF7">
      <w:pPr>
        <w:spacing w:after="265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4.</w:t>
      </w:r>
      <w:r>
        <w:rPr>
          <w:rFonts w:ascii="Arial" w:eastAsia="Arial" w:hAnsi="Arial" w:cs="Arial"/>
        </w:rPr>
        <w:t xml:space="preserve"> </w:t>
      </w:r>
      <w:r>
        <w:t xml:space="preserve">Precondiţii (acolo unde este cazul) </w:t>
      </w:r>
    </w:p>
    <w:tbl>
      <w:tblPr>
        <w:tblStyle w:val="TableGrid"/>
        <w:tblW w:w="10209" w:type="dxa"/>
        <w:tblInd w:w="-142" w:type="dxa"/>
        <w:tblCellMar>
          <w:top w:w="7" w:type="dxa"/>
          <w:left w:w="108" w:type="dxa"/>
          <w:right w:w="57" w:type="dxa"/>
        </w:tblCellMar>
        <w:tblLook w:val="04A0"/>
      </w:tblPr>
      <w:tblGrid>
        <w:gridCol w:w="1985"/>
        <w:gridCol w:w="8224"/>
      </w:tblGrid>
      <w:tr w:rsidR="00A02638">
        <w:trPr>
          <w:trHeight w:val="60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4.1 de curriculum 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 w:rsidP="00653B12">
            <w:pPr>
              <w:ind w:left="142" w:hanging="108"/>
            </w:pPr>
          </w:p>
        </w:tc>
      </w:tr>
      <w:tr w:rsidR="00A02638">
        <w:trPr>
          <w:trHeight w:val="162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lastRenderedPageBreak/>
              <w:t xml:space="preserve">4.2 de competenţe 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 w:rsidP="00653B12"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9E3360">
              <w:rPr>
                <w:rFonts w:ascii="Times New Roman" w:eastAsia="Times New Roman" w:hAnsi="Times New Roman" w:cs="Times New Roman"/>
              </w:rPr>
              <w:t>Utilizarea conceptelor și principiilor fundamentale specifice științelor comunicării</w:t>
            </w:r>
          </w:p>
        </w:tc>
      </w:tr>
    </w:tbl>
    <w:p w:rsidR="00A02638" w:rsidRDefault="00080CF7">
      <w:pPr>
        <w:spacing w:after="14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14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0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Condiţii (acolo unde este cazul) </w:t>
      </w:r>
    </w:p>
    <w:tbl>
      <w:tblPr>
        <w:tblStyle w:val="TableGrid"/>
        <w:tblW w:w="10209" w:type="dxa"/>
        <w:tblInd w:w="-142" w:type="dxa"/>
        <w:tblCellMar>
          <w:top w:w="11" w:type="dxa"/>
          <w:right w:w="131" w:type="dxa"/>
        </w:tblCellMar>
        <w:tblLook w:val="04A0"/>
      </w:tblPr>
      <w:tblGrid>
        <w:gridCol w:w="4396"/>
        <w:gridCol w:w="830"/>
        <w:gridCol w:w="4983"/>
      </w:tblGrid>
      <w:tr w:rsidR="00A02638">
        <w:trPr>
          <w:trHeight w:val="53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2638" w:rsidRDefault="00080CF7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5.1 de desfăşurare a cursului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02638" w:rsidRDefault="00080CF7">
            <w:pPr>
              <w:ind w:left="144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9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Mijloace materiale: sală de curs, proiector, laptop, conexiune la internet, tablă. </w:t>
            </w:r>
          </w:p>
        </w:tc>
      </w:tr>
      <w:tr w:rsidR="00A02638">
        <w:trPr>
          <w:trHeight w:val="52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2638" w:rsidRDefault="00080CF7">
            <w:pPr>
              <w:ind w:left="144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Managementul Grupului: telefoanele mobile pe modul silent; Se face prezența la începutul fiecărui curs. </w:t>
            </w:r>
          </w:p>
        </w:tc>
      </w:tr>
      <w:tr w:rsidR="00A02638">
        <w:trPr>
          <w:trHeight w:val="27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2638" w:rsidRDefault="00080CF7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5.2 de desfăşurare a seminarului/laboratorului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02638" w:rsidRDefault="00080CF7">
            <w:pPr>
              <w:ind w:left="144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9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Sală de seminar, proiector, laptop, internet, tablă. </w:t>
            </w:r>
          </w:p>
        </w:tc>
      </w:tr>
      <w:tr w:rsidR="00A02638">
        <w:trPr>
          <w:trHeight w:val="153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2638" w:rsidRDefault="00080CF7">
            <w:pPr>
              <w:ind w:left="144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Managementul Grupului: telefoanele mobile pe modul silent; Se face prezența la începutul fiecărui seminar. Bibliografia de seminar va fi împărțită între studenți spre lectură pentru fiecare seminar în parte - lectura este asumată de studenți pe bază de înscriere la titularul de seminar.  </w:t>
            </w:r>
          </w:p>
        </w:tc>
      </w:tr>
    </w:tbl>
    <w:p w:rsidR="00A02638" w:rsidRDefault="00080CF7">
      <w:pPr>
        <w:spacing w:after="15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68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6.</w:t>
      </w:r>
      <w:r>
        <w:rPr>
          <w:rFonts w:ascii="Arial" w:eastAsia="Arial" w:hAnsi="Arial" w:cs="Arial"/>
        </w:rPr>
        <w:t xml:space="preserve"> </w:t>
      </w:r>
      <w:r>
        <w:t xml:space="preserve">Competenţele specifice acumulate </w:t>
      </w:r>
    </w:p>
    <w:tbl>
      <w:tblPr>
        <w:tblStyle w:val="TableGrid"/>
        <w:tblW w:w="10209" w:type="dxa"/>
        <w:tblInd w:w="-108" w:type="dxa"/>
        <w:tblCellMar>
          <w:top w:w="8" w:type="dxa"/>
          <w:left w:w="108" w:type="dxa"/>
          <w:right w:w="115" w:type="dxa"/>
        </w:tblCellMar>
        <w:tblLook w:val="04A0"/>
      </w:tblPr>
      <w:tblGrid>
        <w:gridCol w:w="994"/>
        <w:gridCol w:w="9215"/>
      </w:tblGrid>
      <w:tr w:rsidR="00A02638">
        <w:trPr>
          <w:trHeight w:val="2033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9E34C0">
            <w:pPr>
              <w:ind w:left="54"/>
            </w:pPr>
            <w:r>
              <w:rPr>
                <w:noProof/>
              </w:rPr>
            </w:r>
            <w:r>
              <w:rPr>
                <w:noProof/>
              </w:rPr>
              <w:pict>
                <v:group id="Group 21058" o:spid="_x0000_s1030" style="width:23.1pt;height:57.1pt;mso-position-horizontal-relative:char;mso-position-vertical-relative:line" coordsize="2936,7254">
                  <v:rect id="Rectangle 648" o:spid="_x0000_s1033" style="position:absolute;left:-3881;top:1615;width:9459;height:1696;rotation:270" filled="f" stroked="f">
                    <v:textbox style="layout-flow:vertical;mso-layout-flow-alt:bottom-to-top;mso-next-textbox:#Rectangle 648" inset="0,0,0,0">
                      <w:txbxContent>
                        <w:p w:rsidR="00961EC1" w:rsidRDefault="00961EC1"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 xml:space="preserve">Competenţe </w:t>
                          </w:r>
                        </w:p>
                      </w:txbxContent>
                    </v:textbox>
                  </v:rect>
                  <v:rect id="Rectangle 649" o:spid="_x0000_s1032" style="position:absolute;left:-2181;top:1624;width:9195;height:2064;rotation:270" filled="f" stroked="f">
                    <v:textbox style="layout-flow:vertical;mso-layout-flow-alt:bottom-to-top;mso-next-textbox:#Rectangle 649" inset="0,0,0,0">
                      <w:txbxContent>
                        <w:p w:rsidR="00961EC1" w:rsidRDefault="00961EC1"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profesionale</w:t>
                          </w:r>
                        </w:p>
                      </w:txbxContent>
                    </v:textbox>
                  </v:rect>
                  <v:rect id="Rectangle 650" o:spid="_x0000_s1031" style="position:absolute;left:2183;top:-914;width:466;height:2064;rotation:270" filled="f" stroked="f">
                    <v:textbox style="layout-flow:vertical;mso-layout-flow-alt:bottom-to-top;mso-next-textbox:#Rectangle 650" inset="0,0,0,0">
                      <w:txbxContent>
                        <w:p w:rsidR="00961EC1" w:rsidRDefault="00961EC1"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78" w:rsidRDefault="00836E78" w:rsidP="00836E78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</w:t>
            </w:r>
            <w:r w:rsidRPr="00530A80">
              <w:rPr>
                <w:rFonts w:ascii="Times New Roman" w:hAnsi="Times New Roman"/>
                <w:lang w:val="ro-RO"/>
              </w:rPr>
              <w:t>dentificarea şi utilizarea limbajului, metodologiilor şi c</w:t>
            </w:r>
            <w:r>
              <w:rPr>
                <w:rFonts w:ascii="Times New Roman" w:hAnsi="Times New Roman"/>
                <w:lang w:val="ro-RO"/>
              </w:rPr>
              <w:t>unoştinţ</w:t>
            </w:r>
            <w:r w:rsidRPr="00530A80">
              <w:rPr>
                <w:rFonts w:ascii="Times New Roman" w:hAnsi="Times New Roman"/>
                <w:lang w:val="ro-RO"/>
              </w:rPr>
              <w:t xml:space="preserve">elor de </w:t>
            </w:r>
            <w:r>
              <w:rPr>
                <w:rFonts w:ascii="Times New Roman" w:hAnsi="Times New Roman"/>
                <w:lang w:val="ro-RO"/>
              </w:rPr>
              <w:t>specialitate din domeniul publicității</w:t>
            </w:r>
          </w:p>
          <w:p w:rsidR="00A02638" w:rsidRDefault="00836E78" w:rsidP="00836E78">
            <w:pPr>
              <w:pStyle w:val="ListParagraph"/>
              <w:numPr>
                <w:ilvl w:val="0"/>
                <w:numId w:val="7"/>
              </w:numPr>
            </w:pPr>
            <w:r w:rsidRPr="00530A80">
              <w:rPr>
                <w:rFonts w:ascii="Times New Roman" w:hAnsi="Times New Roman"/>
                <w:lang w:val="ro-RO"/>
              </w:rPr>
              <w:t xml:space="preserve">Identificarea şi utilizarea elementelor specifice de deontologie şi de responsabilitate socială a </w:t>
            </w:r>
            <w:r>
              <w:rPr>
                <w:rFonts w:ascii="Times New Roman" w:hAnsi="Times New Roman"/>
                <w:lang w:val="ro-RO"/>
              </w:rPr>
              <w:t>specialistului în științele comunicării</w:t>
            </w:r>
          </w:p>
        </w:tc>
      </w:tr>
      <w:tr w:rsidR="00A02638">
        <w:trPr>
          <w:trHeight w:val="231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9E34C0">
            <w:pPr>
              <w:ind w:left="54"/>
            </w:pPr>
            <w:r>
              <w:rPr>
                <w:noProof/>
              </w:rPr>
            </w:r>
            <w:r>
              <w:rPr>
                <w:noProof/>
              </w:rPr>
              <w:pict>
                <v:group id="Group 21290" o:spid="_x0000_s1026" style="width:23.1pt;height:56pt;mso-position-horizontal-relative:char;mso-position-vertical-relative:line" coordsize="2936,7112">
                  <v:rect id="Rectangle 696" o:spid="_x0000_s1029" style="position:absolute;left:-3881;top:1534;width:9459;height:1696;rotation:270" filled="f" stroked="f">
                    <v:textbox style="layout-flow:vertical;mso-layout-flow-alt:bottom-to-top;mso-next-textbox:#Rectangle 696" inset="0,0,0,0">
                      <w:txbxContent>
                        <w:p w:rsidR="00961EC1" w:rsidRDefault="00961EC1"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 xml:space="preserve">Competenţe </w:t>
                          </w:r>
                        </w:p>
                      </w:txbxContent>
                    </v:textbox>
                  </v:rect>
                  <v:rect id="Rectangle 697" o:spid="_x0000_s1028" style="position:absolute;left:-2028;top:1590;width:8889;height:2064;rotation:270" filled="f" stroked="f">
                    <v:textbox style="layout-flow:vertical;mso-layout-flow-alt:bottom-to-top;mso-next-textbox:#Rectangle 697" inset="0,0,0,0">
                      <w:txbxContent>
                        <w:p w:rsidR="00961EC1" w:rsidRDefault="00961EC1"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transversale</w:t>
                          </w:r>
                        </w:p>
                      </w:txbxContent>
                    </v:textbox>
                  </v:rect>
                  <v:rect id="Rectangle 698" o:spid="_x0000_s1027" style="position:absolute;left:2183;top:-873;width:466;height:2064;rotation:270" filled="f" stroked="f">
                    <v:textbox style="layout-flow:vertical;mso-layout-flow-alt:bottom-to-top;mso-next-textbox:#Rectangle 698" inset="0,0,0,0">
                      <w:txbxContent>
                        <w:p w:rsidR="00961EC1" w:rsidRDefault="00961EC1"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78" w:rsidRPr="00836E78" w:rsidRDefault="00836E78" w:rsidP="00836E78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lang w:val="it-IT"/>
              </w:rPr>
            </w:pPr>
            <w:r w:rsidRPr="00836E78">
              <w:rPr>
                <w:rFonts w:ascii="Times New Roman" w:hAnsi="Times New Roman" w:cs="Times New Roman"/>
                <w:lang w:val="it-IT"/>
              </w:rPr>
              <w:t>Stăpânirea  deprinderilor de comunicare orală şi scrisă pentru a interacţiona eficient la locul de muncă şi în societate.</w:t>
            </w:r>
          </w:p>
          <w:p w:rsidR="00836E78" w:rsidRPr="00836E78" w:rsidRDefault="00836E78" w:rsidP="00836E78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lang w:val="it-IT"/>
              </w:rPr>
            </w:pPr>
            <w:r w:rsidRPr="00836E78">
              <w:rPr>
                <w:rFonts w:ascii="Times New Roman" w:hAnsi="Times New Roman" w:cs="Times New Roman"/>
                <w:lang w:val="it-IT"/>
              </w:rPr>
              <w:t>Dezvoltarea deprinderilor de a colabora eficient cu persoane din diverse ţări şi culturi.</w:t>
            </w:r>
          </w:p>
          <w:p w:rsidR="00A02638" w:rsidRDefault="00836E78" w:rsidP="00836E78">
            <w:pPr>
              <w:pStyle w:val="ListParagraph"/>
              <w:numPr>
                <w:ilvl w:val="0"/>
                <w:numId w:val="19"/>
              </w:numPr>
            </w:pPr>
            <w:r w:rsidRPr="00836E78">
              <w:rPr>
                <w:rFonts w:ascii="Times New Roman" w:hAnsi="Times New Roman" w:cs="Times New Roman"/>
                <w:lang w:val="ro-RO"/>
              </w:rPr>
              <w:t>Aplicarea tehnicilor de muncă eficientă în echipa multidisciplinară cu îndeplinirea anumitor sarcini pe paliere ierarhice</w:t>
            </w:r>
          </w:p>
        </w:tc>
      </w:tr>
    </w:tbl>
    <w:p w:rsidR="00A02638" w:rsidRDefault="00080CF7">
      <w:pPr>
        <w:spacing w:after="269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numPr>
          <w:ilvl w:val="0"/>
          <w:numId w:val="1"/>
        </w:numPr>
        <w:spacing w:after="0"/>
        <w:ind w:right="5116" w:hanging="355"/>
        <w:jc w:val="right"/>
      </w:pPr>
      <w:r>
        <w:rPr>
          <w:rFonts w:ascii="Times New Roman" w:eastAsia="Times New Roman" w:hAnsi="Times New Roman" w:cs="Times New Roman"/>
          <w:b/>
        </w:rPr>
        <w:t xml:space="preserve">Obiectivele disciplinei (reieşind din grila competenţelor specifice acumulate) </w:t>
      </w:r>
    </w:p>
    <w:tbl>
      <w:tblPr>
        <w:tblStyle w:val="TableGrid"/>
        <w:tblW w:w="10209" w:type="dxa"/>
        <w:tblInd w:w="-108" w:type="dxa"/>
        <w:tblCellMar>
          <w:top w:w="7" w:type="dxa"/>
          <w:left w:w="108" w:type="dxa"/>
          <w:right w:w="55" w:type="dxa"/>
        </w:tblCellMar>
        <w:tblLook w:val="04A0"/>
      </w:tblPr>
      <w:tblGrid>
        <w:gridCol w:w="3404"/>
        <w:gridCol w:w="6805"/>
      </w:tblGrid>
      <w:tr w:rsidR="00A02638">
        <w:trPr>
          <w:trHeight w:val="838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7.1 Obiectivul general al disciplinei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78" w:rsidRDefault="00836E78" w:rsidP="00836E78">
            <w:pPr>
              <w:pStyle w:val="NoSpacing"/>
              <w:numPr>
                <w:ilvl w:val="0"/>
                <w:numId w:val="7"/>
              </w:numPr>
              <w:ind w:hanging="687"/>
              <w:rPr>
                <w:rFonts w:ascii="Times New Roman" w:hAnsi="Times New Roman"/>
                <w:lang w:val="ro-RO"/>
              </w:rPr>
            </w:pPr>
            <w:r w:rsidRPr="00183EA0">
              <w:rPr>
                <w:rFonts w:ascii="Times New Roman" w:hAnsi="Times New Roman"/>
                <w:lang w:val="ro-RO"/>
              </w:rPr>
              <w:t>Precizarea specificului comunicării publicitare;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</w:p>
          <w:p w:rsidR="00B71BAA" w:rsidRDefault="00B71BAA" w:rsidP="00653B12">
            <w:pPr>
              <w:ind w:left="175" w:right="42"/>
              <w:jc w:val="both"/>
            </w:pPr>
          </w:p>
        </w:tc>
      </w:tr>
      <w:tr w:rsidR="00A02638">
        <w:trPr>
          <w:trHeight w:val="2333"/>
        </w:trPr>
        <w:tc>
          <w:tcPr>
            <w:tcW w:w="3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lastRenderedPageBreak/>
              <w:t xml:space="preserve">7.2 Obiectivele specifice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spacing w:after="255" w:line="275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 obiective de cunoaștere (O.c.); 2. obiective de abilitare (O.ab.) și 3. obiective atitudinale (O.at.). </w:t>
            </w:r>
          </w:p>
          <w:p w:rsidR="00A02638" w:rsidRDefault="00080CF7">
            <w:pPr>
              <w:spacing w:after="33" w:line="272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1.O.c. Cunoaştere </w:t>
            </w:r>
            <w:r>
              <w:rPr>
                <w:rFonts w:ascii="Times New Roman" w:eastAsia="Times New Roman" w:hAnsi="Times New Roman" w:cs="Times New Roman"/>
              </w:rPr>
              <w:t xml:space="preserve">(cunoaşterea şi utilizarea adecvată a noţiunilor specifice disciplinei) </w:t>
            </w:r>
          </w:p>
          <w:p w:rsidR="00DC2933" w:rsidRDefault="00A9301D" w:rsidP="00A9301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eastAsia="Times New Roman" w:hAnsi="Times New Roman"/>
              </w:rPr>
              <w:t xml:space="preserve">        </w:t>
            </w:r>
            <w:r w:rsidR="00080CF7">
              <w:rPr>
                <w:rFonts w:ascii="Times New Roman" w:eastAsia="Times New Roman" w:hAnsi="Times New Roman"/>
              </w:rPr>
              <w:t>O.c.1.</w:t>
            </w:r>
            <w:r>
              <w:rPr>
                <w:rFonts w:ascii="Times New Roman" w:hAnsi="Times New Roman"/>
                <w:lang w:val="ro-RO"/>
              </w:rPr>
              <w:t xml:space="preserve"> Dezvoltarea anumitor competenţe: lingvistică, discursivă, strategică şi socioculturală</w:t>
            </w:r>
            <w:r w:rsidR="00080CF7">
              <w:rPr>
                <w:rFonts w:ascii="Times New Roman" w:eastAsia="Times New Roman" w:hAnsi="Times New Roman"/>
              </w:rPr>
              <w:t xml:space="preserve"> </w:t>
            </w:r>
          </w:p>
          <w:p w:rsidR="00A02638" w:rsidRDefault="00A02638">
            <w:pPr>
              <w:spacing w:after="10" w:line="236" w:lineRule="auto"/>
              <w:ind w:left="720"/>
            </w:pPr>
          </w:p>
          <w:p w:rsidR="00A02638" w:rsidRDefault="00A02638">
            <w:pPr>
              <w:ind w:left="720"/>
            </w:pPr>
          </w:p>
        </w:tc>
      </w:tr>
      <w:tr w:rsidR="00A02638">
        <w:trPr>
          <w:trHeight w:val="164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spacing w:after="9" w:line="292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2. O.ab. Abilități </w:t>
            </w:r>
            <w:r>
              <w:rPr>
                <w:rFonts w:ascii="Times New Roman" w:eastAsia="Times New Roman" w:hAnsi="Times New Roman" w:cs="Times New Roman"/>
              </w:rPr>
              <w:t xml:space="preserve">(proiecterea, conducerea şi evaluarea activităţilor practice specifice; utilizarea unor metode, tehnici şi instrumente de investigare şi de aplicare) </w:t>
            </w:r>
          </w:p>
          <w:p w:rsidR="00A9301D" w:rsidRPr="00A9301D" w:rsidRDefault="00080CF7" w:rsidP="00A9301D">
            <w:pPr>
              <w:pStyle w:val="NoSpacing"/>
              <w:numPr>
                <w:ilvl w:val="0"/>
                <w:numId w:val="7"/>
              </w:numPr>
              <w:ind w:left="360" w:hanging="687"/>
            </w:pPr>
            <w:r w:rsidRPr="00A9301D">
              <w:rPr>
                <w:rFonts w:ascii="Times New Roman" w:eastAsia="Times New Roman" w:hAnsi="Times New Roman"/>
              </w:rPr>
              <w:t>O.ab.1</w:t>
            </w:r>
            <w:r w:rsidR="00740B2F" w:rsidRPr="00A9301D">
              <w:rPr>
                <w:rFonts w:ascii="Times New Roman" w:hAnsi="Times New Roman"/>
                <w:lang w:val="ro-RO"/>
              </w:rPr>
              <w:t xml:space="preserve"> </w:t>
            </w:r>
            <w:r w:rsidR="00A9301D" w:rsidRPr="00A9301D">
              <w:rPr>
                <w:rFonts w:ascii="Times New Roman" w:hAnsi="Times New Roman"/>
                <w:lang w:val="ro-RO"/>
              </w:rPr>
              <w:t>Să extragă informaţia relevantă dintr-un discurs publicitar folosind diferite tehnici de citir</w:t>
            </w:r>
            <w:r w:rsidR="00A9301D">
              <w:rPr>
                <w:rFonts w:ascii="Times New Roman" w:hAnsi="Times New Roman"/>
                <w:lang w:val="ro-RO"/>
              </w:rPr>
              <w:t xml:space="preserve">e </w:t>
            </w:r>
          </w:p>
          <w:p w:rsidR="00A9301D" w:rsidRPr="00A9301D" w:rsidRDefault="00DC2933" w:rsidP="00A9301D">
            <w:pPr>
              <w:pStyle w:val="NoSpacing"/>
              <w:numPr>
                <w:ilvl w:val="0"/>
                <w:numId w:val="7"/>
              </w:numPr>
              <w:ind w:left="360" w:hanging="687"/>
            </w:pPr>
            <w:r w:rsidRPr="00A9301D">
              <w:rPr>
                <w:rFonts w:ascii="Times New Roman" w:eastAsia="Times New Roman" w:hAnsi="Times New Roman"/>
              </w:rPr>
              <w:t xml:space="preserve"> </w:t>
            </w:r>
            <w:r w:rsidR="00080CF7" w:rsidRPr="00A9301D">
              <w:rPr>
                <w:rFonts w:ascii="Times New Roman" w:eastAsia="Times New Roman" w:hAnsi="Times New Roman"/>
              </w:rPr>
              <w:t xml:space="preserve">O.ab.2. </w:t>
            </w:r>
            <w:r w:rsidR="00A9301D" w:rsidRPr="00A9301D">
              <w:rPr>
                <w:rFonts w:ascii="Times New Roman" w:hAnsi="Times New Roman"/>
                <w:lang w:val="ro-RO"/>
              </w:rPr>
              <w:t xml:space="preserve">Analiza simbolisticii discursului publicitar; </w:t>
            </w:r>
          </w:p>
          <w:p w:rsidR="00A02638" w:rsidRDefault="00A02638" w:rsidP="00A9301D">
            <w:pPr>
              <w:pStyle w:val="NoSpacing"/>
            </w:pPr>
          </w:p>
        </w:tc>
      </w:tr>
      <w:tr w:rsidR="00A02638">
        <w:trPr>
          <w:trHeight w:val="3551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spacing w:after="223" w:line="287" w:lineRule="auto"/>
              <w:ind w:right="53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3. O. At. Atitudini</w:t>
            </w:r>
            <w:r>
              <w:rPr>
                <w:rFonts w:ascii="Times New Roman" w:eastAsia="Times New Roman" w:hAnsi="Times New Roman" w:cs="Times New Roman"/>
              </w:rPr>
              <w:t xml:space="preserve"> (manifestarea unei atitudini pozitive şi responsabile faţă de domeniul ştiinţific / cultivarea unui mediu ştiinţific centrat pe valori şi relaţii democratice/ promovarea unui sistem de valori culturale, morale şi civice / valorificarea optimă şi creativă a propriului potenţial în activităţile ştiinţifice / implicarea în dezvoltarea instituţională şi în promovarea inovaţiilor ştiinţifice / angajarea în relaţii de parteneriat cu alte persoane-instituţii cu responsabilităţi similare / participarea la propria dezvoltare profesională) </w:t>
            </w:r>
          </w:p>
          <w:p w:rsidR="00DC2933" w:rsidRPr="00C645DD" w:rsidRDefault="00080CF7" w:rsidP="00DC2933">
            <w:pPr>
              <w:pStyle w:val="NoSpacing"/>
              <w:numPr>
                <w:ilvl w:val="0"/>
                <w:numId w:val="7"/>
              </w:numPr>
              <w:ind w:hanging="687"/>
              <w:rPr>
                <w:rFonts w:ascii="Times New Roman" w:hAnsi="Times New Roman"/>
                <w:lang w:val="ro-RO"/>
              </w:rPr>
            </w:pPr>
            <w:r w:rsidRPr="00C645DD">
              <w:rPr>
                <w:rFonts w:ascii="Times New Roman" w:eastAsia="Times New Roman" w:hAnsi="Times New Roman"/>
              </w:rPr>
              <w:t>O.at.1.</w:t>
            </w:r>
            <w:r w:rsidR="00C645DD" w:rsidRPr="00C645DD">
              <w:rPr>
                <w:rFonts w:ascii="Times New Roman" w:hAnsi="Times New Roman"/>
                <w:lang w:val="ro-RO"/>
              </w:rPr>
              <w:t xml:space="preserve"> </w:t>
            </w:r>
            <w:r w:rsidR="00C645DD">
              <w:rPr>
                <w:rFonts w:ascii="Times New Roman" w:hAnsi="Times New Roman"/>
                <w:lang w:val="ro-RO"/>
              </w:rPr>
              <w:t>I</w:t>
            </w:r>
            <w:r w:rsidR="00C645DD" w:rsidRPr="00C645DD">
              <w:rPr>
                <w:rFonts w:ascii="Times New Roman" w:hAnsi="Times New Roman"/>
                <w:lang w:val="ro-RO"/>
              </w:rPr>
              <w:t>dentificarea elementelor de retorică şi persuasiune/argumentare ce sunt prezente în imaginea ca atare, dar şi în slogane sau în discursul publicitar ca întreg;</w:t>
            </w:r>
            <w:r w:rsidRPr="00C645DD">
              <w:rPr>
                <w:rFonts w:ascii="Times New Roman" w:eastAsia="Times New Roman" w:hAnsi="Times New Roman"/>
              </w:rPr>
              <w:t xml:space="preserve"> </w:t>
            </w:r>
          </w:p>
          <w:p w:rsidR="00D403E3" w:rsidRPr="00DC2933" w:rsidRDefault="00DC2933" w:rsidP="00DC2933">
            <w:pPr>
              <w:rPr>
                <w:rFonts w:ascii="Arial" w:hAnsi="Arial" w:cs="Arial"/>
                <w:sz w:val="20"/>
              </w:rPr>
            </w:pPr>
            <w:r>
              <w:rPr>
                <w:rFonts w:ascii="Times New Roman" w:hAnsi="Times New Roman"/>
                <w:lang w:val="ro-RO"/>
              </w:rPr>
              <w:t xml:space="preserve">             </w:t>
            </w:r>
            <w:r w:rsidR="00080CF7" w:rsidRPr="00DC2933">
              <w:rPr>
                <w:rFonts w:ascii="Times New Roman" w:eastAsia="Times New Roman" w:hAnsi="Times New Roman" w:cs="Times New Roman"/>
              </w:rPr>
              <w:t>O.at.2.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 w:rsidR="00C645DD">
              <w:rPr>
                <w:rFonts w:ascii="Times New Roman" w:hAnsi="Times New Roman"/>
                <w:lang w:val="ro-RO"/>
              </w:rPr>
              <w:t>Participarea la conversaţii pe teme cotidiene şi profesionale legate de publicitate</w:t>
            </w:r>
          </w:p>
          <w:p w:rsidR="00A02638" w:rsidRDefault="00A02638" w:rsidP="00B71BAA">
            <w:pPr>
              <w:pStyle w:val="NoSpacing"/>
              <w:spacing w:line="276" w:lineRule="auto"/>
              <w:ind w:left="720"/>
            </w:pPr>
          </w:p>
        </w:tc>
      </w:tr>
    </w:tbl>
    <w:p w:rsidR="00A02638" w:rsidRDefault="00080CF7">
      <w:pPr>
        <w:spacing w:after="259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numPr>
          <w:ilvl w:val="0"/>
          <w:numId w:val="1"/>
        </w:numPr>
        <w:spacing w:after="0"/>
        <w:ind w:right="5116" w:hanging="355"/>
        <w:jc w:val="right"/>
      </w:pPr>
      <w:r>
        <w:rPr>
          <w:rFonts w:ascii="Times New Roman" w:eastAsia="Times New Roman" w:hAnsi="Times New Roman" w:cs="Times New Roman"/>
          <w:b/>
        </w:rPr>
        <w:t xml:space="preserve">Conţinuturi  </w:t>
      </w:r>
    </w:p>
    <w:tbl>
      <w:tblPr>
        <w:tblStyle w:val="TableGrid"/>
        <w:tblW w:w="10000" w:type="dxa"/>
        <w:tblInd w:w="-108" w:type="dxa"/>
        <w:tblCellMar>
          <w:top w:w="7" w:type="dxa"/>
          <w:left w:w="108" w:type="dxa"/>
          <w:right w:w="68" w:type="dxa"/>
        </w:tblCellMar>
        <w:tblLook w:val="04A0"/>
      </w:tblPr>
      <w:tblGrid>
        <w:gridCol w:w="2343"/>
        <w:gridCol w:w="2089"/>
        <w:gridCol w:w="5568"/>
      </w:tblGrid>
      <w:tr w:rsidR="00A02638" w:rsidTr="002A1FC7">
        <w:trPr>
          <w:trHeight w:val="264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  <w:b/>
              </w:rPr>
              <w:t xml:space="preserve">8.1 Curs 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Metode de predare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Observaţii </w:t>
            </w:r>
          </w:p>
        </w:tc>
      </w:tr>
      <w:tr w:rsidR="00564D5B" w:rsidRPr="0062313A" w:rsidTr="002A1FC7">
        <w:trPr>
          <w:trHeight w:val="1253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43D" w:rsidRDefault="00577620" w:rsidP="00D72D71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EE243D">
              <w:rPr>
                <w:sz w:val="22"/>
                <w:szCs w:val="22"/>
              </w:rPr>
              <w:t>Analiza discursului</w:t>
            </w:r>
          </w:p>
          <w:p w:rsidR="00564D5B" w:rsidRPr="0062313A" w:rsidRDefault="00564D5B" w:rsidP="00D72D71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O.c.1</w:t>
            </w:r>
          </w:p>
          <w:p w:rsidR="00564D5B" w:rsidRPr="0062313A" w:rsidRDefault="00D403E3" w:rsidP="00D72D71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O.ab</w:t>
            </w:r>
            <w:r w:rsidR="00564D5B" w:rsidRPr="0062313A">
              <w:rPr>
                <w:sz w:val="22"/>
                <w:szCs w:val="22"/>
              </w:rPr>
              <w:t>.1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62313A" w:rsidRDefault="00564D5B" w:rsidP="0065423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2313A">
              <w:rPr>
                <w:rFonts w:ascii="Times New Roman" w:hAnsi="Times New Roman"/>
                <w:lang w:val="ro-RO"/>
              </w:rPr>
              <w:t>Prelegere</w:t>
            </w:r>
          </w:p>
          <w:p w:rsidR="00564D5B" w:rsidRPr="0062313A" w:rsidRDefault="00564D5B" w:rsidP="0065423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2313A">
              <w:rPr>
                <w:rFonts w:ascii="Times New Roman" w:hAnsi="Times New Roman"/>
                <w:lang w:val="ro-RO"/>
              </w:rPr>
              <w:t>Dialog</w:t>
            </w:r>
          </w:p>
          <w:p w:rsidR="00564D5B" w:rsidRPr="0062313A" w:rsidRDefault="00564D5B" w:rsidP="0065423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2313A">
              <w:rPr>
                <w:rFonts w:ascii="Times New Roman" w:hAnsi="Times New Roman"/>
                <w:lang w:val="ro-RO"/>
              </w:rPr>
              <w:t>Dezbatere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62313A" w:rsidRDefault="00D42CCA">
            <w:pPr>
              <w:ind w:left="3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564D5B" w:rsidRPr="0062313A">
              <w:rPr>
                <w:rFonts w:ascii="Times New Roman" w:eastAsia="Times New Roman" w:hAnsi="Times New Roman" w:cs="Times New Roman"/>
              </w:rPr>
              <w:t xml:space="preserve">h </w:t>
            </w:r>
          </w:p>
          <w:p w:rsidR="00564D5B" w:rsidRDefault="00564D5B" w:rsidP="00564D5B">
            <w:pPr>
              <w:ind w:left="38" w:right="37"/>
              <w:jc w:val="both"/>
              <w:rPr>
                <w:rFonts w:ascii="Times New Roman" w:eastAsia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>Prelegerea va fi interactivă, de-a lungul activității studenții fiind implicați prin solicitarea de răspunsuri la întrebări referitoare la cunoștințe anterioare</w:t>
            </w:r>
            <w:r w:rsidR="00AC753F" w:rsidRPr="0062313A">
              <w:rPr>
                <w:rFonts w:ascii="Times New Roman" w:eastAsia="Times New Roman" w:hAnsi="Times New Roman" w:cs="Times New Roman"/>
              </w:rPr>
              <w:t>.</w:t>
            </w:r>
          </w:p>
          <w:p w:rsidR="00FD3609" w:rsidRDefault="00D42CCA" w:rsidP="00FD3609">
            <w:pPr>
              <w:ind w:left="49"/>
              <w:jc w:val="both"/>
              <w:rPr>
                <w:rFonts w:ascii="Times New Roman" w:hAnsi="Times New Roman" w:cs="Times New Roman"/>
              </w:rPr>
            </w:pPr>
            <w:r w:rsidRPr="00D42CCA">
              <w:rPr>
                <w:rFonts w:ascii="Times New Roman" w:hAnsi="Times New Roman" w:cs="Times New Roman"/>
              </w:rPr>
              <w:t xml:space="preserve">Borțun, Dumitru, Silvia Săvulescu, </w:t>
            </w:r>
            <w:r w:rsidRPr="00577620">
              <w:rPr>
                <w:rFonts w:ascii="Times New Roman" w:hAnsi="Times New Roman" w:cs="Times New Roman"/>
                <w:i/>
              </w:rPr>
              <w:t>Analiza discursului public</w:t>
            </w:r>
            <w:r w:rsidRPr="00D42CCA">
              <w:rPr>
                <w:rFonts w:ascii="Times New Roman" w:hAnsi="Times New Roman" w:cs="Times New Roman"/>
              </w:rPr>
              <w:t xml:space="preserve">, </w:t>
            </w:r>
            <w:r w:rsidR="00577620">
              <w:rPr>
                <w:rFonts w:ascii="Times New Roman" w:hAnsi="Times New Roman" w:cs="Times New Roman"/>
              </w:rPr>
              <w:t>SNSPA, București, 2009, pp.10-38</w:t>
            </w:r>
            <w:r w:rsidRPr="00D42CCA">
              <w:rPr>
                <w:rFonts w:ascii="Times New Roman" w:hAnsi="Times New Roman" w:cs="Times New Roman"/>
              </w:rPr>
              <w:t>.</w:t>
            </w:r>
          </w:p>
          <w:p w:rsidR="00D42CCA" w:rsidRPr="00D42CCA" w:rsidRDefault="00577620" w:rsidP="00FD3609">
            <w:pPr>
              <w:ind w:left="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Frumușani, Daniela Rovența, </w:t>
            </w:r>
            <w:r w:rsidRPr="00577620">
              <w:rPr>
                <w:rFonts w:ascii="Times New Roman" w:hAnsi="Times New Roman" w:cs="Times New Roman"/>
                <w:i/>
              </w:rPr>
              <w:t>Analiza discursului. Ipoteze și ipostaze</w:t>
            </w:r>
            <w:r>
              <w:rPr>
                <w:rFonts w:ascii="Times New Roman" w:hAnsi="Times New Roman" w:cs="Times New Roman"/>
              </w:rPr>
              <w:t>, Tritonic, București, 2004.</w:t>
            </w:r>
          </w:p>
          <w:p w:rsidR="00AC753F" w:rsidRPr="0062313A" w:rsidRDefault="00AC753F" w:rsidP="00564D5B">
            <w:pPr>
              <w:ind w:left="38" w:right="37"/>
              <w:jc w:val="both"/>
              <w:rPr>
                <w:rFonts w:ascii="Times New Roman" w:hAnsi="Times New Roman" w:cs="Times New Roman"/>
              </w:rPr>
            </w:pPr>
          </w:p>
        </w:tc>
      </w:tr>
      <w:tr w:rsidR="00564D5B" w:rsidRPr="0062313A" w:rsidTr="002A1FC7">
        <w:trPr>
          <w:trHeight w:val="2609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62313A" w:rsidRDefault="00564D5B" w:rsidP="002A1FC7">
            <w:pPr>
              <w:pStyle w:val="NoSpacing"/>
              <w:rPr>
                <w:rFonts w:ascii="Times New Roman" w:hAnsi="Times New Roman"/>
                <w:lang w:val="fr-FR"/>
              </w:rPr>
            </w:pPr>
            <w:r w:rsidRPr="0062313A">
              <w:rPr>
                <w:rFonts w:ascii="Times New Roman" w:eastAsia="Times New Roman" w:hAnsi="Times New Roman"/>
              </w:rPr>
              <w:lastRenderedPageBreak/>
              <w:t>2</w:t>
            </w:r>
            <w:r w:rsidR="00D72D71">
              <w:rPr>
                <w:rFonts w:ascii="Times New Roman" w:eastAsia="Times New Roman" w:hAnsi="Times New Roman"/>
              </w:rPr>
              <w:t>.</w:t>
            </w:r>
            <w:r w:rsidR="002A1FC7" w:rsidRPr="009572F9">
              <w:t xml:space="preserve"> </w:t>
            </w:r>
            <w:r w:rsidR="00577620">
              <w:rPr>
                <w:rFonts w:ascii="Times New Roman" w:hAnsi="Times New Roman"/>
                <w:lang w:val="ro-RO"/>
              </w:rPr>
              <w:t>Analiza lingvistică a discursului</w:t>
            </w:r>
          </w:p>
          <w:p w:rsidR="00564D5B" w:rsidRPr="0062313A" w:rsidRDefault="00564D5B" w:rsidP="00564D5B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O.c.1</w:t>
            </w:r>
          </w:p>
          <w:p w:rsidR="00564D5B" w:rsidRPr="0062313A" w:rsidRDefault="00564D5B" w:rsidP="00564D5B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O.ab.1,2</w:t>
            </w:r>
          </w:p>
          <w:p w:rsidR="00564D5B" w:rsidRPr="0062313A" w:rsidRDefault="00564D5B" w:rsidP="00564D5B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O.at.1,2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62313A" w:rsidRDefault="00564D5B">
            <w:pPr>
              <w:ind w:left="2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Prelegerea, conversația, exemplificarea, problematizarea.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62313A" w:rsidRDefault="00FD3609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4</w:t>
            </w:r>
            <w:r w:rsidR="00564D5B" w:rsidRPr="0062313A">
              <w:rPr>
                <w:rFonts w:ascii="Times New Roman" w:eastAsia="Times New Roman" w:hAnsi="Times New Roman" w:cs="Times New Roman"/>
              </w:rPr>
              <w:t>h</w:t>
            </w:r>
          </w:p>
          <w:p w:rsidR="00577620" w:rsidRDefault="00577620" w:rsidP="00577620">
            <w:pPr>
              <w:ind w:left="49"/>
              <w:jc w:val="both"/>
              <w:rPr>
                <w:rFonts w:ascii="Times New Roman" w:hAnsi="Times New Roman" w:cs="Times New Roman"/>
              </w:rPr>
            </w:pPr>
            <w:r w:rsidRPr="00D42CCA">
              <w:rPr>
                <w:rFonts w:ascii="Times New Roman" w:hAnsi="Times New Roman" w:cs="Times New Roman"/>
              </w:rPr>
              <w:t xml:space="preserve">Borțun, Dumitru, Silvia Săvulescu, </w:t>
            </w:r>
            <w:r w:rsidRPr="00577620">
              <w:rPr>
                <w:rFonts w:ascii="Times New Roman" w:hAnsi="Times New Roman" w:cs="Times New Roman"/>
                <w:i/>
              </w:rPr>
              <w:t>Analiza discursului public</w:t>
            </w:r>
            <w:r w:rsidRPr="00D42CCA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SNSPA, București, 2009, pp.39-72</w:t>
            </w:r>
            <w:r w:rsidRPr="00D42CCA">
              <w:rPr>
                <w:rFonts w:ascii="Times New Roman" w:hAnsi="Times New Roman" w:cs="Times New Roman"/>
              </w:rPr>
              <w:t>.</w:t>
            </w:r>
          </w:p>
          <w:p w:rsidR="00577620" w:rsidRDefault="00577620" w:rsidP="00577620">
            <w:pPr>
              <w:ind w:left="49"/>
              <w:jc w:val="both"/>
              <w:rPr>
                <w:rFonts w:ascii="Times New Roman" w:hAnsi="Times New Roman" w:cs="Times New Roman"/>
              </w:rPr>
            </w:pP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Bor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ţun, 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Dumitru, </w:t>
            </w:r>
            <w:r w:rsidRPr="00577620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Semiotică, limbaj, comunicare</w:t>
            </w:r>
            <w:r w:rsidRPr="00F218F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 xml:space="preserve">, 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Bucure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ş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ti, Editura SNSPA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, 2001.</w:t>
            </w:r>
          </w:p>
          <w:p w:rsidR="00577620" w:rsidRPr="00D42CCA" w:rsidRDefault="00577620" w:rsidP="00577620">
            <w:pPr>
              <w:ind w:left="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Frumușani, Daniela Rovența, </w:t>
            </w:r>
            <w:r w:rsidRPr="00577620">
              <w:rPr>
                <w:rFonts w:ascii="Times New Roman" w:hAnsi="Times New Roman" w:cs="Times New Roman"/>
                <w:i/>
              </w:rPr>
              <w:t>Analiza discursului. Ipoteze și ipostaze</w:t>
            </w:r>
            <w:r>
              <w:rPr>
                <w:rFonts w:ascii="Times New Roman" w:hAnsi="Times New Roman" w:cs="Times New Roman"/>
              </w:rPr>
              <w:t>, Tritonic, București, 2004.</w:t>
            </w:r>
          </w:p>
          <w:p w:rsidR="00564D5B" w:rsidRPr="0062313A" w:rsidRDefault="00564D5B" w:rsidP="00577620">
            <w:pPr>
              <w:ind w:left="49"/>
              <w:jc w:val="both"/>
              <w:rPr>
                <w:rFonts w:ascii="Times New Roman" w:hAnsi="Times New Roman" w:cs="Times New Roman"/>
              </w:rPr>
            </w:pPr>
          </w:p>
        </w:tc>
      </w:tr>
      <w:tr w:rsidR="00564D5B" w:rsidRPr="0062313A" w:rsidTr="002A1FC7">
        <w:trPr>
          <w:trHeight w:val="1561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07" w:rsidRPr="004D440A" w:rsidRDefault="00972B07" w:rsidP="004621A0">
            <w:pPr>
              <w:pStyle w:val="NoSpacing"/>
              <w:rPr>
                <w:rFonts w:ascii="Times New Roman" w:hAnsi="Times New Roman"/>
                <w:lang w:val="fr-FR"/>
              </w:rPr>
            </w:pPr>
            <w:r w:rsidRPr="0062313A">
              <w:rPr>
                <w:rFonts w:ascii="Times New Roman" w:hAnsi="Times New Roman"/>
                <w:lang w:val="fr-FR"/>
              </w:rPr>
              <w:t>3</w:t>
            </w:r>
            <w:r w:rsidR="004621A0">
              <w:rPr>
                <w:rFonts w:ascii="Times New Roman" w:hAnsi="Times New Roman"/>
                <w:lang w:val="fr-FR"/>
              </w:rPr>
              <w:t xml:space="preserve">. </w:t>
            </w:r>
            <w:r w:rsidR="000F3043">
              <w:rPr>
                <w:rFonts w:ascii="Times New Roman" w:hAnsi="Times New Roman"/>
                <w:lang w:val="ro-RO"/>
              </w:rPr>
              <w:t>Tipologia discursului</w:t>
            </w:r>
          </w:p>
          <w:p w:rsidR="00972B07" w:rsidRPr="0062313A" w:rsidRDefault="00972B07" w:rsidP="00972B07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O.c.1</w:t>
            </w:r>
          </w:p>
          <w:p w:rsidR="00972B07" w:rsidRPr="0062313A" w:rsidRDefault="00972B07" w:rsidP="00972B07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O.ab.1,2</w:t>
            </w:r>
          </w:p>
          <w:p w:rsidR="00564D5B" w:rsidRPr="0062313A" w:rsidRDefault="00972B07" w:rsidP="00972B07">
            <w:pPr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hAnsi="Times New Roman" w:cs="Times New Roman"/>
              </w:rPr>
              <w:t>O.at.1,2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91C" w:rsidRPr="0062313A" w:rsidRDefault="00972B07" w:rsidP="006B791C">
            <w:pPr>
              <w:spacing w:after="2" w:line="239" w:lineRule="auto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>Prelegerea, conversația, exemplificarea, problematizare</w:t>
            </w:r>
            <w:r w:rsidR="006B791C" w:rsidRPr="0062313A">
              <w:rPr>
                <w:rFonts w:ascii="Times New Roman" w:eastAsia="Times New Roman" w:hAnsi="Times New Roman" w:cs="Times New Roman"/>
              </w:rPr>
              <w:t xml:space="preserve"> studiul de caz. </w:t>
            </w:r>
          </w:p>
          <w:p w:rsidR="00564D5B" w:rsidRPr="0062313A" w:rsidRDefault="00972B07">
            <w:pPr>
              <w:ind w:left="2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>a</w:t>
            </w:r>
            <w:r w:rsidR="006B791C">
              <w:rPr>
                <w:rFonts w:ascii="Times New Roman" w:eastAsia="Times New Roman" w:hAnsi="Times New Roman" w:cs="Times New Roman"/>
              </w:rPr>
              <w:t xml:space="preserve">,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1A0" w:rsidRPr="004621A0" w:rsidRDefault="00FD4CC1" w:rsidP="00972B07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D03A17" w:rsidRPr="0062313A">
              <w:rPr>
                <w:rFonts w:ascii="Times New Roman" w:eastAsia="Times New Roman" w:hAnsi="Times New Roman" w:cs="Times New Roman"/>
              </w:rPr>
              <w:t>h</w:t>
            </w:r>
          </w:p>
          <w:p w:rsidR="00813EB3" w:rsidRDefault="00813EB3" w:rsidP="00813EB3">
            <w:pPr>
              <w:ind w:left="49"/>
              <w:jc w:val="both"/>
              <w:rPr>
                <w:rFonts w:ascii="Times New Roman" w:hAnsi="Times New Roman" w:cs="Times New Roman"/>
              </w:rPr>
            </w:pPr>
            <w:r w:rsidRPr="00D42CCA">
              <w:rPr>
                <w:rFonts w:ascii="Times New Roman" w:hAnsi="Times New Roman" w:cs="Times New Roman"/>
              </w:rPr>
              <w:t xml:space="preserve">Borțun, Dumitru, Silvia Săvulescu, </w:t>
            </w:r>
            <w:r w:rsidRPr="00577620">
              <w:rPr>
                <w:rFonts w:ascii="Times New Roman" w:hAnsi="Times New Roman" w:cs="Times New Roman"/>
                <w:i/>
              </w:rPr>
              <w:t>Analiza discursului public</w:t>
            </w:r>
            <w:r w:rsidRPr="00D42CCA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SNSPA, </w:t>
            </w:r>
            <w:r w:rsidR="00961EC1">
              <w:rPr>
                <w:rFonts w:ascii="Times New Roman" w:hAnsi="Times New Roman" w:cs="Times New Roman"/>
              </w:rPr>
              <w:t>București, 2009, pp.30-53</w:t>
            </w:r>
            <w:r w:rsidRPr="00D42CCA">
              <w:rPr>
                <w:rFonts w:ascii="Times New Roman" w:hAnsi="Times New Roman" w:cs="Times New Roman"/>
              </w:rPr>
              <w:t>.</w:t>
            </w:r>
          </w:p>
          <w:p w:rsidR="00813EB3" w:rsidRPr="00895BA1" w:rsidRDefault="00813EB3" w:rsidP="00813E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Adam, J.-M.,</w:t>
            </w:r>
            <w:r w:rsidRPr="00895B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M. </w:t>
            </w:r>
            <w:r w:rsidRPr="00895BA1">
              <w:rPr>
                <w:rFonts w:ascii="Times New Roman" w:hAnsi="Times New Roman"/>
                <w:sz w:val="24"/>
                <w:szCs w:val="24"/>
              </w:rPr>
              <w:t>Bonhomme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13EB3">
              <w:rPr>
                <w:rFonts w:ascii="Times New Roman" w:hAnsi="Times New Roman"/>
                <w:i/>
                <w:sz w:val="24"/>
                <w:szCs w:val="24"/>
              </w:rPr>
              <w:t>Argumentarea publicitară. Retorica elogiului şi a persuasiunii</w:t>
            </w:r>
            <w:r w:rsidRPr="00895BA1">
              <w:rPr>
                <w:rFonts w:ascii="Times New Roman" w:hAnsi="Times New Roman"/>
                <w:sz w:val="24"/>
                <w:szCs w:val="24"/>
              </w:rPr>
              <w:t>, Editura Institutul European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95BA1">
              <w:rPr>
                <w:rFonts w:ascii="Times New Roman" w:hAnsi="Times New Roman"/>
                <w:sz w:val="24"/>
                <w:szCs w:val="24"/>
              </w:rPr>
              <w:t>Iaşi, 2005.</w:t>
            </w:r>
          </w:p>
          <w:p w:rsidR="004D440A" w:rsidRPr="004D440A" w:rsidRDefault="004D440A" w:rsidP="000F3043">
            <w:pPr>
              <w:pStyle w:val="FootnoteText"/>
            </w:pPr>
          </w:p>
        </w:tc>
      </w:tr>
      <w:tr w:rsidR="00564D5B" w:rsidRPr="0062313A" w:rsidTr="002A1FC7">
        <w:trPr>
          <w:trHeight w:val="279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AA9" w:rsidRPr="00F90AA9" w:rsidRDefault="00D03A17" w:rsidP="00F90AA9">
            <w:pPr>
              <w:pStyle w:val="NoSpacing"/>
              <w:rPr>
                <w:rFonts w:ascii="Times New Roman" w:hAnsi="Times New Roman"/>
              </w:rPr>
            </w:pPr>
            <w:r w:rsidRPr="0062313A">
              <w:rPr>
                <w:rFonts w:ascii="Times New Roman" w:hAnsi="Times New Roman"/>
                <w:lang w:val="fr-FR"/>
              </w:rPr>
              <w:t>4.</w:t>
            </w:r>
            <w:r w:rsidR="00F90AA9" w:rsidRPr="009572F9">
              <w:t xml:space="preserve"> </w:t>
            </w:r>
            <w:r w:rsidR="00961EC1">
              <w:rPr>
                <w:rFonts w:ascii="Times New Roman" w:hAnsi="Times New Roman"/>
                <w:lang w:val="ro-RO"/>
              </w:rPr>
              <w:t>Actorii comunicării discursive</w:t>
            </w:r>
          </w:p>
          <w:p w:rsidR="00564D5B" w:rsidRPr="0062313A" w:rsidRDefault="00564D5B">
            <w:pPr>
              <w:rPr>
                <w:rFonts w:ascii="Times New Roman" w:hAnsi="Times New Roman" w:cs="Times New Roman"/>
                <w:lang w:val="fr-FR"/>
              </w:rPr>
            </w:pPr>
          </w:p>
          <w:p w:rsidR="00D03A17" w:rsidRPr="0062313A" w:rsidRDefault="00D03A17" w:rsidP="00D03A17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O.c.1</w:t>
            </w:r>
          </w:p>
          <w:p w:rsidR="00D03A17" w:rsidRPr="0062313A" w:rsidRDefault="00D03A17" w:rsidP="00D03A17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O.ab.1,2</w:t>
            </w:r>
          </w:p>
          <w:p w:rsidR="00D03A17" w:rsidRPr="0062313A" w:rsidRDefault="00D03A17" w:rsidP="00D03A17">
            <w:pPr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hAnsi="Times New Roman" w:cs="Times New Roman"/>
              </w:rPr>
              <w:t>O.at.1,2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62313A" w:rsidRDefault="00564D5B">
            <w:pPr>
              <w:spacing w:after="2" w:line="236" w:lineRule="auto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564D5B" w:rsidRPr="0062313A" w:rsidRDefault="00564D5B">
            <w:pPr>
              <w:ind w:right="35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problematizarea. </w:t>
            </w:r>
          </w:p>
          <w:p w:rsidR="00564D5B" w:rsidRPr="0062313A" w:rsidRDefault="00564D5B">
            <w:pPr>
              <w:ind w:left="20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64D5B" w:rsidRPr="0062313A" w:rsidRDefault="00564D5B">
            <w:pPr>
              <w:ind w:left="20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64D5B" w:rsidRPr="0062313A" w:rsidRDefault="00564D5B">
            <w:pPr>
              <w:spacing w:after="18"/>
              <w:ind w:left="20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64D5B" w:rsidRPr="0062313A" w:rsidRDefault="00564D5B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Default="00564D5B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D03A17" w:rsidRPr="00F85724">
              <w:rPr>
                <w:rFonts w:ascii="Times New Roman" w:eastAsia="Times New Roman" w:hAnsi="Times New Roman" w:cs="Times New Roman"/>
              </w:rPr>
              <w:t>2h</w:t>
            </w:r>
          </w:p>
          <w:p w:rsidR="00961EC1" w:rsidRDefault="00961EC1" w:rsidP="00961EC1">
            <w:pPr>
              <w:ind w:left="49"/>
              <w:jc w:val="both"/>
              <w:rPr>
                <w:rFonts w:ascii="Times New Roman" w:hAnsi="Times New Roman" w:cs="Times New Roman"/>
              </w:rPr>
            </w:pPr>
            <w:r w:rsidRPr="00D42CCA">
              <w:rPr>
                <w:rFonts w:ascii="Times New Roman" w:hAnsi="Times New Roman" w:cs="Times New Roman"/>
              </w:rPr>
              <w:t xml:space="preserve">Borțun, Dumitru, Silvia Săvulescu, </w:t>
            </w:r>
            <w:r w:rsidRPr="00577620">
              <w:rPr>
                <w:rFonts w:ascii="Times New Roman" w:hAnsi="Times New Roman" w:cs="Times New Roman"/>
                <w:i/>
              </w:rPr>
              <w:t>Analiza discursului public</w:t>
            </w:r>
            <w:r w:rsidRPr="00D42CCA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SNSPA, București, 2009, pp.53-71.</w:t>
            </w:r>
          </w:p>
          <w:p w:rsidR="00D03A17" w:rsidRPr="0062313A" w:rsidRDefault="00D03A17" w:rsidP="00961EC1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64D5B" w:rsidRPr="0062313A" w:rsidTr="002A1FC7">
        <w:trPr>
          <w:trHeight w:val="113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62313A" w:rsidRDefault="00564D5B" w:rsidP="00961EC1">
            <w:pPr>
              <w:pStyle w:val="BodyText"/>
              <w:spacing w:after="0"/>
              <w:ind w:left="34" w:right="567"/>
              <w:contextualSpacing/>
              <w:rPr>
                <w:lang w:val="fr-FR"/>
              </w:rPr>
            </w:pPr>
            <w:r w:rsidRPr="0062313A">
              <w:t xml:space="preserve"> </w:t>
            </w:r>
            <w:r w:rsidR="00D03A17" w:rsidRPr="0062313A">
              <w:t>5.</w:t>
            </w:r>
            <w:r w:rsidR="001E1BAF">
              <w:t xml:space="preserve"> </w:t>
            </w:r>
            <w:r w:rsidR="00961EC1">
              <w:t>Analiză de conținut</w:t>
            </w:r>
          </w:p>
          <w:p w:rsidR="00D03A17" w:rsidRPr="0062313A" w:rsidRDefault="00D03A17" w:rsidP="00D03A17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O.c.1</w:t>
            </w:r>
          </w:p>
          <w:p w:rsidR="00D03A17" w:rsidRPr="0062313A" w:rsidRDefault="00D03A17" w:rsidP="00D03A17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O.ab.1,2</w:t>
            </w:r>
          </w:p>
          <w:p w:rsidR="00D03A17" w:rsidRPr="0062313A" w:rsidRDefault="00D03A17" w:rsidP="00D03A17">
            <w:pPr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hAnsi="Times New Roman" w:cs="Times New Roman"/>
              </w:rPr>
              <w:t>O.at.1,2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62313A" w:rsidRDefault="00564D5B">
            <w:pPr>
              <w:spacing w:line="239" w:lineRule="auto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6B791C" w:rsidRPr="0062313A" w:rsidRDefault="006B791C" w:rsidP="006B791C">
            <w:pPr>
              <w:spacing w:after="2" w:line="23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Problematizarea,</w:t>
            </w:r>
            <w:r w:rsidRPr="0062313A">
              <w:rPr>
                <w:rFonts w:ascii="Times New Roman" w:eastAsia="Times New Roman" w:hAnsi="Times New Roman" w:cs="Times New Roman"/>
              </w:rPr>
              <w:t xml:space="preserve"> studiul de caz. </w:t>
            </w:r>
          </w:p>
          <w:p w:rsidR="00564D5B" w:rsidRPr="0062313A" w:rsidRDefault="006B791C">
            <w:pPr>
              <w:ind w:right="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564D5B" w:rsidRPr="0062313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64D5B" w:rsidRPr="0062313A" w:rsidRDefault="00564D5B">
            <w:pPr>
              <w:ind w:left="2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Default="001E1BAF">
            <w:pPr>
              <w:ind w:left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564D5B" w:rsidRPr="0062313A">
              <w:rPr>
                <w:rFonts w:ascii="Times New Roman" w:eastAsia="Times New Roman" w:hAnsi="Times New Roman" w:cs="Times New Roman"/>
              </w:rPr>
              <w:t xml:space="preserve">h </w:t>
            </w:r>
          </w:p>
          <w:p w:rsidR="00961EC1" w:rsidRDefault="00961EC1" w:rsidP="00961EC1">
            <w:pPr>
              <w:ind w:left="49"/>
              <w:jc w:val="both"/>
              <w:rPr>
                <w:rFonts w:ascii="Times New Roman" w:hAnsi="Times New Roman" w:cs="Times New Roman"/>
              </w:rPr>
            </w:pPr>
            <w:r w:rsidRPr="00D42CCA">
              <w:rPr>
                <w:rFonts w:ascii="Times New Roman" w:hAnsi="Times New Roman" w:cs="Times New Roman"/>
              </w:rPr>
              <w:t xml:space="preserve">Borțun, Dumitru, Silvia Săvulescu, </w:t>
            </w:r>
            <w:r w:rsidRPr="00577620">
              <w:rPr>
                <w:rFonts w:ascii="Times New Roman" w:hAnsi="Times New Roman" w:cs="Times New Roman"/>
                <w:i/>
              </w:rPr>
              <w:t>Analiza discursului public</w:t>
            </w:r>
            <w:r w:rsidRPr="00D42CCA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SNSPA, București, 2009, pp.73-87.</w:t>
            </w:r>
          </w:p>
          <w:p w:rsidR="00ED3D49" w:rsidRDefault="00ED3D49" w:rsidP="00961EC1">
            <w:pPr>
              <w:ind w:left="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Bratu, Sofia, </w:t>
            </w:r>
            <w:r w:rsidRPr="00ED3D49">
              <w:rPr>
                <w:rFonts w:ascii="Times New Roman" w:hAnsi="Times New Roman"/>
                <w:i/>
                <w:sz w:val="24"/>
                <w:szCs w:val="24"/>
              </w:rPr>
              <w:t>Imaginea în construcţia simbolică a realităţii sociale. Imaginea publicitară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ARS Academica, Bucureşti, </w:t>
            </w:r>
            <w:r w:rsidRPr="00DE04B1">
              <w:rPr>
                <w:rFonts w:ascii="Times New Roman" w:hAnsi="Times New Roman"/>
                <w:sz w:val="24"/>
                <w:szCs w:val="24"/>
              </w:rPr>
              <w:t>2009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64D5B" w:rsidRPr="0062313A" w:rsidRDefault="00564D5B" w:rsidP="002018D0">
            <w:pPr>
              <w:ind w:left="2"/>
              <w:rPr>
                <w:rFonts w:ascii="Times New Roman" w:hAnsi="Times New Roman" w:cs="Times New Roman"/>
              </w:rPr>
            </w:pPr>
          </w:p>
        </w:tc>
      </w:tr>
    </w:tbl>
    <w:p w:rsidR="00A02638" w:rsidRPr="0062313A" w:rsidRDefault="00A02638">
      <w:pPr>
        <w:spacing w:after="0"/>
        <w:ind w:left="-1133" w:right="77"/>
        <w:rPr>
          <w:rFonts w:ascii="Times New Roman" w:hAnsi="Times New Roman" w:cs="Times New Roman"/>
        </w:rPr>
      </w:pPr>
    </w:p>
    <w:tbl>
      <w:tblPr>
        <w:tblStyle w:val="TableGrid"/>
        <w:tblW w:w="10000" w:type="dxa"/>
        <w:tblInd w:w="-108" w:type="dxa"/>
        <w:tblCellMar>
          <w:top w:w="7" w:type="dxa"/>
          <w:left w:w="108" w:type="dxa"/>
          <w:right w:w="62" w:type="dxa"/>
        </w:tblCellMar>
        <w:tblLook w:val="04A0"/>
      </w:tblPr>
      <w:tblGrid>
        <w:gridCol w:w="2328"/>
        <w:gridCol w:w="567"/>
        <w:gridCol w:w="1985"/>
        <w:gridCol w:w="708"/>
        <w:gridCol w:w="4412"/>
      </w:tblGrid>
      <w:tr w:rsidR="00A02638" w:rsidRPr="0062313A">
        <w:trPr>
          <w:trHeight w:val="1760"/>
        </w:trPr>
        <w:tc>
          <w:tcPr>
            <w:tcW w:w="2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C1" w:rsidRPr="00CA3C52" w:rsidRDefault="00080CF7" w:rsidP="00961EC1">
            <w:pPr>
              <w:pStyle w:val="BodyText"/>
              <w:spacing w:after="0"/>
              <w:ind w:left="34" w:right="567"/>
              <w:contextualSpacing/>
              <w:rPr>
                <w:sz w:val="22"/>
                <w:szCs w:val="22"/>
                <w:lang w:val="fr-FR"/>
              </w:rPr>
            </w:pPr>
            <w:r w:rsidRPr="0062313A">
              <w:t xml:space="preserve">6. </w:t>
            </w:r>
            <w:r w:rsidR="00961EC1">
              <w:rPr>
                <w:lang w:val="ro-RO"/>
              </w:rPr>
              <w:t>Tehnici de analiză</w:t>
            </w:r>
          </w:p>
          <w:p w:rsidR="00961EC1" w:rsidRPr="0062313A" w:rsidRDefault="00961EC1" w:rsidP="00961EC1">
            <w:pPr>
              <w:pStyle w:val="NoSpacing"/>
              <w:contextualSpacing/>
              <w:rPr>
                <w:lang w:val="fr-FR"/>
              </w:rPr>
            </w:pPr>
          </w:p>
          <w:p w:rsidR="00A02638" w:rsidRPr="00217D7E" w:rsidRDefault="00A02638" w:rsidP="00831A12">
            <w:pPr>
              <w:spacing w:after="12"/>
              <w:rPr>
                <w:rFonts w:ascii="Times New Roman" w:hAnsi="Times New Roman" w:cs="Times New Roman"/>
                <w:lang w:val="fr-FR"/>
              </w:rPr>
            </w:pPr>
          </w:p>
          <w:p w:rsidR="0019533A" w:rsidRPr="0062313A" w:rsidRDefault="0019533A" w:rsidP="001953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O.c.1</w:t>
            </w:r>
          </w:p>
          <w:p w:rsidR="0019533A" w:rsidRPr="0062313A" w:rsidRDefault="0019533A" w:rsidP="001953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O.ab.1,2</w:t>
            </w:r>
          </w:p>
          <w:p w:rsidR="0019533A" w:rsidRPr="0062313A" w:rsidRDefault="0019533A" w:rsidP="0019533A">
            <w:pPr>
              <w:spacing w:after="12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hAnsi="Times New Roman" w:cs="Times New Roman"/>
              </w:rPr>
              <w:t>O.at.1,2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62313A" w:rsidRDefault="00080CF7">
            <w:pPr>
              <w:spacing w:line="239" w:lineRule="auto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6B791C" w:rsidRPr="0062313A" w:rsidRDefault="006B791C" w:rsidP="006B791C">
            <w:pPr>
              <w:spacing w:after="2" w:line="23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Problematizarea, </w:t>
            </w:r>
            <w:r w:rsidRPr="0062313A">
              <w:rPr>
                <w:rFonts w:ascii="Times New Roman" w:eastAsia="Times New Roman" w:hAnsi="Times New Roman" w:cs="Times New Roman"/>
              </w:rPr>
              <w:t xml:space="preserve">studiul de caz. </w:t>
            </w:r>
          </w:p>
          <w:p w:rsidR="00A02638" w:rsidRPr="0062313A" w:rsidRDefault="00A02638">
            <w:pPr>
              <w:ind w:right="41"/>
              <w:jc w:val="center"/>
              <w:rPr>
                <w:rFonts w:ascii="Times New Roman" w:hAnsi="Times New Roman" w:cs="Times New Roman"/>
              </w:rPr>
            </w:pPr>
          </w:p>
          <w:p w:rsidR="00A02638" w:rsidRPr="0062313A" w:rsidRDefault="00080CF7">
            <w:pPr>
              <w:ind w:left="2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2h </w:t>
            </w:r>
          </w:p>
          <w:p w:rsidR="00ED3D49" w:rsidRDefault="00ED3D49" w:rsidP="00ED3D49">
            <w:pPr>
              <w:ind w:left="49"/>
              <w:jc w:val="both"/>
              <w:rPr>
                <w:rFonts w:ascii="Times New Roman" w:hAnsi="Times New Roman" w:cs="Times New Roman"/>
              </w:rPr>
            </w:pPr>
            <w:r w:rsidRPr="00D42CCA">
              <w:rPr>
                <w:rFonts w:ascii="Times New Roman" w:hAnsi="Times New Roman" w:cs="Times New Roman"/>
              </w:rPr>
              <w:t xml:space="preserve">Borțun, Dumitru, Silvia Săvulescu, </w:t>
            </w:r>
            <w:r w:rsidRPr="00577620">
              <w:rPr>
                <w:rFonts w:ascii="Times New Roman" w:hAnsi="Times New Roman" w:cs="Times New Roman"/>
                <w:i/>
              </w:rPr>
              <w:t>Analiza discursului public</w:t>
            </w:r>
            <w:r w:rsidRPr="00D42CCA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SNSPA, București, 2009, pp.73-87.</w:t>
            </w:r>
          </w:p>
          <w:p w:rsidR="00A02638" w:rsidRPr="0062313A" w:rsidRDefault="00A02638">
            <w:pPr>
              <w:ind w:left="2" w:right="2035"/>
              <w:rPr>
                <w:rFonts w:ascii="Times New Roman" w:hAnsi="Times New Roman" w:cs="Times New Roman"/>
              </w:rPr>
            </w:pPr>
          </w:p>
        </w:tc>
      </w:tr>
      <w:tr w:rsidR="00A02638" w:rsidRPr="0062313A" w:rsidTr="00AF53B9">
        <w:trPr>
          <w:trHeight w:val="3215"/>
        </w:trPr>
        <w:tc>
          <w:tcPr>
            <w:tcW w:w="2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D49" w:rsidRDefault="00080CF7" w:rsidP="005C1D64">
            <w:pPr>
              <w:spacing w:line="273" w:lineRule="auto"/>
              <w:ind w:right="97"/>
              <w:rPr>
                <w:rFonts w:ascii="Times New Roman" w:eastAsia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lastRenderedPageBreak/>
              <w:t xml:space="preserve">7. </w:t>
            </w:r>
            <w:r w:rsidR="00ED3D49">
              <w:rPr>
                <w:rFonts w:ascii="Times New Roman" w:hAnsi="Times New Roman"/>
                <w:lang w:val="ro-RO"/>
              </w:rPr>
              <w:t>Discursul publicitar</w:t>
            </w:r>
            <w:r w:rsidR="00C16F0B">
              <w:rPr>
                <w:rFonts w:ascii="Times New Roman" w:hAnsi="Times New Roman"/>
                <w:lang w:val="ro-RO"/>
              </w:rPr>
              <w:t>. Funcțiile discursului publicitar</w:t>
            </w:r>
          </w:p>
          <w:p w:rsidR="003C42DB" w:rsidRPr="005C1D64" w:rsidRDefault="003C42DB" w:rsidP="005C1D64">
            <w:pPr>
              <w:spacing w:line="273" w:lineRule="auto"/>
              <w:ind w:right="97"/>
              <w:rPr>
                <w:rFonts w:ascii="Times New Roman" w:hAnsi="Times New Roman" w:cs="Times New Roman"/>
                <w:lang w:val="fr-FR"/>
              </w:rPr>
            </w:pPr>
            <w:r w:rsidRPr="0062313A">
              <w:t>O.c.1</w:t>
            </w:r>
          </w:p>
          <w:p w:rsidR="003C42DB" w:rsidRPr="0062313A" w:rsidRDefault="003C42DB" w:rsidP="003C42DB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O.ab.1,2</w:t>
            </w:r>
          </w:p>
          <w:p w:rsidR="003C42DB" w:rsidRPr="0062313A" w:rsidRDefault="003C42DB" w:rsidP="003C42DB">
            <w:pPr>
              <w:spacing w:line="273" w:lineRule="auto"/>
              <w:ind w:right="97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hAnsi="Times New Roman" w:cs="Times New Roman"/>
              </w:rPr>
              <w:t>O.at.1,2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62313A" w:rsidRDefault="00080CF7">
            <w:pPr>
              <w:spacing w:line="236" w:lineRule="auto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6B791C" w:rsidRPr="0062313A" w:rsidRDefault="006B791C" w:rsidP="006B791C">
            <w:pPr>
              <w:spacing w:after="2" w:line="23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Problematizarea, </w:t>
            </w:r>
            <w:r w:rsidRPr="0062313A">
              <w:rPr>
                <w:rFonts w:ascii="Times New Roman" w:eastAsia="Times New Roman" w:hAnsi="Times New Roman" w:cs="Times New Roman"/>
              </w:rPr>
              <w:t xml:space="preserve">studiul de caz. </w:t>
            </w:r>
          </w:p>
          <w:p w:rsidR="00A02638" w:rsidRPr="0062313A" w:rsidRDefault="00A02638">
            <w:pPr>
              <w:ind w:right="41"/>
              <w:jc w:val="center"/>
              <w:rPr>
                <w:rFonts w:ascii="Times New Roman" w:hAnsi="Times New Roman" w:cs="Times New Roman"/>
              </w:rPr>
            </w:pPr>
          </w:p>
          <w:p w:rsidR="00A02638" w:rsidRPr="0062313A" w:rsidRDefault="00080CF7">
            <w:pPr>
              <w:ind w:left="2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5C1D64">
            <w:pPr>
              <w:ind w:left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080CF7" w:rsidRPr="0062313A">
              <w:rPr>
                <w:rFonts w:ascii="Times New Roman" w:eastAsia="Times New Roman" w:hAnsi="Times New Roman" w:cs="Times New Roman"/>
              </w:rPr>
              <w:t xml:space="preserve">h </w:t>
            </w:r>
          </w:p>
          <w:p w:rsidR="00A02638" w:rsidRPr="0062313A" w:rsidRDefault="00C16F0B" w:rsidP="00C16F0B">
            <w:pPr>
              <w:ind w:left="49"/>
              <w:jc w:val="both"/>
              <w:rPr>
                <w:rFonts w:ascii="Times New Roman" w:hAnsi="Times New Roman" w:cs="Times New Roman"/>
              </w:rPr>
            </w:pPr>
            <w:r w:rsidRPr="00D42CCA">
              <w:rPr>
                <w:rFonts w:ascii="Times New Roman" w:hAnsi="Times New Roman" w:cs="Times New Roman"/>
              </w:rPr>
              <w:t xml:space="preserve">Borțun, Dumitru, Silvia Săvulescu, </w:t>
            </w:r>
            <w:r w:rsidRPr="00577620">
              <w:rPr>
                <w:rFonts w:ascii="Times New Roman" w:hAnsi="Times New Roman" w:cs="Times New Roman"/>
                <w:i/>
              </w:rPr>
              <w:t>Analiza discursului public</w:t>
            </w:r>
            <w:r w:rsidRPr="00D42CCA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SNSPA, București, 2009, pp178-191.</w:t>
            </w:r>
          </w:p>
        </w:tc>
      </w:tr>
      <w:tr w:rsidR="00A02638" w:rsidRPr="0062313A">
        <w:trPr>
          <w:trHeight w:val="1505"/>
        </w:trPr>
        <w:tc>
          <w:tcPr>
            <w:tcW w:w="2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3A" w:rsidRPr="00600E37" w:rsidRDefault="00600E37" w:rsidP="0060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8. </w:t>
            </w:r>
            <w:r w:rsidR="00C16F0B">
              <w:rPr>
                <w:rFonts w:ascii="Times New Roman" w:hAnsi="Times New Roman" w:cs="Times New Roman"/>
                <w:lang w:val="ro-RO"/>
              </w:rPr>
              <w:t>Discursul publicitar în mass-media</w:t>
            </w:r>
          </w:p>
          <w:p w:rsidR="00AF53B9" w:rsidRPr="0062313A" w:rsidRDefault="00AF53B9" w:rsidP="00AF53B9">
            <w:pPr>
              <w:spacing w:line="273" w:lineRule="auto"/>
              <w:ind w:right="97"/>
            </w:pPr>
            <w:r w:rsidRPr="0062313A">
              <w:t>O.c.1</w:t>
            </w:r>
          </w:p>
          <w:p w:rsidR="0062313A" w:rsidRPr="0062313A" w:rsidRDefault="0062313A" w:rsidP="006231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O.ab.1,2</w:t>
            </w:r>
          </w:p>
          <w:p w:rsidR="0062313A" w:rsidRPr="0062313A" w:rsidRDefault="0062313A" w:rsidP="0062313A">
            <w:pPr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hAnsi="Times New Roman" w:cs="Times New Roman"/>
              </w:rPr>
              <w:t>O.at.1,2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62313A" w:rsidRDefault="00080CF7">
            <w:pPr>
              <w:spacing w:line="239" w:lineRule="auto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6B791C" w:rsidRPr="0062313A" w:rsidRDefault="006B791C" w:rsidP="006B791C">
            <w:pPr>
              <w:spacing w:after="2" w:line="23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Problematizarea, </w:t>
            </w:r>
            <w:r w:rsidRPr="0062313A">
              <w:rPr>
                <w:rFonts w:ascii="Times New Roman" w:eastAsia="Times New Roman" w:hAnsi="Times New Roman" w:cs="Times New Roman"/>
              </w:rPr>
              <w:t xml:space="preserve">studiul de caz. </w:t>
            </w:r>
          </w:p>
          <w:p w:rsidR="00A02638" w:rsidRPr="0062313A" w:rsidRDefault="00A02638">
            <w:pPr>
              <w:ind w:right="41"/>
              <w:jc w:val="center"/>
              <w:rPr>
                <w:rFonts w:ascii="Times New Roman" w:hAnsi="Times New Roman" w:cs="Times New Roman"/>
              </w:rPr>
            </w:pPr>
          </w:p>
          <w:p w:rsidR="00A02638" w:rsidRPr="0062313A" w:rsidRDefault="00080CF7">
            <w:pPr>
              <w:ind w:left="2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2DB" w:rsidRDefault="003C42DB" w:rsidP="003C42DB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>2h</w:t>
            </w:r>
          </w:p>
          <w:p w:rsidR="00685692" w:rsidRDefault="00C05182" w:rsidP="00600E37">
            <w:pPr>
              <w:ind w:left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Dâncu, Vasile Sebastian, </w:t>
            </w:r>
            <w:r w:rsidRPr="00C05182">
              <w:rPr>
                <w:rFonts w:ascii="Times New Roman" w:hAnsi="Times New Roman" w:cs="Times New Roman"/>
                <w:i/>
              </w:rPr>
              <w:t>Comunicarea simbolică,</w:t>
            </w:r>
            <w:r>
              <w:rPr>
                <w:rFonts w:ascii="Times New Roman" w:hAnsi="Times New Roman" w:cs="Times New Roman"/>
              </w:rPr>
              <w:t xml:space="preserve"> Editura Eikon,</w:t>
            </w:r>
            <w:r w:rsidR="00DC0480">
              <w:rPr>
                <w:rFonts w:ascii="Times New Roman" w:hAnsi="Times New Roman" w:cs="Times New Roman"/>
              </w:rPr>
              <w:t xml:space="preserve"> C</w:t>
            </w:r>
            <w:r>
              <w:rPr>
                <w:rFonts w:ascii="Times New Roman" w:hAnsi="Times New Roman" w:cs="Times New Roman"/>
              </w:rPr>
              <w:t>luj-Napoca, 2009, pp.30-40.</w:t>
            </w:r>
          </w:p>
          <w:p w:rsidR="00F13242" w:rsidRPr="00685692" w:rsidRDefault="00F13242" w:rsidP="00600E37">
            <w:pPr>
              <w:ind w:left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Papuc, Mihai, </w:t>
            </w:r>
            <w:r w:rsidRPr="00F13242">
              <w:rPr>
                <w:rFonts w:ascii="Times New Roman" w:hAnsi="Times New Roman" w:cs="Times New Roman"/>
                <w:i/>
              </w:rPr>
              <w:t>Tehnici de publicitate și creație publicitară</w:t>
            </w:r>
            <w:r>
              <w:rPr>
                <w:rFonts w:ascii="Times New Roman" w:hAnsi="Times New Roman" w:cs="Times New Roman"/>
              </w:rPr>
              <w:t>, Editura Universitară, București, 2011, pp.55-62.</w:t>
            </w:r>
          </w:p>
        </w:tc>
      </w:tr>
      <w:tr w:rsidR="00A02638" w:rsidRPr="0062313A">
        <w:trPr>
          <w:trHeight w:val="1529"/>
        </w:trPr>
        <w:tc>
          <w:tcPr>
            <w:tcW w:w="2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3A" w:rsidRPr="0062313A" w:rsidRDefault="0062313A" w:rsidP="0062313A">
            <w:pPr>
              <w:spacing w:after="2" w:line="273" w:lineRule="auto"/>
              <w:rPr>
                <w:rFonts w:ascii="Times New Roman" w:hAnsi="Times New Roman" w:cs="Times New Roman"/>
                <w:lang w:val="fr-FR"/>
              </w:rPr>
            </w:pPr>
            <w:r w:rsidRPr="0062313A">
              <w:rPr>
                <w:rFonts w:ascii="Times New Roman" w:hAnsi="Times New Roman" w:cs="Times New Roman"/>
                <w:lang w:val="fr-FR"/>
              </w:rPr>
              <w:t>9.</w:t>
            </w:r>
            <w:r w:rsidR="006B791C" w:rsidRPr="00BC61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5182" w:rsidRPr="00C05182">
              <w:rPr>
                <w:rFonts w:ascii="Times New Roman" w:hAnsi="Times New Roman" w:cs="Times New Roman"/>
              </w:rPr>
              <w:t>Discursul publicitar și marketingul politic</w:t>
            </w:r>
          </w:p>
          <w:p w:rsidR="0062313A" w:rsidRPr="0062313A" w:rsidRDefault="0062313A" w:rsidP="006231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O.c.1</w:t>
            </w:r>
          </w:p>
          <w:p w:rsidR="0062313A" w:rsidRPr="0062313A" w:rsidRDefault="0062313A" w:rsidP="006231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O.ab.1,2</w:t>
            </w:r>
          </w:p>
          <w:p w:rsidR="0062313A" w:rsidRPr="0062313A" w:rsidRDefault="0062313A" w:rsidP="0062313A">
            <w:pPr>
              <w:spacing w:after="2" w:line="273" w:lineRule="auto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hAnsi="Times New Roman" w:cs="Times New Roman"/>
              </w:rPr>
              <w:t>O.at.1,2</w:t>
            </w:r>
          </w:p>
          <w:p w:rsidR="00A02638" w:rsidRPr="0062313A" w:rsidRDefault="00A0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62313A" w:rsidRDefault="00080CF7">
            <w:pPr>
              <w:spacing w:line="239" w:lineRule="auto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A02638" w:rsidRPr="0062313A" w:rsidRDefault="00080CF7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problematizarea, </w:t>
            </w:r>
          </w:p>
          <w:p w:rsidR="00A02638" w:rsidRPr="0062313A" w:rsidRDefault="00080CF7">
            <w:pPr>
              <w:spacing w:after="2" w:line="239" w:lineRule="auto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brainstorming, studiul de caz. </w:t>
            </w:r>
          </w:p>
          <w:p w:rsidR="00A02638" w:rsidRPr="0062313A" w:rsidRDefault="00080CF7">
            <w:pPr>
              <w:ind w:left="2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3A" w:rsidRDefault="00685692" w:rsidP="0062313A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2</w:t>
            </w:r>
            <w:r w:rsidR="0062313A" w:rsidRPr="0062313A">
              <w:rPr>
                <w:rFonts w:ascii="Times New Roman" w:eastAsia="Times New Roman" w:hAnsi="Times New Roman" w:cs="Times New Roman"/>
              </w:rPr>
              <w:t>h</w:t>
            </w:r>
          </w:p>
          <w:p w:rsidR="00A02638" w:rsidRPr="0062313A" w:rsidRDefault="00C05182" w:rsidP="00C05182">
            <w:pPr>
              <w:ind w:left="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Dâncu, Vasile Sebastian, </w:t>
            </w:r>
            <w:r w:rsidRPr="00C05182">
              <w:rPr>
                <w:rFonts w:ascii="Times New Roman" w:hAnsi="Times New Roman" w:cs="Times New Roman"/>
                <w:i/>
              </w:rPr>
              <w:t>Comunicarea simbolică,</w:t>
            </w:r>
            <w:r>
              <w:rPr>
                <w:rFonts w:ascii="Times New Roman" w:hAnsi="Times New Roman" w:cs="Times New Roman"/>
              </w:rPr>
              <w:t xml:space="preserve"> Editura Eikon, </w:t>
            </w:r>
            <w:r w:rsidR="00DC0480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luj-Napoca, 2009, pp.30-40.</w:t>
            </w:r>
          </w:p>
        </w:tc>
      </w:tr>
      <w:tr w:rsidR="0062313A" w:rsidRPr="0062313A" w:rsidTr="00E87186">
        <w:trPr>
          <w:trHeight w:val="1976"/>
        </w:trPr>
        <w:tc>
          <w:tcPr>
            <w:tcW w:w="2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3A" w:rsidRPr="0062313A" w:rsidRDefault="0062313A" w:rsidP="006231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</w:p>
          <w:p w:rsidR="00F13242" w:rsidRDefault="0062313A" w:rsidP="0062313A">
            <w:pPr>
              <w:pStyle w:val="textnormal"/>
              <w:widowControl/>
              <w:ind w:firstLine="0"/>
              <w:rPr>
                <w:sz w:val="22"/>
                <w:szCs w:val="22"/>
                <w:lang w:val="fr-FR"/>
              </w:rPr>
            </w:pPr>
            <w:r w:rsidRPr="0062313A">
              <w:rPr>
                <w:sz w:val="22"/>
                <w:szCs w:val="22"/>
                <w:lang w:val="fr-FR"/>
              </w:rPr>
              <w:t>10.</w:t>
            </w:r>
            <w:r w:rsidR="00F13242">
              <w:rPr>
                <w:sz w:val="22"/>
                <w:szCs w:val="22"/>
                <w:lang w:val="fr-FR"/>
              </w:rPr>
              <w:t>Discursul publicitar online :web și rețele de socializare</w:t>
            </w:r>
            <w:r w:rsidRPr="0062313A">
              <w:rPr>
                <w:sz w:val="22"/>
                <w:szCs w:val="22"/>
                <w:lang w:val="fr-FR"/>
              </w:rPr>
              <w:t xml:space="preserve"> </w:t>
            </w:r>
          </w:p>
          <w:p w:rsidR="0062313A" w:rsidRPr="0062313A" w:rsidRDefault="0062313A" w:rsidP="006231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O.c.1</w:t>
            </w:r>
          </w:p>
          <w:p w:rsidR="0062313A" w:rsidRPr="0062313A" w:rsidRDefault="0062313A" w:rsidP="006231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O.ab.1,2</w:t>
            </w:r>
          </w:p>
          <w:p w:rsidR="0062313A" w:rsidRPr="0062313A" w:rsidRDefault="0062313A" w:rsidP="0062313A">
            <w:pPr>
              <w:spacing w:after="2" w:line="273" w:lineRule="auto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hAnsi="Times New Roman" w:cs="Times New Roman"/>
              </w:rPr>
              <w:t>O.at.1,2</w:t>
            </w:r>
          </w:p>
          <w:p w:rsidR="0062313A" w:rsidRPr="0062313A" w:rsidRDefault="0062313A" w:rsidP="0062313A">
            <w:pPr>
              <w:spacing w:after="2" w:line="273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3A" w:rsidRPr="0062313A" w:rsidRDefault="0062313A" w:rsidP="0062313A">
            <w:pPr>
              <w:spacing w:line="239" w:lineRule="auto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62313A" w:rsidRPr="0062313A" w:rsidRDefault="0062313A" w:rsidP="0062313A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problematizarea, </w:t>
            </w:r>
          </w:p>
          <w:p w:rsidR="0062313A" w:rsidRPr="0062313A" w:rsidRDefault="0062313A" w:rsidP="0062313A">
            <w:pPr>
              <w:spacing w:after="2" w:line="239" w:lineRule="auto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brainstorming, studiul de caz. </w:t>
            </w:r>
          </w:p>
          <w:p w:rsidR="0062313A" w:rsidRPr="0062313A" w:rsidRDefault="0062313A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CFE" w:rsidRDefault="00F13242" w:rsidP="00602579">
            <w:pPr>
              <w:ind w:left="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51CFE">
              <w:rPr>
                <w:rFonts w:ascii="Times New Roman" w:hAnsi="Times New Roman" w:cs="Times New Roman"/>
              </w:rPr>
              <w:t>h</w:t>
            </w:r>
          </w:p>
          <w:p w:rsidR="0062313A" w:rsidRPr="0062313A" w:rsidRDefault="00F13242" w:rsidP="00602579">
            <w:pPr>
              <w:ind w:left="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Papuc, Mihai, </w:t>
            </w:r>
            <w:r w:rsidRPr="00F13242">
              <w:rPr>
                <w:rFonts w:ascii="Times New Roman" w:hAnsi="Times New Roman" w:cs="Times New Roman"/>
                <w:i/>
              </w:rPr>
              <w:t>Tehnici de publicitate și creație publicitară</w:t>
            </w:r>
            <w:r>
              <w:rPr>
                <w:rFonts w:ascii="Times New Roman" w:hAnsi="Times New Roman" w:cs="Times New Roman"/>
              </w:rPr>
              <w:t>, Editura Universitară, București, 2011, pp.55-62.</w:t>
            </w:r>
          </w:p>
        </w:tc>
      </w:tr>
      <w:tr w:rsidR="00F13242" w:rsidRPr="0062313A" w:rsidTr="00E87186">
        <w:trPr>
          <w:trHeight w:val="1976"/>
        </w:trPr>
        <w:tc>
          <w:tcPr>
            <w:tcW w:w="2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242" w:rsidRDefault="00F13242" w:rsidP="006231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 Discursul publicitar outdoor: bannere, afișe, fluturași</w:t>
            </w:r>
          </w:p>
          <w:p w:rsidR="00F13242" w:rsidRPr="0062313A" w:rsidRDefault="00F13242" w:rsidP="00F13242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O.c.1</w:t>
            </w:r>
          </w:p>
          <w:p w:rsidR="00F13242" w:rsidRPr="0062313A" w:rsidRDefault="00F13242" w:rsidP="00F13242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O.ab.1,2</w:t>
            </w:r>
          </w:p>
          <w:p w:rsidR="00F13242" w:rsidRPr="0062313A" w:rsidRDefault="00F13242" w:rsidP="00F13242">
            <w:pPr>
              <w:spacing w:after="2" w:line="273" w:lineRule="auto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hAnsi="Times New Roman" w:cs="Times New Roman"/>
              </w:rPr>
              <w:t>O.at.1,2</w:t>
            </w:r>
          </w:p>
          <w:p w:rsidR="00F13242" w:rsidRPr="0062313A" w:rsidRDefault="00F13242" w:rsidP="006231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242" w:rsidRPr="0062313A" w:rsidRDefault="00F13242" w:rsidP="00F13242">
            <w:pPr>
              <w:spacing w:line="239" w:lineRule="auto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F13242" w:rsidRPr="0062313A" w:rsidRDefault="00F13242" w:rsidP="00F13242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problematizarea, </w:t>
            </w:r>
          </w:p>
          <w:p w:rsidR="00F13242" w:rsidRPr="0062313A" w:rsidRDefault="00F13242" w:rsidP="00F13242">
            <w:pPr>
              <w:spacing w:after="2" w:line="239" w:lineRule="auto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brainstorming, studiul de caz. </w:t>
            </w:r>
          </w:p>
          <w:p w:rsidR="00F13242" w:rsidRPr="0062313A" w:rsidRDefault="00F13242" w:rsidP="0062313A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242" w:rsidRDefault="00F13242" w:rsidP="00602579">
            <w:pPr>
              <w:ind w:left="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2h</w:t>
            </w:r>
          </w:p>
          <w:p w:rsidR="00F13242" w:rsidRDefault="00F13242" w:rsidP="00602579">
            <w:pPr>
              <w:ind w:left="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Papuc, Mihai, </w:t>
            </w:r>
            <w:r w:rsidRPr="00F13242">
              <w:rPr>
                <w:rFonts w:ascii="Times New Roman" w:hAnsi="Times New Roman" w:cs="Times New Roman"/>
                <w:i/>
              </w:rPr>
              <w:t>Tehnici de publicitate și creație publicitară</w:t>
            </w:r>
            <w:r>
              <w:rPr>
                <w:rFonts w:ascii="Times New Roman" w:hAnsi="Times New Roman" w:cs="Times New Roman"/>
              </w:rPr>
              <w:t>, Editura Universitară, București, 2011, pp.67-72.</w:t>
            </w:r>
          </w:p>
        </w:tc>
      </w:tr>
      <w:tr w:rsidR="00F13242" w:rsidRPr="0062313A" w:rsidTr="00E87186">
        <w:trPr>
          <w:trHeight w:val="1976"/>
        </w:trPr>
        <w:tc>
          <w:tcPr>
            <w:tcW w:w="2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242" w:rsidRDefault="00F13242" w:rsidP="0062313A">
            <w:pPr>
              <w:pStyle w:val="textnormal"/>
              <w:widowControl/>
              <w:ind w:firstLine="0"/>
            </w:pPr>
            <w:r>
              <w:rPr>
                <w:sz w:val="22"/>
                <w:szCs w:val="22"/>
              </w:rPr>
              <w:t>12.</w:t>
            </w:r>
            <w:r>
              <w:t xml:space="preserve"> Scriere și producere de text: stadiile de elaborare a unui discurs</w:t>
            </w:r>
          </w:p>
          <w:p w:rsidR="00F13242" w:rsidRPr="0062313A" w:rsidRDefault="00F13242" w:rsidP="00F13242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O.c.1</w:t>
            </w:r>
          </w:p>
          <w:p w:rsidR="00F13242" w:rsidRPr="0062313A" w:rsidRDefault="00F13242" w:rsidP="00F13242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O.ab.1,2</w:t>
            </w:r>
          </w:p>
          <w:p w:rsidR="00F13242" w:rsidRPr="0062313A" w:rsidRDefault="00F13242" w:rsidP="00F13242">
            <w:pPr>
              <w:spacing w:after="2" w:line="273" w:lineRule="auto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hAnsi="Times New Roman" w:cs="Times New Roman"/>
              </w:rPr>
              <w:t>O.at.1,2</w:t>
            </w:r>
          </w:p>
          <w:p w:rsidR="00F13242" w:rsidRDefault="00F13242" w:rsidP="006231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242" w:rsidRPr="0062313A" w:rsidRDefault="00F13242" w:rsidP="00F13242">
            <w:pPr>
              <w:spacing w:line="239" w:lineRule="auto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F13242" w:rsidRPr="0062313A" w:rsidRDefault="00F13242" w:rsidP="00F13242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problematizarea, </w:t>
            </w:r>
          </w:p>
          <w:p w:rsidR="00F13242" w:rsidRPr="0062313A" w:rsidRDefault="00F13242" w:rsidP="00F13242">
            <w:pPr>
              <w:spacing w:after="2" w:line="239" w:lineRule="auto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brainstorming, studiul de caz. </w:t>
            </w:r>
          </w:p>
          <w:p w:rsidR="00F13242" w:rsidRPr="0062313A" w:rsidRDefault="00F13242" w:rsidP="00F13242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242" w:rsidRDefault="00F13242" w:rsidP="00602579">
            <w:pPr>
              <w:ind w:left="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4h</w:t>
            </w:r>
          </w:p>
          <w:p w:rsidR="001D5953" w:rsidRDefault="001D5953" w:rsidP="00602579">
            <w:pPr>
              <w:ind w:left="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Dâncu, Vasile Sebastian, </w:t>
            </w:r>
            <w:r w:rsidRPr="00C05182">
              <w:rPr>
                <w:rFonts w:ascii="Times New Roman" w:hAnsi="Times New Roman" w:cs="Times New Roman"/>
                <w:i/>
              </w:rPr>
              <w:t>Comunicarea simbolică,</w:t>
            </w:r>
            <w:r>
              <w:rPr>
                <w:rFonts w:ascii="Times New Roman" w:hAnsi="Times New Roman" w:cs="Times New Roman"/>
              </w:rPr>
              <w:t xml:space="preserve"> Editura Eikon, </w:t>
            </w:r>
            <w:r w:rsidR="00DC0480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luj-Napoca, 2009.</w:t>
            </w:r>
          </w:p>
          <w:p w:rsidR="001D5953" w:rsidRDefault="001D5953" w:rsidP="00602579">
            <w:pPr>
              <w:ind w:left="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Lucas,Stephen E., </w:t>
            </w:r>
            <w:r w:rsidRPr="001D5953">
              <w:rPr>
                <w:rFonts w:ascii="Times New Roman" w:hAnsi="Times New Roman" w:cs="Times New Roman"/>
                <w:i/>
              </w:rPr>
              <w:t>The art of public speaking</w:t>
            </w:r>
            <w:r>
              <w:rPr>
                <w:rFonts w:ascii="Times New Roman" w:hAnsi="Times New Roman" w:cs="Times New Roman"/>
              </w:rPr>
              <w:t>, 7</w:t>
            </w:r>
            <w:r w:rsidRPr="001D5953">
              <w:rPr>
                <w:rFonts w:ascii="Times New Roman" w:hAnsi="Times New Roman" w:cs="Times New Roman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</w:rPr>
              <w:t xml:space="preserve"> International edition, Mc Graw-Hill.</w:t>
            </w:r>
          </w:p>
          <w:p w:rsidR="001D5953" w:rsidRPr="001D5953" w:rsidRDefault="001D5953" w:rsidP="00602579">
            <w:pPr>
              <w:ind w:left="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Robu, Adriana Maria, </w:t>
            </w:r>
            <w:r>
              <w:rPr>
                <w:rFonts w:ascii="Times New Roman" w:hAnsi="Times New Roman" w:cs="Times New Roman"/>
                <w:i/>
              </w:rPr>
              <w:t xml:space="preserve">Discursul publicitar din perspectivă pragmalingvistică, </w:t>
            </w:r>
            <w:r>
              <w:rPr>
                <w:rFonts w:ascii="Times New Roman" w:hAnsi="Times New Roman" w:cs="Times New Roman"/>
              </w:rPr>
              <w:t>Editura Universității Alexandru Ioan Cuza, Iași, 2015.</w:t>
            </w:r>
          </w:p>
        </w:tc>
      </w:tr>
      <w:tr w:rsidR="005E27DC">
        <w:trPr>
          <w:trHeight w:val="4592"/>
        </w:trPr>
        <w:tc>
          <w:tcPr>
            <w:tcW w:w="10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E07" w:rsidRDefault="00B17E07" w:rsidP="005E27DC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Bibl</w:t>
            </w:r>
            <w:r w:rsidR="00A51CFE">
              <w:rPr>
                <w:rFonts w:ascii="Times New Roman" w:hAnsi="Times New Roman" w:cs="Times New Roman"/>
                <w:bCs/>
              </w:rPr>
              <w:t>i</w:t>
            </w:r>
            <w:r>
              <w:rPr>
                <w:rFonts w:ascii="Times New Roman" w:hAnsi="Times New Roman" w:cs="Times New Roman"/>
                <w:bCs/>
              </w:rPr>
              <w:t>ografie:</w:t>
            </w:r>
          </w:p>
          <w:p w:rsidR="00DC0480" w:rsidRDefault="00DC0480" w:rsidP="00DC04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Adam, J.-M.,</w:t>
            </w:r>
            <w:r w:rsidRPr="00895B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M. </w:t>
            </w:r>
            <w:r w:rsidRPr="00895BA1">
              <w:rPr>
                <w:rFonts w:ascii="Times New Roman" w:hAnsi="Times New Roman"/>
                <w:sz w:val="24"/>
                <w:szCs w:val="24"/>
              </w:rPr>
              <w:t>Bonhomme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13EB3">
              <w:rPr>
                <w:rFonts w:ascii="Times New Roman" w:hAnsi="Times New Roman"/>
                <w:i/>
                <w:sz w:val="24"/>
                <w:szCs w:val="24"/>
              </w:rPr>
              <w:t>Argumentarea publicitară. Retorica elogiului şi a persuasiunii</w:t>
            </w:r>
            <w:r w:rsidRPr="00895BA1">
              <w:rPr>
                <w:rFonts w:ascii="Times New Roman" w:hAnsi="Times New Roman"/>
                <w:sz w:val="24"/>
                <w:szCs w:val="24"/>
              </w:rPr>
              <w:t>, Editura Institutul European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95BA1">
              <w:rPr>
                <w:rFonts w:ascii="Times New Roman" w:hAnsi="Times New Roman"/>
                <w:sz w:val="24"/>
                <w:szCs w:val="24"/>
              </w:rPr>
              <w:t>Iaşi, 2005.</w:t>
            </w:r>
          </w:p>
          <w:p w:rsidR="00E25E5C" w:rsidRDefault="00E25E5C" w:rsidP="00DC0480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Austin, John L,</w:t>
            </w:r>
            <w:r w:rsidRPr="00F218F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Pr="00E25E5C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How to Do Things with Words?,</w:t>
            </w:r>
            <w:r w:rsidRPr="00F218F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 xml:space="preserve"> 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Harvard University Press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Cambridge, Massachusetts, 1975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:rsidR="00E25E5C" w:rsidRPr="00895BA1" w:rsidRDefault="00E25E5C" w:rsidP="00E25E5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Benoist, Luc, </w:t>
            </w:r>
            <w:r w:rsidRPr="00E25E5C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Semne, simboluri şi mituri,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 xml:space="preserve"> </w:t>
            </w:r>
            <w:r w:rsidRPr="00895BA1">
              <w:rPr>
                <w:rFonts w:ascii="Times New Roman" w:hAnsi="Times New Roman"/>
                <w:sz w:val="24"/>
                <w:szCs w:val="24"/>
                <w:lang w:val="ro-RO"/>
              </w:rPr>
              <w:t>Humanitas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895BA1">
              <w:rPr>
                <w:rFonts w:ascii="Times New Roman" w:hAnsi="Times New Roman"/>
                <w:sz w:val="24"/>
                <w:szCs w:val="24"/>
                <w:lang w:val="ro-RO"/>
              </w:rPr>
              <w:t>Bucure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ş</w:t>
            </w:r>
            <w:r w:rsidRPr="00895B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ti,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1995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.</w:t>
            </w:r>
          </w:p>
          <w:p w:rsidR="00DC0480" w:rsidRDefault="00DC0480" w:rsidP="00E25E5C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Bor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ţun, 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Dumitru, </w:t>
            </w:r>
            <w:r w:rsidRPr="00577620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Semiotică, limbaj, comunicare</w:t>
            </w:r>
            <w:r w:rsidRPr="00F218F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 xml:space="preserve">, 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Bucure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ş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ti, Editura SNSPA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, 2001.</w:t>
            </w:r>
          </w:p>
          <w:p w:rsidR="00DC0480" w:rsidRDefault="00DC0480" w:rsidP="00E25E5C">
            <w:pPr>
              <w:jc w:val="both"/>
              <w:rPr>
                <w:rFonts w:ascii="Times New Roman" w:hAnsi="Times New Roman" w:cs="Times New Roman"/>
              </w:rPr>
            </w:pPr>
            <w:r w:rsidRPr="00D42CCA">
              <w:rPr>
                <w:rFonts w:ascii="Times New Roman" w:hAnsi="Times New Roman" w:cs="Times New Roman"/>
              </w:rPr>
              <w:t xml:space="preserve">Borțun, Dumitru, Silvia Săvulescu, </w:t>
            </w:r>
            <w:r w:rsidRPr="00577620">
              <w:rPr>
                <w:rFonts w:ascii="Times New Roman" w:hAnsi="Times New Roman" w:cs="Times New Roman"/>
                <w:i/>
              </w:rPr>
              <w:t>Analiza discursului public</w:t>
            </w:r>
            <w:r w:rsidRPr="00D42CCA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SNSPA, București, 2009</w:t>
            </w:r>
            <w:r w:rsidRPr="00D42CCA">
              <w:rPr>
                <w:rFonts w:ascii="Times New Roman" w:hAnsi="Times New Roman" w:cs="Times New Roman"/>
              </w:rPr>
              <w:t>.</w:t>
            </w:r>
          </w:p>
          <w:p w:rsidR="00E25E5C" w:rsidRDefault="00E25E5C" w:rsidP="00E25E5C">
            <w:pPr>
              <w:pStyle w:val="NoSpacing"/>
              <w:rPr>
                <w:rFonts w:ascii="Times New Roman" w:hAnsi="Times New Roman"/>
              </w:rPr>
            </w:pPr>
            <w:r w:rsidRPr="00F218F2">
              <w:rPr>
                <w:rFonts w:ascii="Times New Roman" w:hAnsi="Times New Roman"/>
                <w:sz w:val="24"/>
                <w:szCs w:val="24"/>
              </w:rPr>
              <w:t xml:space="preserve">Boutaud, J., </w:t>
            </w:r>
            <w:r w:rsidRPr="00E25E5C">
              <w:rPr>
                <w:rFonts w:ascii="Times New Roman" w:hAnsi="Times New Roman"/>
                <w:i/>
                <w:sz w:val="24"/>
                <w:szCs w:val="24"/>
              </w:rPr>
              <w:t>Comunicare, semiotică şi semne publicitare</w:t>
            </w:r>
            <w:r w:rsidRPr="00F218F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F218F2">
              <w:rPr>
                <w:rFonts w:ascii="Times New Roman" w:hAnsi="Times New Roman"/>
                <w:sz w:val="24"/>
                <w:szCs w:val="24"/>
              </w:rPr>
              <w:t>Editura Tritonic Bucure</w:t>
            </w:r>
            <w:r>
              <w:rPr>
                <w:rFonts w:ascii="Times New Roman" w:hAnsi="Times New Roman"/>
                <w:sz w:val="24"/>
                <w:szCs w:val="24"/>
              </w:rPr>
              <w:t>ş</w:t>
            </w:r>
            <w:r w:rsidRPr="00F218F2">
              <w:rPr>
                <w:rFonts w:ascii="Times New Roman" w:hAnsi="Times New Roman"/>
                <w:sz w:val="24"/>
                <w:szCs w:val="24"/>
              </w:rPr>
              <w:t>ti,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2004.</w:t>
            </w:r>
          </w:p>
          <w:p w:rsidR="00DC0480" w:rsidRDefault="00DC0480" w:rsidP="00E25E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Bratu, Sofia, </w:t>
            </w:r>
            <w:r w:rsidRPr="00ED3D49">
              <w:rPr>
                <w:rFonts w:ascii="Times New Roman" w:hAnsi="Times New Roman"/>
                <w:i/>
                <w:sz w:val="24"/>
                <w:szCs w:val="24"/>
              </w:rPr>
              <w:t>Imaginea în construcţia simbolică a realităţii sociale. Imaginea publicitară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ARS Academica, Bucureşti, </w:t>
            </w:r>
            <w:r w:rsidRPr="00DE04B1">
              <w:rPr>
                <w:rFonts w:ascii="Times New Roman" w:hAnsi="Times New Roman"/>
                <w:sz w:val="24"/>
                <w:szCs w:val="24"/>
              </w:rPr>
              <w:t>2009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E5C0B" w:rsidRDefault="000E5C0B" w:rsidP="000E5C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Chelcea, Septimiu, </w:t>
            </w:r>
            <w:r>
              <w:rPr>
                <w:rFonts w:ascii="Times New Roman" w:hAnsi="Times New Roman" w:cs="Times New Roman"/>
                <w:i/>
              </w:rPr>
              <w:t xml:space="preserve">Psihologia publicității, </w:t>
            </w:r>
            <w:r>
              <w:rPr>
                <w:rFonts w:ascii="Times New Roman" w:hAnsi="Times New Roman" w:cs="Times New Roman"/>
              </w:rPr>
              <w:t>Polirom, Iași, 2012.</w:t>
            </w:r>
          </w:p>
          <w:p w:rsidR="00556045" w:rsidRDefault="00556045" w:rsidP="00556045">
            <w:pPr>
              <w:rPr>
                <w:rFonts w:ascii="Times New Roman" w:hAnsi="Times New Roman"/>
                <w:sz w:val="24"/>
                <w:szCs w:val="24"/>
              </w:rPr>
            </w:pP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Chevalier, Jean, A. Gheerbant, </w:t>
            </w:r>
            <w:r w:rsidRPr="00556045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Dicţionar de simboluri. Mituri, vise, obiceiuri, gesturi, forme figuri,</w:t>
            </w:r>
            <w:r w:rsidRPr="00F218F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 xml:space="preserve"> </w:t>
            </w:r>
            <w:r w:rsidRPr="00556045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culori, numere</w:t>
            </w:r>
            <w:r w:rsidRPr="00F218F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 xml:space="preserve">, 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Bucure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ş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ti, Editura Artemis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Bucure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ş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ti,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1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99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C0480" w:rsidRDefault="00DC0480" w:rsidP="00E25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Dâncu, Vasile Sebastian, </w:t>
            </w:r>
            <w:r w:rsidRPr="00C05182">
              <w:rPr>
                <w:rFonts w:ascii="Times New Roman" w:hAnsi="Times New Roman" w:cs="Times New Roman"/>
                <w:i/>
              </w:rPr>
              <w:t>Comunicarea simbolică,</w:t>
            </w:r>
            <w:r>
              <w:rPr>
                <w:rFonts w:ascii="Times New Roman" w:hAnsi="Times New Roman" w:cs="Times New Roman"/>
              </w:rPr>
              <w:t xml:space="preserve"> Editura Eikon, Cluj-Napoca, 2009.</w:t>
            </w:r>
          </w:p>
          <w:p w:rsidR="00556045" w:rsidRDefault="00556045" w:rsidP="00BE5040">
            <w:pPr>
              <w:rPr>
                <w:rFonts w:ascii="Times New Roman" w:hAnsi="Times New Roman"/>
                <w:sz w:val="24"/>
                <w:szCs w:val="24"/>
              </w:rPr>
            </w:pPr>
            <w:r w:rsidRPr="00F218F2">
              <w:rPr>
                <w:rFonts w:ascii="Times New Roman" w:hAnsi="Times New Roman"/>
                <w:sz w:val="24"/>
                <w:szCs w:val="24"/>
              </w:rPr>
              <w:t xml:space="preserve">Eco, Umberto, </w:t>
            </w:r>
            <w:r w:rsidRPr="00556045">
              <w:rPr>
                <w:rFonts w:ascii="Times New Roman" w:hAnsi="Times New Roman"/>
                <w:i/>
                <w:sz w:val="24"/>
                <w:szCs w:val="24"/>
              </w:rPr>
              <w:t>Limitele interpretării</w:t>
            </w:r>
            <w:r w:rsidRPr="00F218F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F218F2">
              <w:rPr>
                <w:rFonts w:ascii="Times New Roman" w:hAnsi="Times New Roman"/>
                <w:sz w:val="24"/>
                <w:szCs w:val="24"/>
              </w:rPr>
              <w:t>Editura Pontica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BE5040" w:rsidRPr="00F218F2">
              <w:rPr>
                <w:rFonts w:ascii="Times New Roman" w:hAnsi="Times New Roman"/>
                <w:sz w:val="24"/>
                <w:szCs w:val="24"/>
              </w:rPr>
              <w:t xml:space="preserve"> Constan</w:t>
            </w:r>
            <w:r w:rsidR="00BE5040">
              <w:rPr>
                <w:rFonts w:ascii="Times New Roman" w:hAnsi="Times New Roman"/>
                <w:sz w:val="24"/>
                <w:szCs w:val="24"/>
              </w:rPr>
              <w:t>ţ</w:t>
            </w:r>
            <w:r w:rsidR="00BE5040" w:rsidRPr="00F218F2">
              <w:rPr>
                <w:rFonts w:ascii="Times New Roman" w:hAnsi="Times New Roman"/>
                <w:sz w:val="24"/>
                <w:szCs w:val="24"/>
              </w:rPr>
              <w:t>a,</w:t>
            </w:r>
            <w:r w:rsidR="00BE5040">
              <w:rPr>
                <w:rFonts w:ascii="Times New Roman" w:hAnsi="Times New Roman"/>
                <w:sz w:val="24"/>
                <w:szCs w:val="24"/>
              </w:rPr>
              <w:t>1996.</w:t>
            </w:r>
          </w:p>
          <w:p w:rsidR="00BE5040" w:rsidRDefault="00BE5040" w:rsidP="00BE504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liade, Mircea, </w:t>
            </w:r>
            <w:r w:rsidRPr="00BE5040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Imagini şi simboluri. Eseu despre simbolismul magico-religios</w:t>
            </w:r>
            <w:r w:rsidRPr="00F218F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 xml:space="preserve">, 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Bucure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ş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ti, Editura Humanitas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Bucure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ş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ti,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1994.</w:t>
            </w:r>
          </w:p>
          <w:p w:rsidR="00BE5040" w:rsidRDefault="00BE5040" w:rsidP="00BE504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Frumușani, Daniela Rovența, </w:t>
            </w:r>
            <w:r w:rsidRPr="00577620">
              <w:rPr>
                <w:rFonts w:ascii="Times New Roman" w:hAnsi="Times New Roman" w:cs="Times New Roman"/>
                <w:i/>
              </w:rPr>
              <w:t>Analiza discursului. Ipoteze și ipostaze</w:t>
            </w:r>
            <w:r>
              <w:rPr>
                <w:rFonts w:ascii="Times New Roman" w:hAnsi="Times New Roman" w:cs="Times New Roman"/>
              </w:rPr>
              <w:t>, Tritonic, București, 2004.</w:t>
            </w:r>
          </w:p>
          <w:p w:rsidR="00BE5040" w:rsidRDefault="00BE5040" w:rsidP="00BE504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Gicquel, Yohan, Anne-Sophie Barrety, </w:t>
            </w:r>
            <w:r w:rsidRPr="00BE5040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Analyse publicitaire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, Le Genie des Glacieres Editeur, Chambery, 2011.</w:t>
            </w:r>
          </w:p>
          <w:p w:rsidR="00527F69" w:rsidRDefault="00527F69" w:rsidP="00BE504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Lazăr, Alexandru, </w:t>
            </w:r>
            <w:r w:rsidRPr="00527F69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Comicul și umorul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, Editura Pamfilius, Iași, 2003.</w:t>
            </w:r>
          </w:p>
          <w:p w:rsidR="00DC0480" w:rsidRDefault="00DC0480" w:rsidP="00DC0480">
            <w:pPr>
              <w:ind w:left="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Lucas,Stephen E., </w:t>
            </w:r>
            <w:r w:rsidRPr="001D5953">
              <w:rPr>
                <w:rFonts w:ascii="Times New Roman" w:hAnsi="Times New Roman" w:cs="Times New Roman"/>
                <w:i/>
              </w:rPr>
              <w:t>The art of public speaking</w:t>
            </w:r>
            <w:r>
              <w:rPr>
                <w:rFonts w:ascii="Times New Roman" w:hAnsi="Times New Roman" w:cs="Times New Roman"/>
              </w:rPr>
              <w:t>, 7</w:t>
            </w:r>
            <w:r w:rsidRPr="001D5953">
              <w:rPr>
                <w:rFonts w:ascii="Times New Roman" w:hAnsi="Times New Roman" w:cs="Times New Roman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</w:rPr>
              <w:t xml:space="preserve"> International edition, Mc Graw-Hill.</w:t>
            </w:r>
          </w:p>
          <w:p w:rsidR="00BE5040" w:rsidRDefault="00BE5040" w:rsidP="00BE5040">
            <w:pPr>
              <w:rPr>
                <w:rFonts w:ascii="Times New Roman" w:hAnsi="Times New Roman" w:cs="Times New Roman"/>
              </w:rPr>
            </w:pPr>
            <w:r w:rsidRPr="00DE04B1">
              <w:rPr>
                <w:rFonts w:ascii="Times New Roman" w:hAnsi="Times New Roman"/>
                <w:sz w:val="24"/>
                <w:szCs w:val="24"/>
              </w:rPr>
              <w:t xml:space="preserve">Moraru, M., </w:t>
            </w:r>
            <w:r w:rsidRPr="00BE5040">
              <w:rPr>
                <w:rFonts w:ascii="Times New Roman" w:hAnsi="Times New Roman"/>
                <w:i/>
                <w:sz w:val="24"/>
                <w:szCs w:val="24"/>
              </w:rPr>
              <w:t>Mit şi publicitate</w:t>
            </w:r>
            <w:r w:rsidRPr="00DE04B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Editura Nemira, </w:t>
            </w:r>
            <w:r w:rsidRPr="00DE04B1">
              <w:rPr>
                <w:rFonts w:ascii="Times New Roman" w:hAnsi="Times New Roman"/>
                <w:sz w:val="24"/>
                <w:szCs w:val="24"/>
              </w:rPr>
              <w:t>Bucureşti,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2009.</w:t>
            </w:r>
            <w:r w:rsidRPr="00DE04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C0480" w:rsidRDefault="00DC0480" w:rsidP="00E25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Papuc, Mihai, </w:t>
            </w:r>
            <w:r w:rsidRPr="00F13242">
              <w:rPr>
                <w:rFonts w:ascii="Times New Roman" w:hAnsi="Times New Roman" w:cs="Times New Roman"/>
                <w:i/>
              </w:rPr>
              <w:t>Tehnici de publicitate și creație publicitară</w:t>
            </w:r>
            <w:r>
              <w:rPr>
                <w:rFonts w:ascii="Times New Roman" w:hAnsi="Times New Roman" w:cs="Times New Roman"/>
              </w:rPr>
              <w:t>, Editura Universitară, București, 2011.</w:t>
            </w:r>
          </w:p>
          <w:p w:rsidR="00BE5040" w:rsidRDefault="00BE5040" w:rsidP="00BE504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Pr="00F218F2">
              <w:rPr>
                <w:rFonts w:ascii="Times New Roman" w:hAnsi="Times New Roman"/>
                <w:sz w:val="24"/>
                <w:szCs w:val="24"/>
              </w:rPr>
              <w:t xml:space="preserve">icoeur,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Paul, </w:t>
            </w:r>
            <w:r w:rsidRPr="00F218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040">
              <w:rPr>
                <w:rFonts w:ascii="Times New Roman" w:hAnsi="Times New Roman"/>
                <w:i/>
                <w:sz w:val="24"/>
                <w:szCs w:val="24"/>
              </w:rPr>
              <w:t>Metafora vie</w:t>
            </w:r>
            <w:r w:rsidRPr="00F218F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F218F2">
              <w:rPr>
                <w:rFonts w:ascii="Times New Roman" w:hAnsi="Times New Roman"/>
                <w:sz w:val="24"/>
                <w:szCs w:val="24"/>
              </w:rPr>
              <w:t>Editura Univer</w:t>
            </w:r>
            <w:r>
              <w:rPr>
                <w:rFonts w:ascii="Times New Roman" w:hAnsi="Times New Roman"/>
                <w:sz w:val="24"/>
                <w:szCs w:val="24"/>
              </w:rPr>
              <w:t>s,</w:t>
            </w:r>
            <w:r w:rsidRPr="00F218F2">
              <w:rPr>
                <w:rFonts w:ascii="Times New Roman" w:hAnsi="Times New Roman"/>
                <w:sz w:val="24"/>
                <w:szCs w:val="24"/>
              </w:rPr>
              <w:t xml:space="preserve"> Bucure</w:t>
            </w:r>
            <w:r>
              <w:rPr>
                <w:rFonts w:ascii="Times New Roman" w:hAnsi="Times New Roman"/>
                <w:sz w:val="24"/>
                <w:szCs w:val="24"/>
              </w:rPr>
              <w:t>şti,</w:t>
            </w:r>
            <w:r w:rsidRPr="00F218F2">
              <w:rPr>
                <w:rFonts w:ascii="Times New Roman" w:hAnsi="Times New Roman"/>
                <w:sz w:val="24"/>
                <w:szCs w:val="24"/>
              </w:rPr>
              <w:t xml:space="preserve"> 1994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C0480" w:rsidRPr="00597066" w:rsidRDefault="00E25E5C" w:rsidP="00E25E5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Robu, Adriana Maria, </w:t>
            </w:r>
            <w:r>
              <w:rPr>
                <w:rFonts w:ascii="Times New Roman" w:hAnsi="Times New Roman" w:cs="Times New Roman"/>
                <w:i/>
              </w:rPr>
              <w:t xml:space="preserve">Discursul publicitar din perspectivă pragmalingvistică, </w:t>
            </w:r>
            <w:r>
              <w:rPr>
                <w:rFonts w:ascii="Times New Roman" w:hAnsi="Times New Roman" w:cs="Times New Roman"/>
              </w:rPr>
              <w:t>Editura Universității Alexandru Ioan Cuza, Iași, 2015.</w:t>
            </w:r>
          </w:p>
        </w:tc>
      </w:tr>
      <w:tr w:rsidR="00A02638">
        <w:trPr>
          <w:trHeight w:val="516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  <w:b/>
              </w:rPr>
              <w:t xml:space="preserve">8.2 Seminar / laborator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Metode de predare </w:t>
            </w:r>
          </w:p>
        </w:tc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Observaţii/nr. ore </w:t>
            </w:r>
          </w:p>
        </w:tc>
      </w:tr>
      <w:tr w:rsidR="00A02638" w:rsidRPr="00DE7FE8">
        <w:trPr>
          <w:trHeight w:val="1851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DE7FE8" w:rsidP="00D802E3">
            <w:pPr>
              <w:pStyle w:val="NoSpacing"/>
            </w:pPr>
            <w:r w:rsidRPr="00DE7FE8">
              <w:t>1</w:t>
            </w:r>
            <w:r w:rsidR="00EA62B3">
              <w:t xml:space="preserve">. </w:t>
            </w:r>
            <w:r w:rsidR="00EA62B3">
              <w:rPr>
                <w:rFonts w:ascii="Times New Roman" w:hAnsi="Times New Roman"/>
                <w:sz w:val="24"/>
                <w:szCs w:val="24"/>
              </w:rPr>
              <w:t>Elemente specifice creației publicitare: grup-țintă, poziționare, strategia publicitară, disonața cognitivă</w:t>
            </w:r>
          </w:p>
          <w:p w:rsidR="00E87186" w:rsidRPr="0062313A" w:rsidRDefault="00E87186" w:rsidP="00E87186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O.c.1</w:t>
            </w:r>
          </w:p>
          <w:p w:rsidR="00E87186" w:rsidRPr="0062313A" w:rsidRDefault="00E87186" w:rsidP="00E87186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O.ab.1,2</w:t>
            </w:r>
          </w:p>
          <w:p w:rsidR="00E87186" w:rsidRPr="0062313A" w:rsidRDefault="00E87186" w:rsidP="00E87186">
            <w:pPr>
              <w:spacing w:after="2" w:line="273" w:lineRule="auto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hAnsi="Times New Roman" w:cs="Times New Roman"/>
              </w:rPr>
              <w:t>O.at.1,2</w:t>
            </w:r>
          </w:p>
          <w:p w:rsidR="00E87186" w:rsidRPr="00DE7FE8" w:rsidRDefault="00E87186" w:rsidP="00D72D71">
            <w:pPr>
              <w:pStyle w:val="Default"/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FE8" w:rsidRPr="00DE7FE8" w:rsidRDefault="00080CF7" w:rsidP="00DE7FE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E7FE8">
              <w:rPr>
                <w:rFonts w:ascii="Times New Roman" w:eastAsia="Times New Roman" w:hAnsi="Times New Roman"/>
              </w:rPr>
              <w:t xml:space="preserve"> </w:t>
            </w:r>
            <w:r w:rsidR="00DE7FE8" w:rsidRPr="00DE7FE8">
              <w:rPr>
                <w:rFonts w:ascii="Times New Roman" w:hAnsi="Times New Roman"/>
                <w:lang w:val="ro-RO"/>
              </w:rPr>
              <w:t>Dialog</w:t>
            </w:r>
          </w:p>
          <w:p w:rsidR="00DE7FE8" w:rsidRPr="00DE7FE8" w:rsidRDefault="00DE7FE8" w:rsidP="00DE7FE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E7FE8">
              <w:rPr>
                <w:rFonts w:ascii="Times New Roman" w:hAnsi="Times New Roman"/>
                <w:lang w:val="ro-RO"/>
              </w:rPr>
              <w:t>Joc de rol</w:t>
            </w:r>
          </w:p>
          <w:p w:rsidR="00DE7FE8" w:rsidRPr="00DE7FE8" w:rsidRDefault="00DE7FE8" w:rsidP="00DE7FE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E7FE8">
              <w:rPr>
                <w:rFonts w:ascii="Times New Roman" w:hAnsi="Times New Roman"/>
                <w:lang w:val="ro-RO"/>
              </w:rPr>
              <w:t>Dezbatere</w:t>
            </w:r>
          </w:p>
          <w:p w:rsidR="00DE7FE8" w:rsidRPr="00DE7FE8" w:rsidRDefault="00DE7FE8" w:rsidP="00DE7FE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E7FE8">
              <w:rPr>
                <w:rFonts w:ascii="Times New Roman" w:hAnsi="Times New Roman"/>
                <w:lang w:val="ro-RO"/>
              </w:rPr>
              <w:t>Brainstorming</w:t>
            </w:r>
          </w:p>
          <w:p w:rsidR="00A02638" w:rsidRPr="00DE7FE8" w:rsidRDefault="00A02638"/>
        </w:tc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left="2"/>
              <w:rPr>
                <w:rFonts w:ascii="Times New Roman" w:eastAsia="Times New Roman" w:hAnsi="Times New Roman" w:cs="Times New Roman"/>
                <w:b/>
              </w:rPr>
            </w:pPr>
            <w:r w:rsidRPr="00DE7FE8">
              <w:rPr>
                <w:rFonts w:ascii="Times New Roman" w:eastAsia="Times New Roman" w:hAnsi="Times New Roman" w:cs="Times New Roman"/>
                <w:b/>
              </w:rPr>
              <w:t xml:space="preserve">2 h </w:t>
            </w:r>
          </w:p>
          <w:p w:rsidR="00EA62B3" w:rsidRDefault="00EA62B3" w:rsidP="00EA62B3">
            <w:pPr>
              <w:ind w:left="38" w:right="37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D</w:t>
            </w:r>
            <w:r w:rsidRPr="0062313A">
              <w:rPr>
                <w:rFonts w:ascii="Times New Roman" w:eastAsia="Times New Roman" w:hAnsi="Times New Roman" w:cs="Times New Roman"/>
              </w:rPr>
              <w:t>e-a lungul activității</w:t>
            </w:r>
            <w:r>
              <w:rPr>
                <w:rFonts w:ascii="Times New Roman" w:eastAsia="Times New Roman" w:hAnsi="Times New Roman" w:cs="Times New Roman"/>
              </w:rPr>
              <w:t xml:space="preserve"> studenții vor fi</w:t>
            </w:r>
            <w:r w:rsidRPr="0062313A">
              <w:rPr>
                <w:rFonts w:ascii="Times New Roman" w:eastAsia="Times New Roman" w:hAnsi="Times New Roman" w:cs="Times New Roman"/>
              </w:rPr>
              <w:t xml:space="preserve"> implicați prin solicitarea de răspunsuri la întrebări referitoare la cunoștințe anterioare.</w:t>
            </w:r>
          </w:p>
          <w:p w:rsidR="00EA62B3" w:rsidRDefault="00EA62B3" w:rsidP="00EA62B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Papuc, Mihai, </w:t>
            </w:r>
            <w:r w:rsidRPr="00F13242">
              <w:rPr>
                <w:rFonts w:ascii="Times New Roman" w:hAnsi="Times New Roman" w:cs="Times New Roman"/>
                <w:i/>
              </w:rPr>
              <w:t>Tehnici de publicitate și creație publicitară</w:t>
            </w:r>
            <w:r>
              <w:rPr>
                <w:rFonts w:ascii="Times New Roman" w:hAnsi="Times New Roman" w:cs="Times New Roman"/>
              </w:rPr>
              <w:t>, Editura Universitară, București, 2011.</w:t>
            </w:r>
          </w:p>
          <w:p w:rsidR="00EA62B3" w:rsidRDefault="00EA62B3" w:rsidP="00EA62B3">
            <w:pPr>
              <w:pStyle w:val="NoSpacing"/>
              <w:rPr>
                <w:rFonts w:ascii="Times New Roman" w:hAnsi="Times New Roman"/>
              </w:rPr>
            </w:pPr>
            <w:r w:rsidRPr="00F218F2">
              <w:rPr>
                <w:rFonts w:ascii="Times New Roman" w:hAnsi="Times New Roman"/>
                <w:sz w:val="24"/>
                <w:szCs w:val="24"/>
              </w:rPr>
              <w:t xml:space="preserve">Boutaud, J., </w:t>
            </w:r>
            <w:r w:rsidRPr="00E25E5C">
              <w:rPr>
                <w:rFonts w:ascii="Times New Roman" w:hAnsi="Times New Roman"/>
                <w:i/>
                <w:sz w:val="24"/>
                <w:szCs w:val="24"/>
              </w:rPr>
              <w:t>Comunicare, semiotică şi semne publicitare</w:t>
            </w:r>
            <w:r w:rsidRPr="00F218F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F218F2">
              <w:rPr>
                <w:rFonts w:ascii="Times New Roman" w:hAnsi="Times New Roman"/>
                <w:sz w:val="24"/>
                <w:szCs w:val="24"/>
              </w:rPr>
              <w:t>Editura Tritonic Bucure</w:t>
            </w:r>
            <w:r>
              <w:rPr>
                <w:rFonts w:ascii="Times New Roman" w:hAnsi="Times New Roman"/>
                <w:sz w:val="24"/>
                <w:szCs w:val="24"/>
              </w:rPr>
              <w:t>ş</w:t>
            </w:r>
            <w:r w:rsidRPr="00F218F2">
              <w:rPr>
                <w:rFonts w:ascii="Times New Roman" w:hAnsi="Times New Roman"/>
                <w:sz w:val="24"/>
                <w:szCs w:val="24"/>
              </w:rPr>
              <w:t>ti,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2004.</w:t>
            </w:r>
          </w:p>
          <w:p w:rsidR="00D802E3" w:rsidRPr="008069C9" w:rsidRDefault="00D802E3" w:rsidP="00D802E3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A02638" w:rsidRPr="00DE7FE8" w:rsidRDefault="00A02638" w:rsidP="00D802E3">
            <w:pPr>
              <w:autoSpaceDE w:val="0"/>
              <w:autoSpaceDN w:val="0"/>
              <w:adjustRightInd w:val="0"/>
            </w:pPr>
          </w:p>
        </w:tc>
      </w:tr>
    </w:tbl>
    <w:p w:rsidR="00A02638" w:rsidRPr="00DE7FE8" w:rsidRDefault="00A02638">
      <w:pPr>
        <w:spacing w:after="0"/>
        <w:ind w:left="-1133" w:right="77"/>
      </w:pPr>
    </w:p>
    <w:tbl>
      <w:tblPr>
        <w:tblStyle w:val="TableGrid"/>
        <w:tblW w:w="10000" w:type="dxa"/>
        <w:tblInd w:w="-108" w:type="dxa"/>
        <w:tblCellMar>
          <w:top w:w="7" w:type="dxa"/>
          <w:left w:w="108" w:type="dxa"/>
          <w:right w:w="56" w:type="dxa"/>
        </w:tblCellMar>
        <w:tblLook w:val="04A0"/>
      </w:tblPr>
      <w:tblGrid>
        <w:gridCol w:w="2129"/>
        <w:gridCol w:w="2385"/>
        <w:gridCol w:w="5486"/>
      </w:tblGrid>
      <w:tr w:rsidR="00A02638" w:rsidRPr="00DE7FE8" w:rsidTr="0003148F">
        <w:trPr>
          <w:trHeight w:val="4158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186" w:rsidRDefault="00DE7FE8" w:rsidP="00E87186">
            <w:pPr>
              <w:pStyle w:val="Default"/>
              <w:rPr>
                <w:rFonts w:ascii="Times New Roman" w:eastAsia="Times New Roman" w:hAnsi="Times New Roman" w:cs="Times New Roman"/>
              </w:rPr>
            </w:pPr>
            <w:r w:rsidRPr="00DE7F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  <w:r w:rsidR="00EA62B3">
              <w:rPr>
                <w:rFonts w:ascii="Times New Roman" w:eastAsia="Times New Roman" w:hAnsi="Times New Roman" w:cs="Times New Roman"/>
              </w:rPr>
              <w:t>E</w:t>
            </w:r>
            <w:r w:rsidR="00EA62B3">
              <w:rPr>
                <w:rFonts w:ascii="Times New Roman" w:hAnsi="Times New Roman"/>
              </w:rPr>
              <w:t>lemente specifice discursului publicitar: slogan, headline, subheadline, body-copy, call-to-action</w:t>
            </w:r>
          </w:p>
          <w:p w:rsidR="00A02638" w:rsidRPr="00DE7FE8" w:rsidRDefault="00080CF7" w:rsidP="00E87186">
            <w:pPr>
              <w:pStyle w:val="Default"/>
            </w:pPr>
            <w:r w:rsidRPr="00DE7FE8">
              <w:rPr>
                <w:rFonts w:ascii="Times New Roman" w:eastAsia="Times New Roman" w:hAnsi="Times New Roman" w:cs="Times New Roman"/>
              </w:rPr>
              <w:t>O</w:t>
            </w:r>
            <w:r w:rsidR="00E87186">
              <w:rPr>
                <w:rFonts w:ascii="Times New Roman" w:eastAsia="Times New Roman" w:hAnsi="Times New Roman" w:cs="Times New Roman"/>
              </w:rPr>
              <w:t>.c.1</w:t>
            </w:r>
            <w:r w:rsidRPr="00DE7FE8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DE7FE8" w:rsidRDefault="00DE7FE8" w:rsidP="00DE7FE8">
            <w:pPr>
              <w:ind w:right="98"/>
            </w:pPr>
            <w:r>
              <w:rPr>
                <w:rFonts w:ascii="Times New Roman" w:eastAsia="Times New Roman" w:hAnsi="Times New Roman" w:cs="Times New Roman"/>
              </w:rPr>
              <w:t>Prelegerea participativă, Dezbaterea,  P</w:t>
            </w:r>
            <w:r w:rsidR="00080CF7" w:rsidRPr="00DE7FE8">
              <w:rPr>
                <w:rFonts w:ascii="Times New Roman" w:eastAsia="Times New Roman" w:hAnsi="Times New Roman" w:cs="Times New Roman"/>
              </w:rPr>
              <w:t xml:space="preserve">roblematizarea </w:t>
            </w:r>
          </w:p>
          <w:p w:rsidR="00A02638" w:rsidRPr="00DE7FE8" w:rsidRDefault="00080CF7" w:rsidP="00DE7FE8">
            <w:r w:rsidRPr="00DE7FE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DE7FE8" w:rsidRDefault="00080CF7">
            <w:pPr>
              <w:ind w:left="2"/>
            </w:pPr>
            <w:r w:rsidRPr="00DE7FE8">
              <w:rPr>
                <w:rFonts w:ascii="Times New Roman" w:eastAsia="Times New Roman" w:hAnsi="Times New Roman" w:cs="Times New Roman"/>
                <w:b/>
              </w:rPr>
              <w:t xml:space="preserve">2 h </w:t>
            </w:r>
          </w:p>
          <w:p w:rsidR="00A02638" w:rsidRDefault="00802C26" w:rsidP="00802C26">
            <w:pPr>
              <w:ind w:left="38" w:right="3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</w:t>
            </w:r>
            <w:r w:rsidRPr="0062313A">
              <w:rPr>
                <w:rFonts w:ascii="Times New Roman" w:eastAsia="Times New Roman" w:hAnsi="Times New Roman" w:cs="Times New Roman"/>
              </w:rPr>
              <w:t>e-a lungul activității</w:t>
            </w:r>
            <w:r>
              <w:rPr>
                <w:rFonts w:ascii="Times New Roman" w:eastAsia="Times New Roman" w:hAnsi="Times New Roman" w:cs="Times New Roman"/>
              </w:rPr>
              <w:t xml:space="preserve"> studenții vor fi</w:t>
            </w:r>
            <w:r w:rsidRPr="0062313A">
              <w:rPr>
                <w:rFonts w:ascii="Times New Roman" w:eastAsia="Times New Roman" w:hAnsi="Times New Roman" w:cs="Times New Roman"/>
              </w:rPr>
              <w:t xml:space="preserve"> implicați prin solicitarea de răspunsuri la întrebări referitoare la cunoștințe anterioare.</w:t>
            </w:r>
          </w:p>
          <w:p w:rsidR="00EA62B3" w:rsidRDefault="00EA62B3" w:rsidP="00EA62B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Papuc, Mihai, </w:t>
            </w:r>
            <w:r w:rsidRPr="00F13242">
              <w:rPr>
                <w:rFonts w:ascii="Times New Roman" w:hAnsi="Times New Roman" w:cs="Times New Roman"/>
                <w:i/>
              </w:rPr>
              <w:t>Tehnici de publicitate și creație publicitară</w:t>
            </w:r>
            <w:r>
              <w:rPr>
                <w:rFonts w:ascii="Times New Roman" w:hAnsi="Times New Roman" w:cs="Times New Roman"/>
              </w:rPr>
              <w:t>, Editura Universitară, București, 2011.</w:t>
            </w:r>
          </w:p>
          <w:p w:rsidR="00EA62B3" w:rsidRDefault="00EA62B3" w:rsidP="00EA62B3">
            <w:pPr>
              <w:pStyle w:val="NoSpacing"/>
              <w:rPr>
                <w:rFonts w:ascii="Times New Roman" w:hAnsi="Times New Roman"/>
              </w:rPr>
            </w:pPr>
            <w:r w:rsidRPr="00F218F2">
              <w:rPr>
                <w:rFonts w:ascii="Times New Roman" w:hAnsi="Times New Roman"/>
                <w:sz w:val="24"/>
                <w:szCs w:val="24"/>
              </w:rPr>
              <w:t xml:space="preserve">Boutaud, J., </w:t>
            </w:r>
            <w:r w:rsidRPr="00E25E5C">
              <w:rPr>
                <w:rFonts w:ascii="Times New Roman" w:hAnsi="Times New Roman"/>
                <w:i/>
                <w:sz w:val="24"/>
                <w:szCs w:val="24"/>
              </w:rPr>
              <w:t>Comunicare, semiotică şi semne publicitare</w:t>
            </w:r>
            <w:r w:rsidRPr="00F218F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F218F2">
              <w:rPr>
                <w:rFonts w:ascii="Times New Roman" w:hAnsi="Times New Roman"/>
                <w:sz w:val="24"/>
                <w:szCs w:val="24"/>
              </w:rPr>
              <w:t>Editura Tritonic Bucure</w:t>
            </w:r>
            <w:r>
              <w:rPr>
                <w:rFonts w:ascii="Times New Roman" w:hAnsi="Times New Roman"/>
                <w:sz w:val="24"/>
                <w:szCs w:val="24"/>
              </w:rPr>
              <w:t>ş</w:t>
            </w:r>
            <w:r w:rsidRPr="00F218F2">
              <w:rPr>
                <w:rFonts w:ascii="Times New Roman" w:hAnsi="Times New Roman"/>
                <w:sz w:val="24"/>
                <w:szCs w:val="24"/>
              </w:rPr>
              <w:t>ti,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2004.</w:t>
            </w:r>
          </w:p>
          <w:p w:rsidR="00EA62B3" w:rsidRDefault="00EA62B3" w:rsidP="00802C26">
            <w:pPr>
              <w:ind w:left="38" w:right="3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843FD" w:rsidRPr="00273B16" w:rsidRDefault="005843FD" w:rsidP="00EA62B3">
            <w:pPr>
              <w:ind w:left="38" w:right="37"/>
              <w:jc w:val="both"/>
              <w:rPr>
                <w:rFonts w:ascii="Times New Roman" w:hAnsi="Times New Roman"/>
              </w:rPr>
            </w:pPr>
          </w:p>
        </w:tc>
      </w:tr>
      <w:tr w:rsidR="00A02638" w:rsidTr="0003148F">
        <w:trPr>
          <w:trHeight w:val="2316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C26" w:rsidRDefault="00E74CB1" w:rsidP="00802C26">
            <w:pPr>
              <w:autoSpaceDE w:val="0"/>
              <w:autoSpaceDN w:val="0"/>
              <w:adjustRightInd w:val="0"/>
            </w:pPr>
            <w:r>
              <w:t>3</w:t>
            </w:r>
            <w:r w:rsidRPr="00E74CB1">
              <w:rPr>
                <w:rFonts w:ascii="Times New Roman" w:hAnsi="Times New Roman" w:cs="Times New Roman"/>
              </w:rPr>
              <w:t>.</w:t>
            </w:r>
            <w:r w:rsidRPr="00E74CB1"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="00EA62B3" w:rsidRPr="00BC39B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A62B3">
              <w:rPr>
                <w:rFonts w:ascii="Times New Roman" w:hAnsi="Times New Roman"/>
                <w:sz w:val="24"/>
                <w:szCs w:val="24"/>
              </w:rPr>
              <w:t>Analiza discursului publicitar în presa scrisă</w:t>
            </w:r>
          </w:p>
          <w:p w:rsidR="005843FD" w:rsidRPr="0062313A" w:rsidRDefault="005843FD" w:rsidP="005843FD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O.c.1</w:t>
            </w:r>
          </w:p>
          <w:p w:rsidR="005843FD" w:rsidRPr="0062313A" w:rsidRDefault="005843FD" w:rsidP="005843FD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O.ab.1,2</w:t>
            </w:r>
          </w:p>
          <w:p w:rsidR="005843FD" w:rsidRPr="0062313A" w:rsidRDefault="005843FD" w:rsidP="005843FD">
            <w:pPr>
              <w:spacing w:after="2" w:line="273" w:lineRule="auto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hAnsi="Times New Roman" w:cs="Times New Roman"/>
              </w:rPr>
              <w:t>O.at.1,2</w:t>
            </w:r>
          </w:p>
          <w:p w:rsidR="00A02638" w:rsidRDefault="00A02638"/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 w:rsidP="001B23D7">
            <w:r w:rsidRPr="001B23D7">
              <w:rPr>
                <w:rFonts w:ascii="Times New Roman" w:eastAsia="Times New Roman" w:hAnsi="Times New Roman" w:cs="Times New Roman"/>
              </w:rPr>
              <w:t>Dezbatere interactivă şi aplicații activparticipative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  <w:p w:rsidR="00EA62B3" w:rsidRDefault="00EA62B3" w:rsidP="00EA62B3">
            <w:pPr>
              <w:ind w:right="208"/>
            </w:pPr>
            <w:r>
              <w:t>Joc de rol</w:t>
            </w:r>
          </w:p>
          <w:p w:rsidR="00A02638" w:rsidRDefault="00EA62B3" w:rsidP="00EA62B3">
            <w:pPr>
              <w:ind w:right="208"/>
            </w:pPr>
            <w:r w:rsidRPr="00273B16">
              <w:rPr>
                <w:rFonts w:ascii="Times New Roman" w:eastAsia="Times New Roman" w:hAnsi="Times New Roman" w:cs="Times New Roman"/>
              </w:rPr>
              <w:t>Prezentări ale studenților şi analiză studii de caz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C26" w:rsidRPr="00273B16" w:rsidRDefault="00AB119C" w:rsidP="00273B1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lang w:eastAsia="zh-CN"/>
              </w:rPr>
            </w:pPr>
            <w:r>
              <w:rPr>
                <w:rFonts w:ascii="Times New Roman" w:eastAsiaTheme="minorEastAsia" w:hAnsi="Times New Roman"/>
                <w:lang w:eastAsia="zh-CN"/>
              </w:rPr>
              <w:t>4</w:t>
            </w:r>
            <w:r w:rsidR="001B23D7" w:rsidRPr="00273B16">
              <w:rPr>
                <w:rFonts w:ascii="Times New Roman" w:eastAsiaTheme="minorEastAsia" w:hAnsi="Times New Roman"/>
                <w:lang w:eastAsia="zh-CN"/>
              </w:rPr>
              <w:t>h</w:t>
            </w:r>
          </w:p>
          <w:p w:rsidR="00EA62B3" w:rsidRDefault="00EA62B3" w:rsidP="00EA62B3">
            <w:pPr>
              <w:ind w:left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Dâncu, Vasile Sebastian, </w:t>
            </w:r>
            <w:r w:rsidRPr="00C05182">
              <w:rPr>
                <w:rFonts w:ascii="Times New Roman" w:hAnsi="Times New Roman" w:cs="Times New Roman"/>
                <w:i/>
              </w:rPr>
              <w:t>Comunicarea simbolică,</w:t>
            </w:r>
            <w:r>
              <w:rPr>
                <w:rFonts w:ascii="Times New Roman" w:hAnsi="Times New Roman" w:cs="Times New Roman"/>
              </w:rPr>
              <w:t xml:space="preserve"> Editura Eikon, Cluj-Napoca, 2009, pp.30-40.</w:t>
            </w:r>
          </w:p>
          <w:p w:rsidR="006B5529" w:rsidRPr="00D72D71" w:rsidRDefault="00EA62B3" w:rsidP="00EA62B3">
            <w:pPr>
              <w:ind w:left="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Papuc, Mihai, </w:t>
            </w:r>
            <w:r w:rsidRPr="00F13242">
              <w:rPr>
                <w:rFonts w:ascii="Times New Roman" w:hAnsi="Times New Roman" w:cs="Times New Roman"/>
                <w:i/>
              </w:rPr>
              <w:t>Tehnici de publicitate și creație publicitară</w:t>
            </w:r>
            <w:r>
              <w:rPr>
                <w:rFonts w:ascii="Times New Roman" w:hAnsi="Times New Roman" w:cs="Times New Roman"/>
              </w:rPr>
              <w:t>, Editura Universitară, București, 2011, pp.55-62.</w:t>
            </w:r>
          </w:p>
          <w:p w:rsidR="00A02638" w:rsidRDefault="00A02638" w:rsidP="00802C26">
            <w:pPr>
              <w:ind w:left="1260" w:hanging="1260"/>
              <w:jc w:val="both"/>
            </w:pPr>
          </w:p>
        </w:tc>
      </w:tr>
      <w:tr w:rsidR="00A02638" w:rsidTr="0003148F">
        <w:trPr>
          <w:trHeight w:val="3003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2B3" w:rsidRDefault="00273B16" w:rsidP="005843FD">
            <w:pPr>
              <w:spacing w:after="20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="00EA62B3">
              <w:rPr>
                <w:rFonts w:ascii="Times New Roman" w:hAnsi="Times New Roman"/>
                <w:sz w:val="24"/>
                <w:szCs w:val="24"/>
              </w:rPr>
              <w:t>Analiza discursului publicitar TV și radio</w:t>
            </w:r>
          </w:p>
          <w:p w:rsidR="005843FD" w:rsidRDefault="005843FD" w:rsidP="005843FD">
            <w:pPr>
              <w:spacing w:after="200"/>
              <w:contextualSpacing/>
              <w:jc w:val="both"/>
            </w:pPr>
            <w:r w:rsidRPr="0062313A">
              <w:t>O.c.1</w:t>
            </w:r>
          </w:p>
          <w:p w:rsidR="005843FD" w:rsidRPr="0062313A" w:rsidRDefault="005843FD" w:rsidP="005843FD">
            <w:pPr>
              <w:spacing w:after="200"/>
              <w:contextualSpacing/>
              <w:jc w:val="both"/>
            </w:pPr>
            <w:r w:rsidRPr="0062313A">
              <w:t>O.ab.1,2</w:t>
            </w:r>
          </w:p>
          <w:p w:rsidR="005843FD" w:rsidRPr="0062313A" w:rsidRDefault="005843FD" w:rsidP="005843FD">
            <w:pPr>
              <w:spacing w:after="2"/>
              <w:contextualSpacing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hAnsi="Times New Roman" w:cs="Times New Roman"/>
              </w:rPr>
              <w:t>O.at.1,2</w:t>
            </w:r>
          </w:p>
          <w:p w:rsidR="005843FD" w:rsidRDefault="005843FD" w:rsidP="005843FD">
            <w:pPr>
              <w:spacing w:after="20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02638" w:rsidRDefault="00A02638" w:rsidP="005843FD">
            <w:pPr>
              <w:spacing w:after="200"/>
              <w:contextualSpacing/>
              <w:jc w:val="both"/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1B23D7" w:rsidRDefault="00080CF7" w:rsidP="001B23D7">
            <w:r w:rsidRPr="001B23D7">
              <w:rPr>
                <w:rFonts w:ascii="Times New Roman" w:eastAsia="Times New Roman" w:hAnsi="Times New Roman" w:cs="Times New Roman"/>
              </w:rPr>
              <w:t xml:space="preserve">Dezbatere interactivă şi aplicații activparticipative. </w:t>
            </w:r>
          </w:p>
          <w:p w:rsidR="00A02638" w:rsidRDefault="001B23D7" w:rsidP="001B23D7">
            <w:pPr>
              <w:ind w:right="208"/>
            </w:pPr>
            <w:r>
              <w:t>Joc de rol</w:t>
            </w:r>
          </w:p>
          <w:p w:rsidR="005843FD" w:rsidRDefault="005843FD" w:rsidP="001B23D7">
            <w:pPr>
              <w:ind w:right="208"/>
            </w:pPr>
            <w:r w:rsidRPr="00273B16">
              <w:rPr>
                <w:rFonts w:ascii="Times New Roman" w:eastAsia="Times New Roman" w:hAnsi="Times New Roman" w:cs="Times New Roman"/>
              </w:rPr>
              <w:t>Prezentări ale studenților şi analiză studii de caz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1A0" w:rsidRDefault="00AB119C" w:rsidP="00EA62B3">
            <w:pPr>
              <w:ind w:left="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4</w:t>
            </w:r>
            <w:r w:rsidR="00080CF7">
              <w:rPr>
                <w:rFonts w:ascii="Times New Roman" w:eastAsia="Times New Roman" w:hAnsi="Times New Roman" w:cs="Times New Roman"/>
                <w:b/>
                <w:sz w:val="20"/>
              </w:rPr>
              <w:t xml:space="preserve">h </w:t>
            </w:r>
          </w:p>
          <w:p w:rsidR="00EA62B3" w:rsidRDefault="00EA62B3" w:rsidP="00EA62B3">
            <w:pPr>
              <w:ind w:left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Dâncu, Vasile Sebastian, </w:t>
            </w:r>
            <w:r w:rsidRPr="00C05182">
              <w:rPr>
                <w:rFonts w:ascii="Times New Roman" w:hAnsi="Times New Roman" w:cs="Times New Roman"/>
                <w:i/>
              </w:rPr>
              <w:t>Comunicarea simbolică,</w:t>
            </w:r>
            <w:r>
              <w:rPr>
                <w:rFonts w:ascii="Times New Roman" w:hAnsi="Times New Roman" w:cs="Times New Roman"/>
              </w:rPr>
              <w:t xml:space="preserve"> Editura Eikon, Cluj-Napoca, 2009, pp.30-40.</w:t>
            </w:r>
          </w:p>
          <w:p w:rsidR="00EA62B3" w:rsidRPr="00D72D71" w:rsidRDefault="00EA62B3" w:rsidP="00EA62B3">
            <w:pPr>
              <w:ind w:left="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Papuc, Mihai, </w:t>
            </w:r>
            <w:r w:rsidRPr="00F13242">
              <w:rPr>
                <w:rFonts w:ascii="Times New Roman" w:hAnsi="Times New Roman" w:cs="Times New Roman"/>
                <w:i/>
              </w:rPr>
              <w:t>Tehnici de publicitate și creație publicitară</w:t>
            </w:r>
            <w:r>
              <w:rPr>
                <w:rFonts w:ascii="Times New Roman" w:hAnsi="Times New Roman" w:cs="Times New Roman"/>
              </w:rPr>
              <w:t>, Editura Universitară, București, 2011, pp.55-62.</w:t>
            </w:r>
          </w:p>
          <w:p w:rsidR="005843FD" w:rsidRDefault="005843FD">
            <w:pPr>
              <w:ind w:left="2"/>
            </w:pPr>
          </w:p>
          <w:p w:rsidR="008C1DF2" w:rsidRDefault="008C1DF2" w:rsidP="008C1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A02638" w:rsidRDefault="00A02638" w:rsidP="008C1DF2">
            <w:pPr>
              <w:autoSpaceDE w:val="0"/>
              <w:autoSpaceDN w:val="0"/>
              <w:adjustRightInd w:val="0"/>
            </w:pPr>
          </w:p>
        </w:tc>
      </w:tr>
      <w:tr w:rsidR="00B17E07" w:rsidTr="0003148F">
        <w:trPr>
          <w:trHeight w:val="3003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E07" w:rsidRPr="00B17E07" w:rsidRDefault="00B17E07" w:rsidP="00653B1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273B16">
              <w:rPr>
                <w:rFonts w:ascii="Times New Roman" w:hAnsi="Times New Roman" w:cs="Times New Roman"/>
              </w:rPr>
              <w:t xml:space="preserve">. </w:t>
            </w:r>
            <w:r w:rsidR="00EA62B3">
              <w:rPr>
                <w:rFonts w:ascii="Times New Roman" w:hAnsi="Times New Roman"/>
                <w:sz w:val="24"/>
                <w:szCs w:val="24"/>
              </w:rPr>
              <w:t>Analiza discursului publicitar online: web și rețele de socializare</w:t>
            </w:r>
          </w:p>
          <w:p w:rsidR="004611A0" w:rsidRDefault="004611A0" w:rsidP="004611A0">
            <w:pPr>
              <w:spacing w:after="200"/>
              <w:contextualSpacing/>
              <w:jc w:val="both"/>
            </w:pPr>
            <w:r w:rsidRPr="0062313A">
              <w:t>O.c.1</w:t>
            </w:r>
          </w:p>
          <w:p w:rsidR="004611A0" w:rsidRPr="0062313A" w:rsidRDefault="004611A0" w:rsidP="004611A0">
            <w:pPr>
              <w:spacing w:after="200"/>
              <w:contextualSpacing/>
              <w:jc w:val="both"/>
            </w:pPr>
            <w:r w:rsidRPr="0062313A">
              <w:t>O.ab.1,2</w:t>
            </w:r>
          </w:p>
          <w:p w:rsidR="00B17E07" w:rsidRPr="00273B16" w:rsidRDefault="004611A0" w:rsidP="004611A0">
            <w:pPr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hAnsi="Times New Roman" w:cs="Times New Roman"/>
              </w:rPr>
              <w:t>O.at.1,2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E07" w:rsidRPr="00273B16" w:rsidRDefault="00B17E07" w:rsidP="00653B12">
            <w:r w:rsidRPr="00273B16">
              <w:rPr>
                <w:rFonts w:ascii="Times New Roman" w:eastAsia="Times New Roman" w:hAnsi="Times New Roman" w:cs="Times New Roman"/>
              </w:rPr>
              <w:t xml:space="preserve">Dezbatere interactivă şi aplicații activparticipative. </w:t>
            </w:r>
          </w:p>
          <w:p w:rsidR="00B17E07" w:rsidRPr="00273B16" w:rsidRDefault="00B17E07" w:rsidP="00653B12">
            <w:pPr>
              <w:ind w:right="208"/>
            </w:pPr>
            <w:r w:rsidRPr="00273B16">
              <w:rPr>
                <w:rFonts w:ascii="Times New Roman" w:eastAsia="Times New Roman" w:hAnsi="Times New Roman" w:cs="Times New Roman"/>
              </w:rPr>
              <w:t xml:space="preserve">Prezentări ale studenților şi analiză studii de caz. 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E07" w:rsidRDefault="00B17E07" w:rsidP="00653B1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2h</w:t>
            </w:r>
          </w:p>
          <w:p w:rsidR="00B17E07" w:rsidRPr="00273B16" w:rsidRDefault="00EA62B3" w:rsidP="00653B12">
            <w:pPr>
              <w:ind w:left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Papuc, Mihai, </w:t>
            </w:r>
            <w:r w:rsidRPr="00F13242">
              <w:rPr>
                <w:rFonts w:ascii="Times New Roman" w:hAnsi="Times New Roman" w:cs="Times New Roman"/>
                <w:i/>
              </w:rPr>
              <w:t>Tehnici de publicitate și creație publicitară</w:t>
            </w:r>
            <w:r>
              <w:rPr>
                <w:rFonts w:ascii="Times New Roman" w:hAnsi="Times New Roman" w:cs="Times New Roman"/>
              </w:rPr>
              <w:t>, Editura Universitară, București, 2011, pp.55-62.</w:t>
            </w:r>
          </w:p>
          <w:p w:rsidR="00B17E07" w:rsidRPr="00EA62B3" w:rsidRDefault="00B17E07" w:rsidP="00EA62B3">
            <w:pPr>
              <w:rPr>
                <w:rFonts w:ascii="Times New Roman" w:hAnsi="Times New Roman" w:cs="Times New Roman"/>
              </w:rPr>
            </w:pPr>
          </w:p>
        </w:tc>
      </w:tr>
      <w:tr w:rsidR="00B17E07" w:rsidTr="0003148F">
        <w:trPr>
          <w:trHeight w:val="4611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C0B" w:rsidRPr="000E5C0B" w:rsidRDefault="00B17E07" w:rsidP="000E5C0B">
            <w:pPr>
              <w:rPr>
                <w:rFonts w:ascii="Times New Roman" w:hAnsi="Times New Roman" w:cs="Times New Roman"/>
              </w:rPr>
            </w:pPr>
            <w:r>
              <w:lastRenderedPageBreak/>
              <w:t>6</w:t>
            </w:r>
            <w:r w:rsidRPr="00273B16">
              <w:t>.</w:t>
            </w:r>
            <w:r w:rsidRPr="00BC61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5C0B" w:rsidRPr="000E5C0B">
              <w:rPr>
                <w:rFonts w:ascii="Times New Roman" w:hAnsi="Times New Roman" w:cs="Times New Roman"/>
              </w:rPr>
              <w:t>Analiza discursului publicitar outdoor: bannere, afișe, fluturași</w:t>
            </w:r>
          </w:p>
          <w:p w:rsidR="00B17E07" w:rsidRDefault="00B17E07" w:rsidP="005843FD">
            <w:pPr>
              <w:spacing w:after="200"/>
              <w:contextualSpacing/>
              <w:jc w:val="both"/>
            </w:pPr>
            <w:r w:rsidRPr="0062313A">
              <w:t>O.c.1</w:t>
            </w:r>
          </w:p>
          <w:p w:rsidR="00B17E07" w:rsidRPr="0062313A" w:rsidRDefault="00B17E07" w:rsidP="005843FD">
            <w:pPr>
              <w:spacing w:after="200"/>
              <w:contextualSpacing/>
              <w:jc w:val="both"/>
            </w:pPr>
            <w:r w:rsidRPr="0062313A">
              <w:t>O.ab.1,2</w:t>
            </w:r>
          </w:p>
          <w:p w:rsidR="00B17E07" w:rsidRPr="00273B16" w:rsidRDefault="00B17E07" w:rsidP="00B17E07">
            <w:pPr>
              <w:spacing w:after="2"/>
              <w:contextualSpacing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hAnsi="Times New Roman" w:cs="Times New Roman"/>
              </w:rPr>
              <w:t>O.at.1,2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E07" w:rsidRPr="00273B16" w:rsidRDefault="00B17E07" w:rsidP="00273B16">
            <w:pPr>
              <w:rPr>
                <w:rFonts w:ascii="Times New Roman" w:hAnsi="Times New Roman" w:cs="Times New Roman"/>
              </w:rPr>
            </w:pPr>
            <w:r w:rsidRPr="00273B16">
              <w:rPr>
                <w:rFonts w:ascii="Times New Roman" w:eastAsia="Times New Roman" w:hAnsi="Times New Roman" w:cs="Times New Roman"/>
              </w:rPr>
              <w:t xml:space="preserve">Dezbatere interactivă şi aplicații activparticipative. </w:t>
            </w:r>
          </w:p>
          <w:p w:rsidR="00B17E07" w:rsidRPr="00273B16" w:rsidRDefault="00B17E07" w:rsidP="00273B16">
            <w:pPr>
              <w:ind w:right="208"/>
              <w:rPr>
                <w:rFonts w:ascii="Times New Roman" w:hAnsi="Times New Roman" w:cs="Times New Roman"/>
              </w:rPr>
            </w:pPr>
            <w:r w:rsidRPr="00273B16">
              <w:rPr>
                <w:rFonts w:ascii="Times New Roman" w:eastAsia="Times New Roman" w:hAnsi="Times New Roman" w:cs="Times New Roman"/>
              </w:rPr>
              <w:t xml:space="preserve">Prezentări ale studenților şi analiză studii de caz. 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E07" w:rsidRDefault="00B17E07" w:rsidP="00273B16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273B16">
              <w:rPr>
                <w:rFonts w:ascii="Times New Roman" w:eastAsia="Times New Roman" w:hAnsi="Times New Roman" w:cs="Times New Roman"/>
              </w:rPr>
              <w:t xml:space="preserve">2h  </w:t>
            </w:r>
          </w:p>
          <w:p w:rsidR="00BE4FD1" w:rsidRDefault="000E5C0B" w:rsidP="00BE4F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Papuc, Mihai, </w:t>
            </w:r>
            <w:r w:rsidRPr="00F13242">
              <w:rPr>
                <w:rFonts w:ascii="Times New Roman" w:hAnsi="Times New Roman" w:cs="Times New Roman"/>
                <w:i/>
              </w:rPr>
              <w:t>Tehnici de publicitate și creație publicitară</w:t>
            </w:r>
            <w:r>
              <w:rPr>
                <w:rFonts w:ascii="Times New Roman" w:hAnsi="Times New Roman" w:cs="Times New Roman"/>
              </w:rPr>
              <w:t>, Editura Universitară, București, 2011, pp.67-72.</w:t>
            </w:r>
          </w:p>
          <w:p w:rsidR="000E5C0B" w:rsidRPr="00273B16" w:rsidRDefault="000E5C0B" w:rsidP="00BE4FD1">
            <w:pPr>
              <w:rPr>
                <w:rFonts w:ascii="Times New Roman" w:hAnsi="Times New Roman" w:cs="Times New Roman"/>
              </w:rPr>
            </w:pPr>
          </w:p>
        </w:tc>
      </w:tr>
      <w:tr w:rsidR="00B17E07" w:rsidRPr="00DE02B3" w:rsidTr="0003148F">
        <w:trPr>
          <w:trHeight w:val="1853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E07" w:rsidRPr="00527F69" w:rsidRDefault="00B17E07" w:rsidP="0006180E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527F69">
              <w:rPr>
                <w:rFonts w:ascii="Times New Roman" w:hAnsi="Times New Roman" w:cs="Times New Roman"/>
              </w:rPr>
              <w:t xml:space="preserve">7. </w:t>
            </w:r>
            <w:r w:rsidR="000E5C0B" w:rsidRPr="00527F69">
              <w:rPr>
                <w:rFonts w:ascii="Times New Roman" w:hAnsi="Times New Roman" w:cs="Times New Roman"/>
              </w:rPr>
              <w:t>Umorul  în discursul publicitar</w:t>
            </w:r>
          </w:p>
          <w:p w:rsidR="00B17E07" w:rsidRPr="00527F69" w:rsidRDefault="00B17E07" w:rsidP="0006180E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527F69">
              <w:rPr>
                <w:sz w:val="22"/>
                <w:szCs w:val="22"/>
              </w:rPr>
              <w:t>O.c.1</w:t>
            </w:r>
          </w:p>
          <w:p w:rsidR="00B17E07" w:rsidRPr="00527F69" w:rsidRDefault="00B17E07" w:rsidP="0006180E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527F69">
              <w:rPr>
                <w:sz w:val="22"/>
                <w:szCs w:val="22"/>
              </w:rPr>
              <w:t>O.ab.1,2</w:t>
            </w:r>
          </w:p>
          <w:p w:rsidR="00B17E07" w:rsidRPr="00527F69" w:rsidRDefault="00B17E07" w:rsidP="0006180E">
            <w:pPr>
              <w:spacing w:after="2" w:line="273" w:lineRule="auto"/>
              <w:rPr>
                <w:rFonts w:ascii="Times New Roman" w:hAnsi="Times New Roman" w:cs="Times New Roman"/>
              </w:rPr>
            </w:pPr>
            <w:r w:rsidRPr="00527F69">
              <w:rPr>
                <w:rFonts w:ascii="Times New Roman" w:hAnsi="Times New Roman" w:cs="Times New Roman"/>
              </w:rPr>
              <w:t>O.at.1,2</w:t>
            </w:r>
          </w:p>
          <w:p w:rsidR="00B17E07" w:rsidRPr="00527F69" w:rsidRDefault="00B17E07" w:rsidP="0006180E">
            <w:pPr>
              <w:spacing w:after="20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E07" w:rsidRPr="00527F69" w:rsidRDefault="00B17E07" w:rsidP="00273B16">
            <w:pPr>
              <w:rPr>
                <w:rFonts w:ascii="Times New Roman" w:hAnsi="Times New Roman" w:cs="Times New Roman"/>
              </w:rPr>
            </w:pPr>
            <w:r w:rsidRPr="00527F69">
              <w:rPr>
                <w:rFonts w:ascii="Times New Roman" w:eastAsia="Times New Roman" w:hAnsi="Times New Roman" w:cs="Times New Roman"/>
              </w:rPr>
              <w:t xml:space="preserve">Dezbatere interactivă şi aplicații activparticipative. </w:t>
            </w:r>
          </w:p>
          <w:p w:rsidR="00B17E07" w:rsidRPr="00527F69" w:rsidRDefault="00B17E07" w:rsidP="00273B16">
            <w:pPr>
              <w:rPr>
                <w:rFonts w:ascii="Times New Roman" w:hAnsi="Times New Roman" w:cs="Times New Roman"/>
              </w:rPr>
            </w:pPr>
            <w:r w:rsidRPr="00527F69">
              <w:rPr>
                <w:rFonts w:ascii="Times New Roman" w:eastAsia="Times New Roman" w:hAnsi="Times New Roman" w:cs="Times New Roman"/>
              </w:rPr>
              <w:t>Prezentări ale studenților şi analiză studii de caz.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E07" w:rsidRPr="00DE02B3" w:rsidRDefault="00AB119C" w:rsidP="000618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17E07" w:rsidRPr="00DE02B3">
              <w:rPr>
                <w:rFonts w:ascii="Times New Roman" w:hAnsi="Times New Roman" w:cs="Times New Roman"/>
              </w:rPr>
              <w:t>h</w:t>
            </w:r>
          </w:p>
          <w:p w:rsidR="000E5C0B" w:rsidRPr="00DE02B3" w:rsidRDefault="000E5C0B" w:rsidP="0006180E">
            <w:pPr>
              <w:rPr>
                <w:rFonts w:ascii="Times New Roman" w:hAnsi="Times New Roman" w:cs="Times New Roman"/>
              </w:rPr>
            </w:pPr>
            <w:r w:rsidRPr="00DE02B3">
              <w:rPr>
                <w:rFonts w:ascii="Times New Roman" w:hAnsi="Times New Roman" w:cs="Times New Roman"/>
              </w:rPr>
              <w:t>Chelcea, Septimiu, Psihologia publicității, Polirom, Iași, 2012.</w:t>
            </w:r>
          </w:p>
          <w:p w:rsidR="000E5C0B" w:rsidRDefault="000E5C0B" w:rsidP="0006180E">
            <w:r w:rsidRPr="00DE02B3">
              <w:rPr>
                <w:rFonts w:ascii="Times New Roman" w:hAnsi="Times New Roman" w:cs="Times New Roman"/>
              </w:rPr>
              <w:t xml:space="preserve">Baldovin, Gabriel, Psihologia abisală, 1998 </w:t>
            </w:r>
            <w:hyperlink r:id="rId5" w:history="1">
              <w:r w:rsidRPr="00DE02B3">
                <w:rPr>
                  <w:rStyle w:val="Hyperlink"/>
                  <w:rFonts w:ascii="Times New Roman" w:hAnsi="Times New Roman" w:cs="Times New Roman"/>
                </w:rPr>
                <w:t>http://baldovin.netai.net/acte/Din.pshi.abis/texte/umorul.htm</w:t>
              </w:r>
            </w:hyperlink>
          </w:p>
          <w:p w:rsidR="00527F69" w:rsidRDefault="00527F69" w:rsidP="00527F6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Lazăr, Alexandru, </w:t>
            </w:r>
            <w:r w:rsidRPr="00527F69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Comicul și umorul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, Editura Pamfilius, Iași, 2003.</w:t>
            </w:r>
          </w:p>
          <w:p w:rsidR="00527F69" w:rsidRPr="00DE02B3" w:rsidRDefault="00527F69" w:rsidP="0006180E">
            <w:pPr>
              <w:rPr>
                <w:rFonts w:ascii="Times New Roman" w:hAnsi="Times New Roman" w:cs="Times New Roman"/>
              </w:rPr>
            </w:pPr>
          </w:p>
          <w:p w:rsidR="00B17E07" w:rsidRPr="00DE02B3" w:rsidRDefault="00B17E07" w:rsidP="00851DE5">
            <w:pPr>
              <w:ind w:left="2"/>
              <w:rPr>
                <w:rFonts w:ascii="Times New Roman" w:hAnsi="Times New Roman" w:cs="Times New Roman"/>
              </w:rPr>
            </w:pPr>
          </w:p>
        </w:tc>
      </w:tr>
      <w:tr w:rsidR="000E5C0B" w:rsidTr="0003148F">
        <w:trPr>
          <w:trHeight w:val="1853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C0B" w:rsidRPr="00F11C19" w:rsidRDefault="00F11C19" w:rsidP="00F11C1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Pr="00F11C19">
              <w:rPr>
                <w:rFonts w:ascii="Times New Roman" w:hAnsi="Times New Roman" w:cs="Times New Roman"/>
              </w:rPr>
              <w:t>Proverbele și figurile de stil în discursul publicitar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C19" w:rsidRPr="00273B16" w:rsidRDefault="00F11C19" w:rsidP="00F11C19">
            <w:pPr>
              <w:rPr>
                <w:rFonts w:ascii="Times New Roman" w:hAnsi="Times New Roman" w:cs="Times New Roman"/>
              </w:rPr>
            </w:pPr>
            <w:r w:rsidRPr="00273B16">
              <w:rPr>
                <w:rFonts w:ascii="Times New Roman" w:eastAsia="Times New Roman" w:hAnsi="Times New Roman" w:cs="Times New Roman"/>
              </w:rPr>
              <w:t xml:space="preserve">Dezbatere interactivă şi aplicații activparticipative. </w:t>
            </w:r>
          </w:p>
          <w:p w:rsidR="000E5C0B" w:rsidRPr="00273B16" w:rsidRDefault="00F11C19" w:rsidP="00F11C19">
            <w:pPr>
              <w:rPr>
                <w:rFonts w:ascii="Times New Roman" w:eastAsia="Times New Roman" w:hAnsi="Times New Roman" w:cs="Times New Roman"/>
              </w:rPr>
            </w:pPr>
            <w:r w:rsidRPr="00273B16">
              <w:rPr>
                <w:rFonts w:ascii="Times New Roman" w:eastAsia="Times New Roman" w:hAnsi="Times New Roman" w:cs="Times New Roman"/>
              </w:rPr>
              <w:t>Prezentări ale studenților şi analiză studii de caz.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19C" w:rsidRDefault="00AB119C" w:rsidP="00F11C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2h</w:t>
            </w:r>
          </w:p>
          <w:p w:rsidR="00F11C19" w:rsidRDefault="00F11C19" w:rsidP="00F11C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Chelcea, Septimiu, </w:t>
            </w:r>
            <w:r>
              <w:rPr>
                <w:rFonts w:ascii="Times New Roman" w:hAnsi="Times New Roman" w:cs="Times New Roman"/>
                <w:i/>
              </w:rPr>
              <w:t xml:space="preserve">Psihologia publicității, </w:t>
            </w:r>
            <w:r>
              <w:rPr>
                <w:rFonts w:ascii="Times New Roman" w:hAnsi="Times New Roman" w:cs="Times New Roman"/>
              </w:rPr>
              <w:t>Polirom, Iași, 2012.</w:t>
            </w:r>
          </w:p>
          <w:p w:rsidR="000E5C0B" w:rsidRDefault="009E34C0" w:rsidP="0006180E">
            <w:pPr>
              <w:rPr>
                <w:rFonts w:ascii="Times New Roman" w:hAnsi="Times New Roman" w:cs="Times New Roman"/>
              </w:rPr>
            </w:pPr>
            <w:hyperlink r:id="rId6" w:history="1">
              <w:r w:rsidR="00DE02B3" w:rsidRPr="00DE02B3">
                <w:rPr>
                  <w:rStyle w:val="Hyperlink"/>
                  <w:rFonts w:ascii="Times New Roman" w:hAnsi="Times New Roman" w:cs="Times New Roman"/>
                </w:rPr>
                <w:t>http://documentslide.com/documents/discurs-publicitar-5642671a49999.html</w:t>
              </w:r>
            </w:hyperlink>
          </w:p>
        </w:tc>
      </w:tr>
      <w:tr w:rsidR="00851DE5" w:rsidTr="0003148F">
        <w:trPr>
          <w:trHeight w:val="1853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E5" w:rsidRDefault="00AB119C" w:rsidP="00851DE5">
            <w:pPr>
              <w:spacing w:after="200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9.</w:t>
            </w:r>
            <w:r w:rsidR="00851DE5">
              <w:rPr>
                <w:rFonts w:ascii="Times New Roman" w:hAnsi="Times New Roman"/>
                <w:lang w:val="ro-RO"/>
              </w:rPr>
              <w:t xml:space="preserve"> </w:t>
            </w:r>
            <w:r>
              <w:rPr>
                <w:rFonts w:ascii="Times New Roman" w:hAnsi="Times New Roman"/>
                <w:lang w:val="ro-RO"/>
              </w:rPr>
              <w:t>Prezentarea proiectelor finale</w:t>
            </w:r>
          </w:p>
          <w:p w:rsidR="00851DE5" w:rsidRDefault="00851DE5" w:rsidP="00851DE5">
            <w:pPr>
              <w:spacing w:after="200"/>
              <w:contextualSpacing/>
              <w:jc w:val="both"/>
            </w:pPr>
            <w:r w:rsidRPr="0062313A">
              <w:t>O.c.1</w:t>
            </w:r>
          </w:p>
          <w:p w:rsidR="00851DE5" w:rsidRPr="0062313A" w:rsidRDefault="00851DE5" w:rsidP="00851DE5">
            <w:pPr>
              <w:spacing w:after="200"/>
              <w:contextualSpacing/>
              <w:jc w:val="both"/>
            </w:pPr>
            <w:r w:rsidRPr="0062313A">
              <w:t>O.ab.1,2</w:t>
            </w:r>
          </w:p>
          <w:p w:rsidR="00851DE5" w:rsidRPr="0062313A" w:rsidRDefault="00851DE5" w:rsidP="00851DE5">
            <w:pPr>
              <w:spacing w:after="2"/>
              <w:contextualSpacing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hAnsi="Times New Roman" w:cs="Times New Roman"/>
              </w:rPr>
              <w:t>O.at.1,2</w:t>
            </w:r>
          </w:p>
          <w:p w:rsidR="00851DE5" w:rsidRDefault="00851DE5" w:rsidP="00851DE5">
            <w:pPr>
              <w:spacing w:after="200"/>
              <w:contextualSpacing/>
              <w:jc w:val="both"/>
              <w:rPr>
                <w:rFonts w:ascii="Times New Roman" w:hAnsi="Times New Roman"/>
                <w:lang w:val="ro-RO"/>
              </w:rPr>
            </w:pPr>
          </w:p>
          <w:p w:rsidR="00851DE5" w:rsidRPr="00851DE5" w:rsidRDefault="00851DE5" w:rsidP="00851DE5">
            <w:pPr>
              <w:spacing w:after="200"/>
              <w:jc w:val="both"/>
              <w:rPr>
                <w:rFonts w:ascii="Times New Roman" w:hAnsi="Times New Roman"/>
                <w:lang w:val="ro-RO"/>
              </w:rPr>
            </w:pPr>
          </w:p>
          <w:p w:rsidR="00851DE5" w:rsidRPr="00851DE5" w:rsidRDefault="00851DE5" w:rsidP="00851DE5">
            <w:pPr>
              <w:spacing w:after="200"/>
              <w:ind w:left="3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E5" w:rsidRPr="00273B16" w:rsidRDefault="00851DE5" w:rsidP="00851DE5">
            <w:pPr>
              <w:rPr>
                <w:rFonts w:ascii="Times New Roman" w:hAnsi="Times New Roman" w:cs="Times New Roman"/>
              </w:rPr>
            </w:pPr>
            <w:r w:rsidRPr="00273B16">
              <w:rPr>
                <w:rFonts w:ascii="Times New Roman" w:eastAsia="Times New Roman" w:hAnsi="Times New Roman" w:cs="Times New Roman"/>
              </w:rPr>
              <w:t xml:space="preserve">Dezbatere interactivă şi aplicații activparticipative. </w:t>
            </w:r>
          </w:p>
          <w:p w:rsidR="00851DE5" w:rsidRPr="00273B16" w:rsidRDefault="00851DE5" w:rsidP="00851DE5">
            <w:pPr>
              <w:rPr>
                <w:rFonts w:ascii="Times New Roman" w:eastAsia="Times New Roman" w:hAnsi="Times New Roman" w:cs="Times New Roman"/>
              </w:rPr>
            </w:pPr>
            <w:r w:rsidRPr="00273B16">
              <w:rPr>
                <w:rFonts w:ascii="Times New Roman" w:eastAsia="Times New Roman" w:hAnsi="Times New Roman" w:cs="Times New Roman"/>
              </w:rPr>
              <w:t>Prezentări ale studenților şi analiză studii de caz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E5" w:rsidRDefault="00851DE5" w:rsidP="000618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6h</w:t>
            </w:r>
          </w:p>
          <w:p w:rsidR="00851DE5" w:rsidRDefault="00851DE5" w:rsidP="000618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Prezentarea proiectelor finale ale studenților</w:t>
            </w:r>
          </w:p>
        </w:tc>
      </w:tr>
      <w:tr w:rsidR="0003148F" w:rsidRPr="00597066" w:rsidTr="00AD0EF7">
        <w:tblPrEx>
          <w:tblCellMar>
            <w:right w:w="62" w:type="dxa"/>
          </w:tblCellMar>
        </w:tblPrEx>
        <w:trPr>
          <w:trHeight w:val="4592"/>
        </w:trPr>
        <w:tc>
          <w:tcPr>
            <w:tcW w:w="10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48F" w:rsidRDefault="0003148F" w:rsidP="00AD0EF7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Bibliografie:</w:t>
            </w:r>
          </w:p>
          <w:p w:rsidR="0003148F" w:rsidRDefault="0003148F" w:rsidP="00AD0E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Adam, J.-M.,</w:t>
            </w:r>
            <w:r w:rsidRPr="00895B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M. </w:t>
            </w:r>
            <w:r w:rsidRPr="00895BA1">
              <w:rPr>
                <w:rFonts w:ascii="Times New Roman" w:hAnsi="Times New Roman"/>
                <w:sz w:val="24"/>
                <w:szCs w:val="24"/>
              </w:rPr>
              <w:t>Bonhomme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13EB3">
              <w:rPr>
                <w:rFonts w:ascii="Times New Roman" w:hAnsi="Times New Roman"/>
                <w:i/>
                <w:sz w:val="24"/>
                <w:szCs w:val="24"/>
              </w:rPr>
              <w:t>Argumentarea publicitară. Retorica elogiului şi a persuasiunii</w:t>
            </w:r>
            <w:r w:rsidRPr="00895BA1">
              <w:rPr>
                <w:rFonts w:ascii="Times New Roman" w:hAnsi="Times New Roman"/>
                <w:sz w:val="24"/>
                <w:szCs w:val="24"/>
              </w:rPr>
              <w:t>, Editura Institutul European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95BA1">
              <w:rPr>
                <w:rFonts w:ascii="Times New Roman" w:hAnsi="Times New Roman"/>
                <w:sz w:val="24"/>
                <w:szCs w:val="24"/>
              </w:rPr>
              <w:t>Iaşi, 2005.</w:t>
            </w:r>
          </w:p>
          <w:p w:rsidR="0003148F" w:rsidRDefault="0003148F" w:rsidP="00AD0EF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Austin, John L,</w:t>
            </w:r>
            <w:r w:rsidRPr="00F218F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Pr="00E25E5C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How to Do Things with Words?,</w:t>
            </w:r>
            <w:r w:rsidRPr="00F218F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 xml:space="preserve"> 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Harvard University Press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Cambridge, Massachusetts, 1975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:rsidR="0003148F" w:rsidRPr="00895BA1" w:rsidRDefault="0003148F" w:rsidP="00AD0EF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Benoist, Luc, </w:t>
            </w:r>
            <w:r w:rsidRPr="00E25E5C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Semne, simboluri şi mituri,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 xml:space="preserve"> </w:t>
            </w:r>
            <w:r w:rsidRPr="00895BA1">
              <w:rPr>
                <w:rFonts w:ascii="Times New Roman" w:hAnsi="Times New Roman"/>
                <w:sz w:val="24"/>
                <w:szCs w:val="24"/>
                <w:lang w:val="ro-RO"/>
              </w:rPr>
              <w:t>Humanitas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895BA1">
              <w:rPr>
                <w:rFonts w:ascii="Times New Roman" w:hAnsi="Times New Roman"/>
                <w:sz w:val="24"/>
                <w:szCs w:val="24"/>
                <w:lang w:val="ro-RO"/>
              </w:rPr>
              <w:t>Bucure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ş</w:t>
            </w:r>
            <w:r w:rsidRPr="00895B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ti,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1995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.</w:t>
            </w:r>
          </w:p>
          <w:p w:rsidR="0003148F" w:rsidRDefault="0003148F" w:rsidP="00AD0EF7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Bor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ţun, 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Dumitru, </w:t>
            </w:r>
            <w:r w:rsidRPr="00577620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Semiotică, limbaj, comunicare</w:t>
            </w:r>
            <w:r w:rsidRPr="00F218F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 xml:space="preserve">, 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Bucure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ş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ti, Editura SNSPA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, 2001.</w:t>
            </w:r>
          </w:p>
          <w:p w:rsidR="0003148F" w:rsidRDefault="0003148F" w:rsidP="00AD0EF7">
            <w:pPr>
              <w:jc w:val="both"/>
              <w:rPr>
                <w:rFonts w:ascii="Times New Roman" w:hAnsi="Times New Roman" w:cs="Times New Roman"/>
              </w:rPr>
            </w:pPr>
            <w:r w:rsidRPr="00D42CCA">
              <w:rPr>
                <w:rFonts w:ascii="Times New Roman" w:hAnsi="Times New Roman" w:cs="Times New Roman"/>
              </w:rPr>
              <w:t xml:space="preserve">Borțun, Dumitru, Silvia Săvulescu, </w:t>
            </w:r>
            <w:r w:rsidRPr="00577620">
              <w:rPr>
                <w:rFonts w:ascii="Times New Roman" w:hAnsi="Times New Roman" w:cs="Times New Roman"/>
                <w:i/>
              </w:rPr>
              <w:t>Analiza discursului public</w:t>
            </w:r>
            <w:r w:rsidRPr="00D42CCA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SNSPA, București, 2009</w:t>
            </w:r>
            <w:r w:rsidRPr="00D42CCA">
              <w:rPr>
                <w:rFonts w:ascii="Times New Roman" w:hAnsi="Times New Roman" w:cs="Times New Roman"/>
              </w:rPr>
              <w:t>.</w:t>
            </w:r>
          </w:p>
          <w:p w:rsidR="0003148F" w:rsidRDefault="0003148F" w:rsidP="00AD0EF7">
            <w:pPr>
              <w:pStyle w:val="NoSpacing"/>
              <w:rPr>
                <w:rFonts w:ascii="Times New Roman" w:hAnsi="Times New Roman"/>
              </w:rPr>
            </w:pPr>
            <w:r w:rsidRPr="00F218F2">
              <w:rPr>
                <w:rFonts w:ascii="Times New Roman" w:hAnsi="Times New Roman"/>
                <w:sz w:val="24"/>
                <w:szCs w:val="24"/>
              </w:rPr>
              <w:t xml:space="preserve">Boutaud, J., </w:t>
            </w:r>
            <w:r w:rsidRPr="00E25E5C">
              <w:rPr>
                <w:rFonts w:ascii="Times New Roman" w:hAnsi="Times New Roman"/>
                <w:i/>
                <w:sz w:val="24"/>
                <w:szCs w:val="24"/>
              </w:rPr>
              <w:t>Comunicare, semiotică şi semne publicitare</w:t>
            </w:r>
            <w:r w:rsidRPr="00F218F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F218F2">
              <w:rPr>
                <w:rFonts w:ascii="Times New Roman" w:hAnsi="Times New Roman"/>
                <w:sz w:val="24"/>
                <w:szCs w:val="24"/>
              </w:rPr>
              <w:t>Editura Tritonic Bucure</w:t>
            </w:r>
            <w:r>
              <w:rPr>
                <w:rFonts w:ascii="Times New Roman" w:hAnsi="Times New Roman"/>
                <w:sz w:val="24"/>
                <w:szCs w:val="24"/>
              </w:rPr>
              <w:t>ş</w:t>
            </w:r>
            <w:r w:rsidRPr="00F218F2">
              <w:rPr>
                <w:rFonts w:ascii="Times New Roman" w:hAnsi="Times New Roman"/>
                <w:sz w:val="24"/>
                <w:szCs w:val="24"/>
              </w:rPr>
              <w:t>ti,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2004.</w:t>
            </w:r>
          </w:p>
          <w:p w:rsidR="0003148F" w:rsidRDefault="0003148F" w:rsidP="00AD0E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Bratu, Sofia, </w:t>
            </w:r>
            <w:r w:rsidRPr="00ED3D49">
              <w:rPr>
                <w:rFonts w:ascii="Times New Roman" w:hAnsi="Times New Roman"/>
                <w:i/>
                <w:sz w:val="24"/>
                <w:szCs w:val="24"/>
              </w:rPr>
              <w:t>Imaginea în construcţia simbolică a realităţii sociale. Imaginea publicitară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ARS Academica, Bucureşti, </w:t>
            </w:r>
            <w:r w:rsidRPr="00DE04B1">
              <w:rPr>
                <w:rFonts w:ascii="Times New Roman" w:hAnsi="Times New Roman"/>
                <w:sz w:val="24"/>
                <w:szCs w:val="24"/>
              </w:rPr>
              <w:t>2009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3148F" w:rsidRDefault="0003148F" w:rsidP="00AD0E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Chelcea, Septimiu, </w:t>
            </w:r>
            <w:r>
              <w:rPr>
                <w:rFonts w:ascii="Times New Roman" w:hAnsi="Times New Roman" w:cs="Times New Roman"/>
                <w:i/>
              </w:rPr>
              <w:t xml:space="preserve">Psihologia publicității, </w:t>
            </w:r>
            <w:r>
              <w:rPr>
                <w:rFonts w:ascii="Times New Roman" w:hAnsi="Times New Roman" w:cs="Times New Roman"/>
              </w:rPr>
              <w:t>Polirom, Iași, 2012.</w:t>
            </w:r>
          </w:p>
          <w:p w:rsidR="0003148F" w:rsidRDefault="0003148F" w:rsidP="00AD0EF7">
            <w:pPr>
              <w:rPr>
                <w:rFonts w:ascii="Times New Roman" w:hAnsi="Times New Roman"/>
                <w:sz w:val="24"/>
                <w:szCs w:val="24"/>
              </w:rPr>
            </w:pP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Chevalier, Jean, A. Gheerbant, </w:t>
            </w:r>
            <w:r w:rsidRPr="00556045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Dicţionar de simboluri. Mituri, vise, obiceiuri, gesturi, forme figuri,</w:t>
            </w:r>
            <w:r w:rsidRPr="00F218F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 xml:space="preserve"> </w:t>
            </w:r>
            <w:r w:rsidRPr="00556045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culori, numere</w:t>
            </w:r>
            <w:r w:rsidRPr="00F218F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 xml:space="preserve">, 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Bucure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ş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ti, Editura Artemis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Bucure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ş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ti,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1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99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3148F" w:rsidRDefault="0003148F" w:rsidP="00AD0EF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Dâncu, Vasile Sebastian, </w:t>
            </w:r>
            <w:r w:rsidRPr="00C05182">
              <w:rPr>
                <w:rFonts w:ascii="Times New Roman" w:hAnsi="Times New Roman" w:cs="Times New Roman"/>
                <w:i/>
              </w:rPr>
              <w:t>Comunicarea simbolică,</w:t>
            </w:r>
            <w:r>
              <w:rPr>
                <w:rFonts w:ascii="Times New Roman" w:hAnsi="Times New Roman" w:cs="Times New Roman"/>
              </w:rPr>
              <w:t xml:space="preserve"> Editura Eikon, Cluj-Napoca, 2009.</w:t>
            </w:r>
          </w:p>
          <w:p w:rsidR="0003148F" w:rsidRDefault="0003148F" w:rsidP="00AD0EF7">
            <w:pPr>
              <w:rPr>
                <w:rFonts w:ascii="Times New Roman" w:hAnsi="Times New Roman"/>
                <w:sz w:val="24"/>
                <w:szCs w:val="24"/>
              </w:rPr>
            </w:pPr>
            <w:r w:rsidRPr="00F218F2">
              <w:rPr>
                <w:rFonts w:ascii="Times New Roman" w:hAnsi="Times New Roman"/>
                <w:sz w:val="24"/>
                <w:szCs w:val="24"/>
              </w:rPr>
              <w:t xml:space="preserve">Eco, Umberto, </w:t>
            </w:r>
            <w:r w:rsidRPr="00556045">
              <w:rPr>
                <w:rFonts w:ascii="Times New Roman" w:hAnsi="Times New Roman"/>
                <w:i/>
                <w:sz w:val="24"/>
                <w:szCs w:val="24"/>
              </w:rPr>
              <w:t>Limitele interpretării</w:t>
            </w:r>
            <w:r w:rsidRPr="00F218F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F218F2">
              <w:rPr>
                <w:rFonts w:ascii="Times New Roman" w:hAnsi="Times New Roman"/>
                <w:sz w:val="24"/>
                <w:szCs w:val="24"/>
              </w:rPr>
              <w:t>Editura Pontica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218F2">
              <w:rPr>
                <w:rFonts w:ascii="Times New Roman" w:hAnsi="Times New Roman"/>
                <w:sz w:val="24"/>
                <w:szCs w:val="24"/>
              </w:rPr>
              <w:t xml:space="preserve"> Constan</w:t>
            </w:r>
            <w:r>
              <w:rPr>
                <w:rFonts w:ascii="Times New Roman" w:hAnsi="Times New Roman"/>
                <w:sz w:val="24"/>
                <w:szCs w:val="24"/>
              </w:rPr>
              <w:t>ţ</w:t>
            </w:r>
            <w:r w:rsidRPr="00F218F2">
              <w:rPr>
                <w:rFonts w:ascii="Times New Roman" w:hAnsi="Times New Roman"/>
                <w:sz w:val="24"/>
                <w:szCs w:val="24"/>
              </w:rPr>
              <w:t>a,</w:t>
            </w:r>
            <w:r>
              <w:rPr>
                <w:rFonts w:ascii="Times New Roman" w:hAnsi="Times New Roman"/>
                <w:sz w:val="24"/>
                <w:szCs w:val="24"/>
              </w:rPr>
              <w:t>1996.</w:t>
            </w:r>
          </w:p>
          <w:p w:rsidR="0003148F" w:rsidRDefault="0003148F" w:rsidP="00AD0EF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liade, Mircea, </w:t>
            </w:r>
            <w:r w:rsidRPr="00BE5040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Imagini şi simboluri. Eseu despre simbolismul magico-religios</w:t>
            </w:r>
            <w:r w:rsidRPr="00F218F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 xml:space="preserve">, 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Bucure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ş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ti, Editura Humanitas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Bucure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ş</w:t>
            </w:r>
            <w:r w:rsidRPr="00F218F2">
              <w:rPr>
                <w:rFonts w:ascii="Times New Roman" w:hAnsi="Times New Roman"/>
                <w:sz w:val="24"/>
                <w:szCs w:val="24"/>
                <w:lang w:val="ro-RO"/>
              </w:rPr>
              <w:t>ti,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1994.</w:t>
            </w:r>
          </w:p>
          <w:p w:rsidR="0003148F" w:rsidRDefault="0003148F" w:rsidP="00AD0EF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Frumușani, Daniela Rovența, </w:t>
            </w:r>
            <w:r w:rsidRPr="00577620">
              <w:rPr>
                <w:rFonts w:ascii="Times New Roman" w:hAnsi="Times New Roman" w:cs="Times New Roman"/>
                <w:i/>
              </w:rPr>
              <w:t>Analiza discursului. Ipoteze și ipostaze</w:t>
            </w:r>
            <w:r>
              <w:rPr>
                <w:rFonts w:ascii="Times New Roman" w:hAnsi="Times New Roman" w:cs="Times New Roman"/>
              </w:rPr>
              <w:t>, Tritonic, București, 2004.</w:t>
            </w:r>
          </w:p>
          <w:p w:rsidR="0003148F" w:rsidRDefault="0003148F" w:rsidP="00AD0EF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Gicquel, Yohan, Anne-Sophie Barrety, </w:t>
            </w:r>
            <w:r w:rsidRPr="00BE5040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Analyse publicitaire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, Le Genie des Glacieres Editeur, Chambery, 2011.</w:t>
            </w:r>
          </w:p>
          <w:p w:rsidR="00527F69" w:rsidRDefault="00527F69" w:rsidP="00AD0EF7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Lazăr, Alexandru, </w:t>
            </w:r>
            <w:r w:rsidRPr="00527F69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Comicul și umorul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, Editura Pamfilius, Iași, 2003.</w:t>
            </w:r>
          </w:p>
          <w:p w:rsidR="0003148F" w:rsidRDefault="0003148F" w:rsidP="00AD0EF7">
            <w:pPr>
              <w:ind w:left="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Lucas,Stephen E., </w:t>
            </w:r>
            <w:r w:rsidRPr="001D5953">
              <w:rPr>
                <w:rFonts w:ascii="Times New Roman" w:hAnsi="Times New Roman" w:cs="Times New Roman"/>
                <w:i/>
              </w:rPr>
              <w:t>The art of public speaking</w:t>
            </w:r>
            <w:r>
              <w:rPr>
                <w:rFonts w:ascii="Times New Roman" w:hAnsi="Times New Roman" w:cs="Times New Roman"/>
              </w:rPr>
              <w:t>, 7</w:t>
            </w:r>
            <w:r w:rsidRPr="001D5953">
              <w:rPr>
                <w:rFonts w:ascii="Times New Roman" w:hAnsi="Times New Roman" w:cs="Times New Roman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</w:rPr>
              <w:t xml:space="preserve"> International edition, Mc Graw-Hill.</w:t>
            </w:r>
          </w:p>
          <w:p w:rsidR="0003148F" w:rsidRDefault="0003148F" w:rsidP="00AD0EF7">
            <w:pPr>
              <w:rPr>
                <w:rFonts w:ascii="Times New Roman" w:hAnsi="Times New Roman" w:cs="Times New Roman"/>
              </w:rPr>
            </w:pPr>
            <w:r w:rsidRPr="00DE04B1">
              <w:rPr>
                <w:rFonts w:ascii="Times New Roman" w:hAnsi="Times New Roman"/>
                <w:sz w:val="24"/>
                <w:szCs w:val="24"/>
              </w:rPr>
              <w:t xml:space="preserve">Moraru, M., </w:t>
            </w:r>
            <w:r w:rsidRPr="00BE5040">
              <w:rPr>
                <w:rFonts w:ascii="Times New Roman" w:hAnsi="Times New Roman"/>
                <w:i/>
                <w:sz w:val="24"/>
                <w:szCs w:val="24"/>
              </w:rPr>
              <w:t>Mit şi publicitate</w:t>
            </w:r>
            <w:r w:rsidRPr="00DE04B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Editura Nemira, </w:t>
            </w:r>
            <w:r w:rsidRPr="00DE04B1">
              <w:rPr>
                <w:rFonts w:ascii="Times New Roman" w:hAnsi="Times New Roman"/>
                <w:sz w:val="24"/>
                <w:szCs w:val="24"/>
              </w:rPr>
              <w:t>Bucureşti,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2009.</w:t>
            </w:r>
            <w:r w:rsidRPr="00DE04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3148F" w:rsidRDefault="0003148F" w:rsidP="00AD0EF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Papuc, Mihai, </w:t>
            </w:r>
            <w:r w:rsidRPr="00F13242">
              <w:rPr>
                <w:rFonts w:ascii="Times New Roman" w:hAnsi="Times New Roman" w:cs="Times New Roman"/>
                <w:i/>
              </w:rPr>
              <w:t>Tehnici de publicitate și creație publicitară</w:t>
            </w:r>
            <w:r>
              <w:rPr>
                <w:rFonts w:ascii="Times New Roman" w:hAnsi="Times New Roman" w:cs="Times New Roman"/>
              </w:rPr>
              <w:t>, Editura Universitară, București, 2011.</w:t>
            </w:r>
          </w:p>
          <w:p w:rsidR="0003148F" w:rsidRDefault="0003148F" w:rsidP="00AD0EF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Pr="00F218F2">
              <w:rPr>
                <w:rFonts w:ascii="Times New Roman" w:hAnsi="Times New Roman"/>
                <w:sz w:val="24"/>
                <w:szCs w:val="24"/>
              </w:rPr>
              <w:t xml:space="preserve">icoeur,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Paul, </w:t>
            </w:r>
            <w:r w:rsidRPr="00F218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040">
              <w:rPr>
                <w:rFonts w:ascii="Times New Roman" w:hAnsi="Times New Roman"/>
                <w:i/>
                <w:sz w:val="24"/>
                <w:szCs w:val="24"/>
              </w:rPr>
              <w:t>Metafora vie</w:t>
            </w:r>
            <w:r w:rsidRPr="00F218F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F218F2">
              <w:rPr>
                <w:rFonts w:ascii="Times New Roman" w:hAnsi="Times New Roman"/>
                <w:sz w:val="24"/>
                <w:szCs w:val="24"/>
              </w:rPr>
              <w:t>Editura Univer</w:t>
            </w:r>
            <w:r>
              <w:rPr>
                <w:rFonts w:ascii="Times New Roman" w:hAnsi="Times New Roman"/>
                <w:sz w:val="24"/>
                <w:szCs w:val="24"/>
              </w:rPr>
              <w:t>s,</w:t>
            </w:r>
            <w:r w:rsidRPr="00F218F2">
              <w:rPr>
                <w:rFonts w:ascii="Times New Roman" w:hAnsi="Times New Roman"/>
                <w:sz w:val="24"/>
                <w:szCs w:val="24"/>
              </w:rPr>
              <w:t xml:space="preserve"> Bucure</w:t>
            </w:r>
            <w:r>
              <w:rPr>
                <w:rFonts w:ascii="Times New Roman" w:hAnsi="Times New Roman"/>
                <w:sz w:val="24"/>
                <w:szCs w:val="24"/>
              </w:rPr>
              <w:t>şti,</w:t>
            </w:r>
            <w:r w:rsidRPr="00F218F2">
              <w:rPr>
                <w:rFonts w:ascii="Times New Roman" w:hAnsi="Times New Roman"/>
                <w:sz w:val="24"/>
                <w:szCs w:val="24"/>
              </w:rPr>
              <w:t xml:space="preserve"> 1994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3148F" w:rsidRPr="00597066" w:rsidRDefault="0003148F" w:rsidP="00AD0EF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Robu, Adriana Maria, </w:t>
            </w:r>
            <w:r>
              <w:rPr>
                <w:rFonts w:ascii="Times New Roman" w:hAnsi="Times New Roman" w:cs="Times New Roman"/>
                <w:i/>
              </w:rPr>
              <w:t xml:space="preserve">Discursul publicitar din perspectivă pragmalingvistică, </w:t>
            </w:r>
            <w:r>
              <w:rPr>
                <w:rFonts w:ascii="Times New Roman" w:hAnsi="Times New Roman" w:cs="Times New Roman"/>
              </w:rPr>
              <w:t>Editura Universității Alexandru Ioan Cuza, Iași, 2015.</w:t>
            </w:r>
          </w:p>
        </w:tc>
      </w:tr>
    </w:tbl>
    <w:p w:rsidR="00A02638" w:rsidRDefault="00080CF7">
      <w:pPr>
        <w:spacing w:after="17"/>
        <w:ind w:left="720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0"/>
        <w:ind w:left="720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698" w:hanging="355"/>
      </w:pPr>
      <w:r>
        <w:t>9.</w:t>
      </w:r>
      <w:r>
        <w:rPr>
          <w:rFonts w:ascii="Arial" w:eastAsia="Arial" w:hAnsi="Arial" w:cs="Arial"/>
        </w:rPr>
        <w:t xml:space="preserve"> </w:t>
      </w:r>
      <w:r>
        <w:t xml:space="preserve">Coroborarea conţinuturilor disciplinei cu aşteptările reprezentanţilor comunităţii epistemice, asociaţiilor profesionale şi angajatori reprezentativi din domeniul aferent programului </w:t>
      </w:r>
    </w:p>
    <w:tbl>
      <w:tblPr>
        <w:tblStyle w:val="TableGrid"/>
        <w:tblW w:w="10209" w:type="dxa"/>
        <w:tblInd w:w="-142" w:type="dxa"/>
        <w:tblCellMar>
          <w:top w:w="48" w:type="dxa"/>
          <w:left w:w="53" w:type="dxa"/>
          <w:right w:w="111" w:type="dxa"/>
        </w:tblCellMar>
        <w:tblLook w:val="04A0"/>
      </w:tblPr>
      <w:tblGrid>
        <w:gridCol w:w="776"/>
        <w:gridCol w:w="9433"/>
      </w:tblGrid>
      <w:tr w:rsidR="00A02638">
        <w:trPr>
          <w:trHeight w:val="129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2638" w:rsidRDefault="00080CF7">
            <w:pPr>
              <w:ind w:left="416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4238" w:rsidRPr="00E43CC3" w:rsidRDefault="00654238" w:rsidP="00654238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E43CC3">
              <w:rPr>
                <w:rFonts w:ascii="Times New Roman" w:hAnsi="Times New Roman"/>
                <w:lang w:val="ro-RO"/>
              </w:rPr>
              <w:t>Conţinutul cursului încearcă să se adapteze cerinţelor angajatorilor. Acest</w:t>
            </w:r>
            <w:r>
              <w:rPr>
                <w:rFonts w:ascii="Times New Roman" w:hAnsi="Times New Roman"/>
                <w:lang w:val="ro-RO"/>
              </w:rPr>
              <w:t>e cerinţe sunt formulate la întâ</w:t>
            </w:r>
            <w:r w:rsidRPr="00E43CC3">
              <w:rPr>
                <w:rFonts w:ascii="Times New Roman" w:hAnsi="Times New Roman"/>
                <w:lang w:val="ro-RO"/>
              </w:rPr>
              <w:t xml:space="preserve">lnirile periodice cu reprezentanţii asociaţiilor profesionale. </w:t>
            </w:r>
          </w:p>
          <w:p w:rsidR="00A02638" w:rsidRDefault="00A02638"/>
        </w:tc>
      </w:tr>
    </w:tbl>
    <w:p w:rsidR="00A02638" w:rsidRDefault="00080CF7">
      <w:pPr>
        <w:spacing w:after="14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22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10.</w:t>
      </w:r>
      <w:r>
        <w:rPr>
          <w:rFonts w:ascii="Arial" w:eastAsia="Arial" w:hAnsi="Arial" w:cs="Arial"/>
        </w:rPr>
        <w:t xml:space="preserve"> </w:t>
      </w:r>
      <w:r>
        <w:t xml:space="preserve"> Evaluare </w:t>
      </w:r>
    </w:p>
    <w:tbl>
      <w:tblPr>
        <w:tblStyle w:val="TableGrid"/>
        <w:tblW w:w="10202" w:type="dxa"/>
        <w:tblInd w:w="-108" w:type="dxa"/>
        <w:tblCellMar>
          <w:top w:w="7" w:type="dxa"/>
          <w:left w:w="108" w:type="dxa"/>
          <w:right w:w="53" w:type="dxa"/>
        </w:tblCellMar>
        <w:tblLook w:val="04A0"/>
      </w:tblPr>
      <w:tblGrid>
        <w:gridCol w:w="596"/>
        <w:gridCol w:w="683"/>
        <w:gridCol w:w="689"/>
        <w:gridCol w:w="585"/>
        <w:gridCol w:w="2063"/>
        <w:gridCol w:w="2177"/>
        <w:gridCol w:w="2189"/>
        <w:gridCol w:w="1220"/>
      </w:tblGrid>
      <w:tr w:rsidR="00A02638">
        <w:trPr>
          <w:trHeight w:val="1021"/>
        </w:trPr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Tip activitate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10.1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Criterii de evaluare </w:t>
            </w:r>
          </w:p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10.2 Metode de evaluare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10.3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Pondere din nota finală </w:t>
            </w:r>
          </w:p>
        </w:tc>
      </w:tr>
      <w:tr w:rsidR="00A02638">
        <w:trPr>
          <w:trHeight w:val="6589"/>
        </w:trPr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10.4 Curs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spacing w:after="1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Oc1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Oab1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Oab2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Oat1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Oat2 </w:t>
            </w:r>
          </w:p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 w:rsidP="00422F4F">
            <w:pPr>
              <w:spacing w:line="236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22F4F">
              <w:rPr>
                <w:rFonts w:ascii="Times New Roman" w:hAnsi="Times New Roman"/>
                <w:lang w:val="ro-RO"/>
              </w:rPr>
              <w:t>Realizarea unui proiect pe baza informaţiilor din curs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422F4F">
            <w:r>
              <w:rPr>
                <w:rFonts w:ascii="Times New Roman" w:eastAsia="Times New Roman" w:hAnsi="Times New Roman" w:cs="Times New Roman"/>
              </w:rPr>
              <w:t>6</w:t>
            </w:r>
            <w:r w:rsidR="00080CF7">
              <w:rPr>
                <w:rFonts w:ascii="Times New Roman" w:eastAsia="Times New Roman" w:hAnsi="Times New Roman" w:cs="Times New Roman"/>
              </w:rPr>
              <w:t xml:space="preserve">0% </w:t>
            </w:r>
          </w:p>
        </w:tc>
      </w:tr>
      <w:tr w:rsidR="00A02638">
        <w:trPr>
          <w:trHeight w:val="1159"/>
        </w:trPr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5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10.5 Seminar / laborator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Oat1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Oat2 </w:t>
            </w:r>
          </w:p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 w:rsidP="00654238">
            <w:pPr>
              <w:ind w:right="5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Participare activa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la seminarii  – studenții trebuie să se implice în discuțiile de seminar, să parcurgă bibliografia obligatorie şi să rezolve proiectele solicitate. </w:t>
            </w:r>
          </w:p>
        </w:tc>
        <w:tc>
          <w:tcPr>
            <w:tcW w:w="1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422F4F">
            <w:r>
              <w:rPr>
                <w:rFonts w:ascii="Times New Roman" w:eastAsia="Times New Roman" w:hAnsi="Times New Roman" w:cs="Times New Roman"/>
              </w:rPr>
              <w:t>4</w:t>
            </w:r>
            <w:r w:rsidR="00080CF7">
              <w:rPr>
                <w:rFonts w:ascii="Times New Roman" w:eastAsia="Times New Roman" w:hAnsi="Times New Roman" w:cs="Times New Roman"/>
              </w:rPr>
              <w:t xml:space="preserve">0% </w:t>
            </w:r>
          </w:p>
        </w:tc>
      </w:tr>
      <w:tr w:rsidR="00A02638">
        <w:trPr>
          <w:trHeight w:val="701"/>
        </w:trPr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3A5032">
            <w:r>
              <w:rPr>
                <w:rFonts w:ascii="Times New Roman" w:eastAsia="Times New Roman" w:hAnsi="Times New Roman" w:cs="Times New Roman"/>
                <w:sz w:val="20"/>
              </w:rPr>
              <w:t>Oc1</w:t>
            </w:r>
            <w:r w:rsidR="00080CF7">
              <w:rPr>
                <w:rFonts w:ascii="Times New Roman" w:eastAsia="Times New Roman" w:hAnsi="Times New Roman" w:cs="Times New Roman"/>
                <w:sz w:val="20"/>
              </w:rPr>
              <w:t xml:space="preserve">;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Oab1; Oab2;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Oat1; Oat2 </w:t>
            </w:r>
          </w:p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654238" w:rsidP="00654238">
            <w:r>
              <w:rPr>
                <w:rFonts w:ascii="Times New Roman" w:eastAsia="Times New Roman" w:hAnsi="Times New Roman" w:cs="Times New Roman"/>
                <w:sz w:val="20"/>
              </w:rPr>
              <w:t>Realizarea unui</w:t>
            </w:r>
            <w:r w:rsidR="00080CF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portofoliu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de seminar pe </w:t>
            </w:r>
            <w:r w:rsidR="00080CF7">
              <w:rPr>
                <w:rFonts w:ascii="Times New Roman" w:eastAsia="Times New Roman" w:hAnsi="Times New Roman" w:cs="Times New Roman"/>
                <w:sz w:val="20"/>
              </w:rPr>
              <w:t xml:space="preserve"> temele abordate, dublata de </w:t>
            </w:r>
            <w:r w:rsidR="00080CF7">
              <w:rPr>
                <w:rFonts w:ascii="Times New Roman" w:eastAsia="Times New Roman" w:hAnsi="Times New Roman" w:cs="Times New Roman"/>
                <w:b/>
                <w:sz w:val="20"/>
              </w:rPr>
              <w:t>prezentarea oral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ă</w:t>
            </w:r>
            <w:r w:rsidR="00080CF7">
              <w:rPr>
                <w:rFonts w:ascii="Times New Roman" w:eastAsia="Times New Roman" w:hAnsi="Times New Roman" w:cs="Times New Roman"/>
                <w:sz w:val="20"/>
              </w:rPr>
              <w:t xml:space="preserve"> a </w:t>
            </w:r>
            <w:r>
              <w:rPr>
                <w:rFonts w:ascii="Times New Roman" w:eastAsia="Times New Roman" w:hAnsi="Times New Roman" w:cs="Times New Roman"/>
                <w:sz w:val="20"/>
              </w:rPr>
              <w:t>acestuia</w:t>
            </w:r>
            <w:r w:rsidR="00080CF7">
              <w:rPr>
                <w:rFonts w:ascii="Times New Roman" w:eastAsia="Times New Roman" w:hAnsi="Times New Roman" w:cs="Times New Roman"/>
                <w:sz w:val="20"/>
              </w:rPr>
              <w:t xml:space="preserve"> într-o săptămână decisă împreună cu titularul seminarului.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</w:tr>
      <w:tr w:rsidR="00A02638">
        <w:trPr>
          <w:trHeight w:val="264"/>
        </w:trPr>
        <w:tc>
          <w:tcPr>
            <w:tcW w:w="89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>10.6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Standard minim de performanţă </w:t>
            </w:r>
          </w:p>
        </w:tc>
        <w:tc>
          <w:tcPr>
            <w:tcW w:w="1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</w:tr>
      <w:tr w:rsidR="00A02638">
        <w:trPr>
          <w:trHeight w:val="1591"/>
        </w:trPr>
        <w:tc>
          <w:tcPr>
            <w:tcW w:w="89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2638" w:rsidRPr="00721D76" w:rsidRDefault="00080CF7" w:rsidP="00721D76">
            <w:pPr>
              <w:spacing w:after="36"/>
              <w:ind w:left="720"/>
              <w:rPr>
                <w:rFonts w:ascii="Times New Roman" w:eastAsia="Times New Roman" w:hAnsi="Times New Roman" w:cs="Times New Roman"/>
              </w:rPr>
            </w:pPr>
            <w:r w:rsidRPr="00721D76">
              <w:rPr>
                <w:rFonts w:ascii="Times New Roman" w:eastAsia="Times New Roman" w:hAnsi="Times New Roman" w:cs="Times New Roman"/>
              </w:rPr>
              <w:t xml:space="preserve">Curs: </w:t>
            </w:r>
          </w:p>
          <w:p w:rsidR="00A02638" w:rsidRDefault="00422F4F" w:rsidP="00422F4F">
            <w:pPr>
              <w:pStyle w:val="NoSpacing"/>
              <w:numPr>
                <w:ilvl w:val="0"/>
                <w:numId w:val="7"/>
              </w:numPr>
            </w:pPr>
            <w:r>
              <w:rPr>
                <w:rFonts w:ascii="Times New Roman" w:hAnsi="Times New Roman"/>
                <w:lang w:val="ro-RO"/>
              </w:rPr>
              <w:t>Obţinerea punctajului minim pentru susţinerea proiectului final</w:t>
            </w:r>
          </w:p>
        </w:tc>
        <w:tc>
          <w:tcPr>
            <w:tcW w:w="1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</w:tr>
      <w:tr w:rsidR="00A02638">
        <w:trPr>
          <w:trHeight w:val="3368"/>
        </w:trPr>
        <w:tc>
          <w:tcPr>
            <w:tcW w:w="10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D76" w:rsidRDefault="00721D76" w:rsidP="00721D76">
            <w:pPr>
              <w:spacing w:after="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Seminar:</w:t>
            </w:r>
          </w:p>
          <w:p w:rsidR="00A02638" w:rsidRPr="00721D76" w:rsidRDefault="00422F4F" w:rsidP="00721D76">
            <w:pPr>
              <w:spacing w:after="19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Ponderea notei de seminar: 4</w:t>
            </w:r>
            <w:r w:rsidR="00080CF7" w:rsidRPr="00721D76">
              <w:rPr>
                <w:rFonts w:ascii="Times New Roman" w:eastAsia="Times New Roman" w:hAnsi="Times New Roman" w:cs="Times New Roman"/>
              </w:rPr>
              <w:t>0% din nota finală la disciplina</w:t>
            </w:r>
            <w:r w:rsidR="00B17E07">
              <w:rPr>
                <w:rFonts w:ascii="Times New Roman" w:eastAsia="Times New Roman" w:hAnsi="Times New Roman" w:cs="Times New Roman"/>
              </w:rPr>
              <w:t xml:space="preserve"> </w:t>
            </w:r>
            <w:r w:rsidR="0003148F">
              <w:rPr>
                <w:rFonts w:ascii="Times New Roman" w:eastAsia="Times New Roman" w:hAnsi="Times New Roman" w:cs="Times New Roman"/>
              </w:rPr>
              <w:t>Analiza discursului publicitar</w:t>
            </w:r>
            <w:r w:rsidR="00721D76" w:rsidRPr="00721D76">
              <w:rPr>
                <w:rFonts w:ascii="Times New Roman" w:eastAsia="Times New Roman" w:hAnsi="Times New Roman" w:cs="Times New Roman"/>
              </w:rPr>
              <w:t>.</w:t>
            </w:r>
            <w:r w:rsidR="00080CF7" w:rsidRPr="00721D76"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:rsidR="00A02638" w:rsidRPr="00721D76" w:rsidRDefault="00080CF7" w:rsidP="00721D76">
            <w:pPr>
              <w:ind w:right="722"/>
              <w:rPr>
                <w:rFonts w:ascii="Times New Roman" w:hAnsi="Times New Roman" w:cs="Times New Roman"/>
              </w:rPr>
            </w:pPr>
            <w:r w:rsidRPr="00721D76">
              <w:rPr>
                <w:rFonts w:ascii="Times New Roman" w:eastAsia="Times New Roman" w:hAnsi="Times New Roman" w:cs="Times New Roman"/>
              </w:rPr>
              <w:t>Nota obţinută la seminar va fi luată în considerare şi în sesiunea de restanţe/mă</w:t>
            </w:r>
            <w:r w:rsidR="00422F4F">
              <w:rPr>
                <w:rFonts w:ascii="Times New Roman" w:eastAsia="Times New Roman" w:hAnsi="Times New Roman" w:cs="Times New Roman"/>
              </w:rPr>
              <w:t>riri, păstrându-şi ponderea de 4</w:t>
            </w:r>
            <w:r w:rsidRPr="00721D76">
              <w:rPr>
                <w:rFonts w:ascii="Times New Roman" w:eastAsia="Times New Roman" w:hAnsi="Times New Roman" w:cs="Times New Roman"/>
              </w:rPr>
              <w:t xml:space="preserve">0% din nota finală. Criterii de evaluare:  Gradul de asimilare a limbajului de specialitate; capacitatea de a opera cu cunoștinţele asimilate; coerenţa logică </w:t>
            </w:r>
          </w:p>
          <w:p w:rsidR="00A02638" w:rsidRPr="00721D76" w:rsidRDefault="00080CF7" w:rsidP="00721D76">
            <w:pPr>
              <w:ind w:right="42"/>
              <w:jc w:val="both"/>
              <w:rPr>
                <w:rFonts w:ascii="Times New Roman" w:hAnsi="Times New Roman" w:cs="Times New Roman"/>
              </w:rPr>
            </w:pPr>
            <w:r w:rsidRPr="00721D76">
              <w:rPr>
                <w:rFonts w:ascii="Times New Roman" w:eastAsia="Times New Roman" w:hAnsi="Times New Roman" w:cs="Times New Roman"/>
              </w:rPr>
              <w:t xml:space="preserve">Fiecare student va obţine pentru activitatea sa de la seminar o notă de la 1 la 10. Studenţii vor fi notaţi </w:t>
            </w:r>
            <w:r w:rsidR="00721D76" w:rsidRPr="00721D76">
              <w:rPr>
                <w:rFonts w:ascii="Times New Roman" w:eastAsia="Times New Roman" w:hAnsi="Times New Roman" w:cs="Times New Roman"/>
              </w:rPr>
              <w:t>pentru participarea</w:t>
            </w:r>
            <w:r w:rsidRPr="00721D76">
              <w:rPr>
                <w:rFonts w:ascii="Times New Roman" w:eastAsia="Times New Roman" w:hAnsi="Times New Roman" w:cs="Times New Roman"/>
              </w:rPr>
              <w:t xml:space="preserve"> la activitățile de seminar, respectiv</w:t>
            </w:r>
            <w:r w:rsidR="00721D76" w:rsidRPr="00721D76">
              <w:rPr>
                <w:rFonts w:ascii="Times New Roman" w:eastAsia="Times New Roman" w:hAnsi="Times New Roman" w:cs="Times New Roman"/>
              </w:rPr>
              <w:t xml:space="preserve"> portofoliul de seminar.  N</w:t>
            </w:r>
            <w:r w:rsidRPr="00721D76">
              <w:rPr>
                <w:rFonts w:ascii="Times New Roman" w:eastAsia="Times New Roman" w:hAnsi="Times New Roman" w:cs="Times New Roman"/>
              </w:rPr>
              <w:t xml:space="preserve">esusținerea unei prezentări de seminar, obținerea unei note sub 5 la </w:t>
            </w:r>
            <w:r w:rsidR="00721D76" w:rsidRPr="00721D76">
              <w:rPr>
                <w:rFonts w:ascii="Times New Roman" w:eastAsia="Times New Roman" w:hAnsi="Times New Roman" w:cs="Times New Roman"/>
              </w:rPr>
              <w:t xml:space="preserve">portofoliul de seminar </w:t>
            </w:r>
            <w:r w:rsidRPr="00721D76">
              <w:rPr>
                <w:rFonts w:ascii="Times New Roman" w:eastAsia="Times New Roman" w:hAnsi="Times New Roman" w:cs="Times New Roman"/>
              </w:rPr>
              <w:t xml:space="preserve">vor atrage după sine nepromovarea seminarului.  </w:t>
            </w:r>
          </w:p>
          <w:p w:rsidR="00A02638" w:rsidRPr="00721D76" w:rsidRDefault="00080CF7" w:rsidP="00721D76">
            <w:pPr>
              <w:jc w:val="both"/>
              <w:rPr>
                <w:rFonts w:ascii="Times New Roman" w:hAnsi="Times New Roman" w:cs="Times New Roman"/>
              </w:rPr>
            </w:pPr>
            <w:r w:rsidRPr="00721D76">
              <w:rPr>
                <w:rFonts w:ascii="Times New Roman" w:eastAsia="Times New Roman" w:hAnsi="Times New Roman" w:cs="Times New Roman"/>
              </w:rPr>
              <w:t xml:space="preserve">Studenții care nu au promovat seminarul nu pot participa la examenul de la Curs decât începând cu a doua prezentare, având nota de plecare diminuată cu 30%. </w:t>
            </w:r>
          </w:p>
          <w:p w:rsidR="00A02638" w:rsidRPr="00721D76" w:rsidRDefault="00080CF7" w:rsidP="00721D76">
            <w:pPr>
              <w:spacing w:after="17"/>
              <w:rPr>
                <w:rFonts w:ascii="Times New Roman" w:hAnsi="Times New Roman" w:cs="Times New Roman"/>
              </w:rPr>
            </w:pPr>
            <w:r w:rsidRPr="00721D7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02638">
        <w:trPr>
          <w:trHeight w:val="1222"/>
        </w:trPr>
        <w:tc>
          <w:tcPr>
            <w:tcW w:w="596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02638" w:rsidRDefault="00A02638"/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Data completării </w:t>
            </w:r>
          </w:p>
        </w:tc>
        <w:tc>
          <w:tcPr>
            <w:tcW w:w="4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Semnătura titularului de curs </w:t>
            </w:r>
          </w:p>
        </w:tc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Semnătura titularului de seminar </w:t>
            </w:r>
          </w:p>
        </w:tc>
      </w:tr>
      <w:tr w:rsidR="00A02638">
        <w:trPr>
          <w:trHeight w:val="71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02638" w:rsidRDefault="00A02638"/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7C3EDA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</w:rPr>
              <w:t>01.10</w:t>
            </w:r>
            <w:r w:rsidR="00F66117">
              <w:rPr>
                <w:rFonts w:ascii="Times New Roman" w:eastAsia="Times New Roman" w:hAnsi="Times New Roman" w:cs="Times New Roman"/>
              </w:rPr>
              <w:t>.2017</w:t>
            </w:r>
            <w:r w:rsidR="00080CF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tabs>
                <w:tab w:val="center" w:pos="384"/>
                <w:tab w:val="center" w:pos="1509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02638">
        <w:trPr>
          <w:trHeight w:val="71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02638" w:rsidRDefault="00A02638"/>
        </w:tc>
        <w:tc>
          <w:tcPr>
            <w:tcW w:w="4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Data avizării în catedră/departament </w:t>
            </w:r>
          </w:p>
        </w:tc>
        <w:tc>
          <w:tcPr>
            <w:tcW w:w="55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Semnătura şefului catedrei/departamentului </w:t>
            </w:r>
          </w:p>
        </w:tc>
      </w:tr>
    </w:tbl>
    <w:p w:rsidR="00A02638" w:rsidRDefault="00080CF7">
      <w:pPr>
        <w:spacing w:after="0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sectPr w:rsidR="00A02638" w:rsidSect="00D9162C">
      <w:pgSz w:w="12240" w:h="15840"/>
      <w:pgMar w:top="857" w:right="1138" w:bottom="872" w:left="113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34CFB"/>
    <w:multiLevelType w:val="multilevel"/>
    <w:tmpl w:val="A39297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158E1D24"/>
    <w:multiLevelType w:val="hybridMultilevel"/>
    <w:tmpl w:val="59F479D6"/>
    <w:lvl w:ilvl="0" w:tplc="82D0F3F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D4F15C">
      <w:start w:val="1"/>
      <w:numFmt w:val="bullet"/>
      <w:lvlText w:val="o"/>
      <w:lvlJc w:val="left"/>
      <w:pPr>
        <w:ind w:left="12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627396">
      <w:start w:val="1"/>
      <w:numFmt w:val="bullet"/>
      <w:lvlText w:val="▪"/>
      <w:lvlJc w:val="left"/>
      <w:pPr>
        <w:ind w:left="1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14CC38">
      <w:start w:val="1"/>
      <w:numFmt w:val="bullet"/>
      <w:lvlText w:val="•"/>
      <w:lvlJc w:val="left"/>
      <w:pPr>
        <w:ind w:left="26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000FFE">
      <w:start w:val="1"/>
      <w:numFmt w:val="bullet"/>
      <w:lvlText w:val="o"/>
      <w:lvlJc w:val="left"/>
      <w:pPr>
        <w:ind w:left="33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12F044">
      <w:start w:val="1"/>
      <w:numFmt w:val="bullet"/>
      <w:lvlText w:val="▪"/>
      <w:lvlJc w:val="left"/>
      <w:pPr>
        <w:ind w:left="40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DA083E6">
      <w:start w:val="1"/>
      <w:numFmt w:val="bullet"/>
      <w:lvlText w:val="•"/>
      <w:lvlJc w:val="left"/>
      <w:pPr>
        <w:ind w:left="48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86164C">
      <w:start w:val="1"/>
      <w:numFmt w:val="bullet"/>
      <w:lvlText w:val="o"/>
      <w:lvlJc w:val="left"/>
      <w:pPr>
        <w:ind w:left="55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AAC4DC">
      <w:start w:val="1"/>
      <w:numFmt w:val="bullet"/>
      <w:lvlText w:val="▪"/>
      <w:lvlJc w:val="left"/>
      <w:pPr>
        <w:ind w:left="62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C6163B5"/>
    <w:multiLevelType w:val="multilevel"/>
    <w:tmpl w:val="ACD267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EDC1B7B"/>
    <w:multiLevelType w:val="hybridMultilevel"/>
    <w:tmpl w:val="69CAF7C4"/>
    <w:lvl w:ilvl="0" w:tplc="AD923D0C">
      <w:start w:val="1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5" w:hanging="360"/>
      </w:pPr>
    </w:lvl>
    <w:lvl w:ilvl="2" w:tplc="0409001B" w:tentative="1">
      <w:start w:val="1"/>
      <w:numFmt w:val="lowerRoman"/>
      <w:lvlText w:val="%3."/>
      <w:lvlJc w:val="right"/>
      <w:pPr>
        <w:ind w:left="2155" w:hanging="180"/>
      </w:pPr>
    </w:lvl>
    <w:lvl w:ilvl="3" w:tplc="0409000F" w:tentative="1">
      <w:start w:val="1"/>
      <w:numFmt w:val="decimal"/>
      <w:lvlText w:val="%4."/>
      <w:lvlJc w:val="left"/>
      <w:pPr>
        <w:ind w:left="2875" w:hanging="360"/>
      </w:pPr>
    </w:lvl>
    <w:lvl w:ilvl="4" w:tplc="04090019" w:tentative="1">
      <w:start w:val="1"/>
      <w:numFmt w:val="lowerLetter"/>
      <w:lvlText w:val="%5."/>
      <w:lvlJc w:val="left"/>
      <w:pPr>
        <w:ind w:left="3595" w:hanging="360"/>
      </w:pPr>
    </w:lvl>
    <w:lvl w:ilvl="5" w:tplc="0409001B" w:tentative="1">
      <w:start w:val="1"/>
      <w:numFmt w:val="lowerRoman"/>
      <w:lvlText w:val="%6."/>
      <w:lvlJc w:val="right"/>
      <w:pPr>
        <w:ind w:left="4315" w:hanging="180"/>
      </w:pPr>
    </w:lvl>
    <w:lvl w:ilvl="6" w:tplc="0409000F" w:tentative="1">
      <w:start w:val="1"/>
      <w:numFmt w:val="decimal"/>
      <w:lvlText w:val="%7."/>
      <w:lvlJc w:val="left"/>
      <w:pPr>
        <w:ind w:left="5035" w:hanging="360"/>
      </w:pPr>
    </w:lvl>
    <w:lvl w:ilvl="7" w:tplc="04090019" w:tentative="1">
      <w:start w:val="1"/>
      <w:numFmt w:val="lowerLetter"/>
      <w:lvlText w:val="%8."/>
      <w:lvlJc w:val="left"/>
      <w:pPr>
        <w:ind w:left="5755" w:hanging="360"/>
      </w:pPr>
    </w:lvl>
    <w:lvl w:ilvl="8" w:tplc="040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">
    <w:nsid w:val="2D640B44"/>
    <w:multiLevelType w:val="hybridMultilevel"/>
    <w:tmpl w:val="E416B1B8"/>
    <w:lvl w:ilvl="0" w:tplc="61F42E5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B6F088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C40BC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3282C4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CEDCF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7AE15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1E163C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CED7F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14BCF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A1E3F58"/>
    <w:multiLevelType w:val="hybridMultilevel"/>
    <w:tmpl w:val="40FEA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351617"/>
    <w:multiLevelType w:val="hybridMultilevel"/>
    <w:tmpl w:val="4AC6FD84"/>
    <w:lvl w:ilvl="0" w:tplc="E5D4B1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391F17"/>
    <w:multiLevelType w:val="hybridMultilevel"/>
    <w:tmpl w:val="A7DAFB68"/>
    <w:lvl w:ilvl="0" w:tplc="04090001">
      <w:start w:val="1"/>
      <w:numFmt w:val="bullet"/>
      <w:lvlText w:val=""/>
      <w:lvlJc w:val="left"/>
      <w:pPr>
        <w:ind w:left="8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9">
    <w:nsid w:val="58993616"/>
    <w:multiLevelType w:val="hybridMultilevel"/>
    <w:tmpl w:val="A6EE8EFE"/>
    <w:lvl w:ilvl="0" w:tplc="6FF8DD76">
      <w:start w:val="3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9E61F9"/>
    <w:multiLevelType w:val="hybridMultilevel"/>
    <w:tmpl w:val="307A1A1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E50A60"/>
    <w:multiLevelType w:val="hybridMultilevel"/>
    <w:tmpl w:val="0F406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A05DE5"/>
    <w:multiLevelType w:val="hybridMultilevel"/>
    <w:tmpl w:val="CB889C30"/>
    <w:lvl w:ilvl="0" w:tplc="5ED69F12">
      <w:start w:val="7"/>
      <w:numFmt w:val="decimal"/>
      <w:lvlText w:val="%1."/>
      <w:lvlJc w:val="left"/>
      <w:pPr>
        <w:ind w:left="3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2C2FFE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529520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CA3432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3C4C14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42CEBC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C0D97E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340CF6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B0AA6A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EAC2629"/>
    <w:multiLevelType w:val="hybridMultilevel"/>
    <w:tmpl w:val="DB1081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0E61817"/>
    <w:multiLevelType w:val="hybridMultilevel"/>
    <w:tmpl w:val="045A3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FB4E9E"/>
    <w:multiLevelType w:val="hybridMultilevel"/>
    <w:tmpl w:val="28B28B4E"/>
    <w:lvl w:ilvl="0" w:tplc="19F88BFE">
      <w:start w:val="8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5" w:hanging="360"/>
      </w:pPr>
    </w:lvl>
    <w:lvl w:ilvl="2" w:tplc="0409001B" w:tentative="1">
      <w:start w:val="1"/>
      <w:numFmt w:val="lowerRoman"/>
      <w:lvlText w:val="%3."/>
      <w:lvlJc w:val="right"/>
      <w:pPr>
        <w:ind w:left="2155" w:hanging="180"/>
      </w:pPr>
    </w:lvl>
    <w:lvl w:ilvl="3" w:tplc="0409000F" w:tentative="1">
      <w:start w:val="1"/>
      <w:numFmt w:val="decimal"/>
      <w:lvlText w:val="%4."/>
      <w:lvlJc w:val="left"/>
      <w:pPr>
        <w:ind w:left="2875" w:hanging="360"/>
      </w:pPr>
    </w:lvl>
    <w:lvl w:ilvl="4" w:tplc="04090019" w:tentative="1">
      <w:start w:val="1"/>
      <w:numFmt w:val="lowerLetter"/>
      <w:lvlText w:val="%5."/>
      <w:lvlJc w:val="left"/>
      <w:pPr>
        <w:ind w:left="3595" w:hanging="360"/>
      </w:pPr>
    </w:lvl>
    <w:lvl w:ilvl="5" w:tplc="0409001B" w:tentative="1">
      <w:start w:val="1"/>
      <w:numFmt w:val="lowerRoman"/>
      <w:lvlText w:val="%6."/>
      <w:lvlJc w:val="right"/>
      <w:pPr>
        <w:ind w:left="4315" w:hanging="180"/>
      </w:pPr>
    </w:lvl>
    <w:lvl w:ilvl="6" w:tplc="0409000F" w:tentative="1">
      <w:start w:val="1"/>
      <w:numFmt w:val="decimal"/>
      <w:lvlText w:val="%7."/>
      <w:lvlJc w:val="left"/>
      <w:pPr>
        <w:ind w:left="5035" w:hanging="360"/>
      </w:pPr>
    </w:lvl>
    <w:lvl w:ilvl="7" w:tplc="04090019" w:tentative="1">
      <w:start w:val="1"/>
      <w:numFmt w:val="lowerLetter"/>
      <w:lvlText w:val="%8."/>
      <w:lvlJc w:val="left"/>
      <w:pPr>
        <w:ind w:left="5755" w:hanging="360"/>
      </w:pPr>
    </w:lvl>
    <w:lvl w:ilvl="8" w:tplc="040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6">
    <w:nsid w:val="62AA61BB"/>
    <w:multiLevelType w:val="hybridMultilevel"/>
    <w:tmpl w:val="3E06DAD6"/>
    <w:lvl w:ilvl="0" w:tplc="C2747BAC">
      <w:start w:val="1"/>
      <w:numFmt w:val="bullet"/>
      <w:lvlText w:val="•"/>
      <w:lvlJc w:val="left"/>
      <w:pPr>
        <w:ind w:left="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18F2C0">
      <w:start w:val="1"/>
      <w:numFmt w:val="bullet"/>
      <w:lvlText w:val="o"/>
      <w:lvlJc w:val="left"/>
      <w:pPr>
        <w:ind w:left="12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461094">
      <w:start w:val="1"/>
      <w:numFmt w:val="bullet"/>
      <w:lvlText w:val="▪"/>
      <w:lvlJc w:val="left"/>
      <w:pPr>
        <w:ind w:left="19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144854">
      <w:start w:val="1"/>
      <w:numFmt w:val="bullet"/>
      <w:lvlText w:val="•"/>
      <w:lvlJc w:val="left"/>
      <w:pPr>
        <w:ind w:left="26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C4CF52">
      <w:start w:val="1"/>
      <w:numFmt w:val="bullet"/>
      <w:lvlText w:val="o"/>
      <w:lvlJc w:val="left"/>
      <w:pPr>
        <w:ind w:left="33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986D4C">
      <w:start w:val="1"/>
      <w:numFmt w:val="bullet"/>
      <w:lvlText w:val="▪"/>
      <w:lvlJc w:val="left"/>
      <w:pPr>
        <w:ind w:left="40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76B61C">
      <w:start w:val="1"/>
      <w:numFmt w:val="bullet"/>
      <w:lvlText w:val="•"/>
      <w:lvlJc w:val="left"/>
      <w:pPr>
        <w:ind w:left="4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441522">
      <w:start w:val="1"/>
      <w:numFmt w:val="bullet"/>
      <w:lvlText w:val="o"/>
      <w:lvlJc w:val="left"/>
      <w:pPr>
        <w:ind w:left="5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12AAB8">
      <w:start w:val="1"/>
      <w:numFmt w:val="bullet"/>
      <w:lvlText w:val="▪"/>
      <w:lvlJc w:val="left"/>
      <w:pPr>
        <w:ind w:left="6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63E9202E"/>
    <w:multiLevelType w:val="hybridMultilevel"/>
    <w:tmpl w:val="34E0C0F4"/>
    <w:lvl w:ilvl="0" w:tplc="98E4CEAC">
      <w:start w:val="8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5" w:hanging="360"/>
      </w:pPr>
    </w:lvl>
    <w:lvl w:ilvl="2" w:tplc="0409001B" w:tentative="1">
      <w:start w:val="1"/>
      <w:numFmt w:val="lowerRoman"/>
      <w:lvlText w:val="%3."/>
      <w:lvlJc w:val="right"/>
      <w:pPr>
        <w:ind w:left="2155" w:hanging="180"/>
      </w:pPr>
    </w:lvl>
    <w:lvl w:ilvl="3" w:tplc="0409000F" w:tentative="1">
      <w:start w:val="1"/>
      <w:numFmt w:val="decimal"/>
      <w:lvlText w:val="%4."/>
      <w:lvlJc w:val="left"/>
      <w:pPr>
        <w:ind w:left="2875" w:hanging="360"/>
      </w:pPr>
    </w:lvl>
    <w:lvl w:ilvl="4" w:tplc="04090019" w:tentative="1">
      <w:start w:val="1"/>
      <w:numFmt w:val="lowerLetter"/>
      <w:lvlText w:val="%5."/>
      <w:lvlJc w:val="left"/>
      <w:pPr>
        <w:ind w:left="3595" w:hanging="360"/>
      </w:pPr>
    </w:lvl>
    <w:lvl w:ilvl="5" w:tplc="0409001B" w:tentative="1">
      <w:start w:val="1"/>
      <w:numFmt w:val="lowerRoman"/>
      <w:lvlText w:val="%6."/>
      <w:lvlJc w:val="right"/>
      <w:pPr>
        <w:ind w:left="4315" w:hanging="180"/>
      </w:pPr>
    </w:lvl>
    <w:lvl w:ilvl="6" w:tplc="0409000F" w:tentative="1">
      <w:start w:val="1"/>
      <w:numFmt w:val="decimal"/>
      <w:lvlText w:val="%7."/>
      <w:lvlJc w:val="left"/>
      <w:pPr>
        <w:ind w:left="5035" w:hanging="360"/>
      </w:pPr>
    </w:lvl>
    <w:lvl w:ilvl="7" w:tplc="04090019" w:tentative="1">
      <w:start w:val="1"/>
      <w:numFmt w:val="lowerLetter"/>
      <w:lvlText w:val="%8."/>
      <w:lvlJc w:val="left"/>
      <w:pPr>
        <w:ind w:left="5755" w:hanging="360"/>
      </w:pPr>
    </w:lvl>
    <w:lvl w:ilvl="8" w:tplc="040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8">
    <w:nsid w:val="78B040FE"/>
    <w:multiLevelType w:val="hybridMultilevel"/>
    <w:tmpl w:val="37F621CC"/>
    <w:lvl w:ilvl="0" w:tplc="D30AE7E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B6D112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D0F28A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28B64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8020FA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34C18E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3E1F2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123E0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3E43D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7BA94A84"/>
    <w:multiLevelType w:val="multilevel"/>
    <w:tmpl w:val="A39297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2"/>
  </w:num>
  <w:num w:numId="2">
    <w:abstractNumId w:val="1"/>
  </w:num>
  <w:num w:numId="3">
    <w:abstractNumId w:val="16"/>
  </w:num>
  <w:num w:numId="4">
    <w:abstractNumId w:val="18"/>
  </w:num>
  <w:num w:numId="5">
    <w:abstractNumId w:val="4"/>
  </w:num>
  <w:num w:numId="6">
    <w:abstractNumId w:val="5"/>
  </w:num>
  <w:num w:numId="7">
    <w:abstractNumId w:val="14"/>
  </w:num>
  <w:num w:numId="8">
    <w:abstractNumId w:val="2"/>
  </w:num>
  <w:num w:numId="9">
    <w:abstractNumId w:val="19"/>
  </w:num>
  <w:num w:numId="10">
    <w:abstractNumId w:val="0"/>
  </w:num>
  <w:num w:numId="11">
    <w:abstractNumId w:val="7"/>
  </w:num>
  <w:num w:numId="12">
    <w:abstractNumId w:val="6"/>
  </w:num>
  <w:num w:numId="13">
    <w:abstractNumId w:val="9"/>
  </w:num>
  <w:num w:numId="14">
    <w:abstractNumId w:val="10"/>
  </w:num>
  <w:num w:numId="15">
    <w:abstractNumId w:val="3"/>
  </w:num>
  <w:num w:numId="16">
    <w:abstractNumId w:val="11"/>
  </w:num>
  <w:num w:numId="17">
    <w:abstractNumId w:val="8"/>
  </w:num>
  <w:num w:numId="18">
    <w:abstractNumId w:val="15"/>
  </w:num>
  <w:num w:numId="19">
    <w:abstractNumId w:val="13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A02638"/>
    <w:rsid w:val="0003148F"/>
    <w:rsid w:val="0006180E"/>
    <w:rsid w:val="00080CF7"/>
    <w:rsid w:val="0008223A"/>
    <w:rsid w:val="000E5C0B"/>
    <w:rsid w:val="000F3043"/>
    <w:rsid w:val="00157ECF"/>
    <w:rsid w:val="0019533A"/>
    <w:rsid w:val="001B23D7"/>
    <w:rsid w:val="001B5264"/>
    <w:rsid w:val="001C0E34"/>
    <w:rsid w:val="001D5953"/>
    <w:rsid w:val="001E1BAF"/>
    <w:rsid w:val="002018D0"/>
    <w:rsid w:val="00217D7E"/>
    <w:rsid w:val="00271655"/>
    <w:rsid w:val="00273B16"/>
    <w:rsid w:val="002860A1"/>
    <w:rsid w:val="00291318"/>
    <w:rsid w:val="00291685"/>
    <w:rsid w:val="002A1FC7"/>
    <w:rsid w:val="002E4DEB"/>
    <w:rsid w:val="00314006"/>
    <w:rsid w:val="00321CA3"/>
    <w:rsid w:val="00354B70"/>
    <w:rsid w:val="003A2AF7"/>
    <w:rsid w:val="003A5032"/>
    <w:rsid w:val="003A6360"/>
    <w:rsid w:val="003C42DB"/>
    <w:rsid w:val="00414266"/>
    <w:rsid w:val="00422F4F"/>
    <w:rsid w:val="00425055"/>
    <w:rsid w:val="004611A0"/>
    <w:rsid w:val="004621A0"/>
    <w:rsid w:val="004625D8"/>
    <w:rsid w:val="00473E28"/>
    <w:rsid w:val="00495A1F"/>
    <w:rsid w:val="004D440A"/>
    <w:rsid w:val="004F1BA1"/>
    <w:rsid w:val="004F69F5"/>
    <w:rsid w:val="00527F69"/>
    <w:rsid w:val="00556045"/>
    <w:rsid w:val="00564D5B"/>
    <w:rsid w:val="00577620"/>
    <w:rsid w:val="005843FD"/>
    <w:rsid w:val="00595B32"/>
    <w:rsid w:val="005A701D"/>
    <w:rsid w:val="005C1D64"/>
    <w:rsid w:val="005E27DC"/>
    <w:rsid w:val="00600E37"/>
    <w:rsid w:val="00602579"/>
    <w:rsid w:val="0062313A"/>
    <w:rsid w:val="00653B12"/>
    <w:rsid w:val="00654238"/>
    <w:rsid w:val="00685692"/>
    <w:rsid w:val="006B5529"/>
    <w:rsid w:val="006B791C"/>
    <w:rsid w:val="006C39E0"/>
    <w:rsid w:val="006E4079"/>
    <w:rsid w:val="006F0DD4"/>
    <w:rsid w:val="007162DB"/>
    <w:rsid w:val="00716BED"/>
    <w:rsid w:val="00721D76"/>
    <w:rsid w:val="00740B2F"/>
    <w:rsid w:val="00743BBC"/>
    <w:rsid w:val="00796C84"/>
    <w:rsid w:val="007C3EDA"/>
    <w:rsid w:val="007F0E9C"/>
    <w:rsid w:val="00802C26"/>
    <w:rsid w:val="008069C9"/>
    <w:rsid w:val="00810E8F"/>
    <w:rsid w:val="00813EB3"/>
    <w:rsid w:val="00831A12"/>
    <w:rsid w:val="00836E78"/>
    <w:rsid w:val="00851DE5"/>
    <w:rsid w:val="00873298"/>
    <w:rsid w:val="00875D43"/>
    <w:rsid w:val="00896178"/>
    <w:rsid w:val="008C1DF2"/>
    <w:rsid w:val="00933257"/>
    <w:rsid w:val="00946067"/>
    <w:rsid w:val="00961EC1"/>
    <w:rsid w:val="00972B07"/>
    <w:rsid w:val="009B0F81"/>
    <w:rsid w:val="009E3360"/>
    <w:rsid w:val="009E34C0"/>
    <w:rsid w:val="00A02638"/>
    <w:rsid w:val="00A11C5D"/>
    <w:rsid w:val="00A51CFE"/>
    <w:rsid w:val="00A9301D"/>
    <w:rsid w:val="00AB119C"/>
    <w:rsid w:val="00AB79AB"/>
    <w:rsid w:val="00AC753F"/>
    <w:rsid w:val="00AE118B"/>
    <w:rsid w:val="00AF53B9"/>
    <w:rsid w:val="00B17E07"/>
    <w:rsid w:val="00B71BAA"/>
    <w:rsid w:val="00B83C60"/>
    <w:rsid w:val="00BE3D94"/>
    <w:rsid w:val="00BE4FD1"/>
    <w:rsid w:val="00BE5040"/>
    <w:rsid w:val="00C05182"/>
    <w:rsid w:val="00C16F0B"/>
    <w:rsid w:val="00C47E0C"/>
    <w:rsid w:val="00C5591A"/>
    <w:rsid w:val="00C645DD"/>
    <w:rsid w:val="00C71256"/>
    <w:rsid w:val="00CA257F"/>
    <w:rsid w:val="00CA3C52"/>
    <w:rsid w:val="00CA7509"/>
    <w:rsid w:val="00CE43E6"/>
    <w:rsid w:val="00D0198F"/>
    <w:rsid w:val="00D03A17"/>
    <w:rsid w:val="00D403E3"/>
    <w:rsid w:val="00D42CCA"/>
    <w:rsid w:val="00D72D71"/>
    <w:rsid w:val="00D802E3"/>
    <w:rsid w:val="00D9162C"/>
    <w:rsid w:val="00DB5101"/>
    <w:rsid w:val="00DC0480"/>
    <w:rsid w:val="00DC2933"/>
    <w:rsid w:val="00DD28A7"/>
    <w:rsid w:val="00DE02B3"/>
    <w:rsid w:val="00DE7FE8"/>
    <w:rsid w:val="00E07A86"/>
    <w:rsid w:val="00E25E5C"/>
    <w:rsid w:val="00E3142B"/>
    <w:rsid w:val="00E506F3"/>
    <w:rsid w:val="00E74CB1"/>
    <w:rsid w:val="00E87186"/>
    <w:rsid w:val="00EA62B3"/>
    <w:rsid w:val="00ED3D49"/>
    <w:rsid w:val="00EE243D"/>
    <w:rsid w:val="00EE745C"/>
    <w:rsid w:val="00F11C19"/>
    <w:rsid w:val="00F13242"/>
    <w:rsid w:val="00F31221"/>
    <w:rsid w:val="00F66117"/>
    <w:rsid w:val="00F85724"/>
    <w:rsid w:val="00F90AA9"/>
    <w:rsid w:val="00FA3D49"/>
    <w:rsid w:val="00FD3609"/>
    <w:rsid w:val="00FD4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62C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D9162C"/>
    <w:pPr>
      <w:keepNext/>
      <w:keepLines/>
      <w:spacing w:after="0"/>
      <w:ind w:left="14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51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9162C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rsid w:val="00D9162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B0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F81"/>
    <w:rPr>
      <w:rFonts w:ascii="Tahoma" w:eastAsia="Calibri" w:hAnsi="Tahoma" w:cs="Tahoma"/>
      <w:color w:val="000000"/>
      <w:sz w:val="16"/>
      <w:szCs w:val="16"/>
    </w:rPr>
  </w:style>
  <w:style w:type="table" w:styleId="TableGrid0">
    <w:name w:val="Table Grid"/>
    <w:basedOn w:val="TableNormal"/>
    <w:uiPriority w:val="39"/>
    <w:rsid w:val="00CE43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21CA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21CA3"/>
    <w:pPr>
      <w:ind w:left="720"/>
      <w:contextualSpacing/>
    </w:pPr>
  </w:style>
  <w:style w:type="paragraph" w:customStyle="1" w:styleId="textnormal">
    <w:name w:val="text normal"/>
    <w:basedOn w:val="Normal"/>
    <w:rsid w:val="00564D5B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auto"/>
      <w:sz w:val="24"/>
      <w:szCs w:val="24"/>
      <w:lang w:val="ro-RO"/>
    </w:rPr>
  </w:style>
  <w:style w:type="paragraph" w:customStyle="1" w:styleId="Default">
    <w:name w:val="Default"/>
    <w:rsid w:val="00DE7F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zh-CN"/>
    </w:rPr>
  </w:style>
  <w:style w:type="character" w:customStyle="1" w:styleId="Heading2Char">
    <w:name w:val="Heading 2 Char"/>
    <w:basedOn w:val="DefaultParagraphFont"/>
    <w:link w:val="Heading2"/>
    <w:rsid w:val="00DB510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4621A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D4CC1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B12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B1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BodyText">
    <w:name w:val="Body Text"/>
    <w:basedOn w:val="Normal"/>
    <w:link w:val="BodyTextChar"/>
    <w:rsid w:val="002A1FC7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2A1FC7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4D440A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semiHidden/>
    <w:rsid w:val="004D440A"/>
    <w:rPr>
      <w:rFonts w:ascii="Times New Roman" w:eastAsia="Times New Roman" w:hAnsi="Times New Roman" w:cs="Times New Roman"/>
      <w:sz w:val="20"/>
      <w:szCs w:val="20"/>
      <w:lang w:val="ro-RO"/>
    </w:rPr>
  </w:style>
  <w:style w:type="character" w:customStyle="1" w:styleId="apple-converted-space">
    <w:name w:val="apple-converted-space"/>
    <w:basedOn w:val="DefaultParagraphFont"/>
    <w:rsid w:val="00600E37"/>
  </w:style>
  <w:style w:type="character" w:styleId="Emphasis">
    <w:name w:val="Emphasis"/>
    <w:basedOn w:val="DefaultParagraphFont"/>
    <w:uiPriority w:val="20"/>
    <w:qFormat/>
    <w:rsid w:val="00600E37"/>
    <w:rPr>
      <w:i/>
      <w:iCs/>
    </w:rPr>
  </w:style>
  <w:style w:type="character" w:customStyle="1" w:styleId="skimlinks-unlinked">
    <w:name w:val="skimlinks-unlinked"/>
    <w:basedOn w:val="DefaultParagraphFont"/>
    <w:rsid w:val="00600E3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umentslide.com/documents/discurs-publicitar-5642671a49999.html" TargetMode="External"/><Relationship Id="rId5" Type="http://schemas.openxmlformats.org/officeDocument/2006/relationships/hyperlink" Target="http://baldovin.netai.net/acte/Din.pshi.abis/texte/umorul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2769</Words>
  <Characters>15787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Ioana</cp:lastModifiedBy>
  <cp:revision>2</cp:revision>
  <dcterms:created xsi:type="dcterms:W3CDTF">2018-02-26T01:35:00Z</dcterms:created>
  <dcterms:modified xsi:type="dcterms:W3CDTF">2018-02-26T01:35:00Z</dcterms:modified>
</cp:coreProperties>
</file>