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EE9" w:rsidRPr="00FD0AF3" w:rsidRDefault="00AF1EE9" w:rsidP="00AF1EE9">
      <w:pPr>
        <w:spacing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bookmarkStart w:id="0" w:name="_GoBack"/>
      <w:bookmarkEnd w:id="0"/>
    </w:p>
    <w:p w:rsidR="00CD1BBD" w:rsidRPr="00FD0AF3" w:rsidRDefault="00CD1BBD" w:rsidP="00AF1EE9">
      <w:pPr>
        <w:spacing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:rsidR="00680D67" w:rsidRPr="00FD0AF3" w:rsidRDefault="00680D67" w:rsidP="00AF1EE9">
      <w:pPr>
        <w:spacing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FD0AF3">
        <w:rPr>
          <w:rFonts w:ascii="Times New Roman" w:hAnsi="Times New Roman" w:cs="Times New Roman"/>
          <w:b/>
          <w:bCs/>
          <w:lang w:val="ro-RO"/>
        </w:rPr>
        <w:t>FIŞA DISCIPLINEI</w:t>
      </w:r>
    </w:p>
    <w:p w:rsidR="00CA5E6E" w:rsidRPr="00FD0AF3" w:rsidRDefault="00CA5E6E" w:rsidP="00AF1EE9">
      <w:pPr>
        <w:spacing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:rsidR="00680D67" w:rsidRPr="00FD0AF3" w:rsidRDefault="00680D67" w:rsidP="00AF1EE9">
      <w:pPr>
        <w:pStyle w:val="Listparagraf"/>
        <w:numPr>
          <w:ilvl w:val="0"/>
          <w:numId w:val="1"/>
        </w:numPr>
        <w:spacing w:before="120" w:after="12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D0AF3">
        <w:rPr>
          <w:rFonts w:ascii="Times New Roman" w:hAnsi="Times New Roman" w:cs="Times New Roman"/>
          <w:b/>
          <w:bCs/>
          <w:lang w:val="ro-RO"/>
        </w:rPr>
        <w:t>Date despre program</w:t>
      </w:r>
    </w:p>
    <w:tbl>
      <w:tblPr>
        <w:tblW w:w="5198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1"/>
        <w:gridCol w:w="6562"/>
      </w:tblGrid>
      <w:tr w:rsidR="00680D67" w:rsidRPr="004D5F5C" w:rsidTr="005A57DE">
        <w:tc>
          <w:tcPr>
            <w:tcW w:w="1834" w:type="pct"/>
            <w:vAlign w:val="center"/>
          </w:tcPr>
          <w:p w:rsidR="00680D67" w:rsidRPr="00FD0AF3" w:rsidRDefault="00680D67" w:rsidP="00AF1EE9">
            <w:pPr>
              <w:pStyle w:val="Frspaiere"/>
              <w:numPr>
                <w:ilvl w:val="1"/>
                <w:numId w:val="2"/>
              </w:numPr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Instituţia de învăţământ superior</w:t>
            </w:r>
          </w:p>
        </w:tc>
        <w:tc>
          <w:tcPr>
            <w:tcW w:w="3166" w:type="pct"/>
            <w:vAlign w:val="center"/>
          </w:tcPr>
          <w:p w:rsidR="00680D67" w:rsidRPr="00FD0AF3" w:rsidRDefault="00680D67" w:rsidP="00AF1EE9">
            <w:pPr>
              <w:pStyle w:val="Frspaiere"/>
              <w:spacing w:before="20" w:after="20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Universitatea de Vest din Timişoara</w:t>
            </w:r>
          </w:p>
        </w:tc>
      </w:tr>
      <w:tr w:rsidR="00680D67" w:rsidRPr="004D5F5C" w:rsidTr="005A57DE">
        <w:tc>
          <w:tcPr>
            <w:tcW w:w="1834" w:type="pct"/>
            <w:vAlign w:val="center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1.2 Facultatea </w:t>
            </w:r>
          </w:p>
        </w:tc>
        <w:tc>
          <w:tcPr>
            <w:tcW w:w="3166" w:type="pct"/>
            <w:vAlign w:val="center"/>
          </w:tcPr>
          <w:p w:rsidR="00680D67" w:rsidRPr="00FD0AF3" w:rsidRDefault="00680D67" w:rsidP="00AF1EE9">
            <w:pPr>
              <w:pStyle w:val="Frspaiere"/>
              <w:spacing w:before="20" w:after="20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Ştiinţe Politice, Filozofie şi Ştiinţe ale Comunicării</w:t>
            </w:r>
          </w:p>
        </w:tc>
      </w:tr>
      <w:tr w:rsidR="00680D67" w:rsidRPr="004D5F5C" w:rsidTr="005A57DE">
        <w:tc>
          <w:tcPr>
            <w:tcW w:w="1834" w:type="pct"/>
            <w:vAlign w:val="center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1.3 Departamentul</w:t>
            </w:r>
          </w:p>
        </w:tc>
        <w:tc>
          <w:tcPr>
            <w:tcW w:w="3166" w:type="pct"/>
            <w:vAlign w:val="center"/>
          </w:tcPr>
          <w:p w:rsidR="00680D67" w:rsidRPr="00FD0AF3" w:rsidRDefault="00680D67" w:rsidP="00AF1EE9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Filozofie şi Ştiinţe ale Comunicării</w:t>
            </w:r>
          </w:p>
        </w:tc>
      </w:tr>
      <w:tr w:rsidR="00680D67" w:rsidRPr="00FD0AF3" w:rsidTr="005A57DE">
        <w:tc>
          <w:tcPr>
            <w:tcW w:w="1834" w:type="pct"/>
            <w:vAlign w:val="center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1.4 Domeniul de studii</w:t>
            </w:r>
          </w:p>
        </w:tc>
        <w:tc>
          <w:tcPr>
            <w:tcW w:w="3166" w:type="pct"/>
            <w:vAlign w:val="center"/>
          </w:tcPr>
          <w:p w:rsidR="00680D67" w:rsidRPr="00FD0AF3" w:rsidRDefault="00680D67" w:rsidP="00AF1EE9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Ştiinţe ale Comunicării</w:t>
            </w:r>
          </w:p>
        </w:tc>
      </w:tr>
      <w:tr w:rsidR="00680D67" w:rsidRPr="00FD0AF3" w:rsidTr="005A57DE">
        <w:tc>
          <w:tcPr>
            <w:tcW w:w="1834" w:type="pct"/>
            <w:vAlign w:val="center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1.5 Ciclul de studii</w:t>
            </w:r>
          </w:p>
        </w:tc>
        <w:tc>
          <w:tcPr>
            <w:tcW w:w="3166" w:type="pct"/>
            <w:vAlign w:val="center"/>
          </w:tcPr>
          <w:p w:rsidR="00680D67" w:rsidRPr="00FD0AF3" w:rsidRDefault="00680D67" w:rsidP="00AF1EE9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Licenţă</w:t>
            </w:r>
          </w:p>
        </w:tc>
      </w:tr>
      <w:tr w:rsidR="00680D67" w:rsidRPr="00FD0AF3" w:rsidTr="005A57DE">
        <w:tc>
          <w:tcPr>
            <w:tcW w:w="1834" w:type="pct"/>
            <w:vAlign w:val="center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1.6 Programul de studii / Calificarea</w:t>
            </w:r>
          </w:p>
        </w:tc>
        <w:tc>
          <w:tcPr>
            <w:tcW w:w="3166" w:type="pct"/>
            <w:vAlign w:val="center"/>
          </w:tcPr>
          <w:p w:rsidR="00680D67" w:rsidRPr="00FD0AF3" w:rsidRDefault="0004420A" w:rsidP="006F431F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JURNALISM</w:t>
            </w:r>
          </w:p>
        </w:tc>
      </w:tr>
    </w:tbl>
    <w:p w:rsidR="00680D67" w:rsidRPr="00FD0AF3" w:rsidRDefault="00680D67" w:rsidP="00AF1EE9">
      <w:pPr>
        <w:pStyle w:val="Listparagraf"/>
        <w:numPr>
          <w:ilvl w:val="0"/>
          <w:numId w:val="1"/>
        </w:numPr>
        <w:spacing w:before="120" w:after="12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D0AF3">
        <w:rPr>
          <w:rFonts w:ascii="Times New Roman" w:hAnsi="Times New Roman" w:cs="Times New Roman"/>
          <w:b/>
          <w:bCs/>
          <w:lang w:val="ro-RO"/>
        </w:rPr>
        <w:t>Date despre disciplină</w:t>
      </w:r>
    </w:p>
    <w:tbl>
      <w:tblPr>
        <w:tblW w:w="1040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763"/>
      </w:tblGrid>
      <w:tr w:rsidR="00680D67" w:rsidRPr="00FD0AF3">
        <w:trPr>
          <w:trHeight w:val="383"/>
        </w:trPr>
        <w:tc>
          <w:tcPr>
            <w:tcW w:w="3828" w:type="dxa"/>
            <w:gridSpan w:val="3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2.1 Denumirea disciplinei</w:t>
            </w:r>
          </w:p>
        </w:tc>
        <w:tc>
          <w:tcPr>
            <w:tcW w:w="6575" w:type="dxa"/>
            <w:gridSpan w:val="6"/>
          </w:tcPr>
          <w:p w:rsidR="00680D67" w:rsidRPr="00FD0AF3" w:rsidRDefault="00A47A75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DREPTUL COMUNICARII</w:t>
            </w:r>
          </w:p>
        </w:tc>
      </w:tr>
      <w:tr w:rsidR="00680D67" w:rsidRPr="004D5F5C">
        <w:tc>
          <w:tcPr>
            <w:tcW w:w="3828" w:type="dxa"/>
            <w:gridSpan w:val="3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2.2 Titularul activităţilor de curs</w:t>
            </w:r>
          </w:p>
        </w:tc>
        <w:tc>
          <w:tcPr>
            <w:tcW w:w="6575" w:type="dxa"/>
            <w:gridSpan w:val="6"/>
          </w:tcPr>
          <w:p w:rsidR="00680D67" w:rsidRPr="00FD0AF3" w:rsidRDefault="00264270" w:rsidP="00264270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Lect</w:t>
            </w:r>
            <w:r w:rsidR="005B142B" w:rsidRPr="00FD0AF3">
              <w:rPr>
                <w:rFonts w:ascii="Times New Roman" w:hAnsi="Times New Roman" w:cs="Times New Roman"/>
                <w:lang w:val="ro-RO"/>
              </w:rPr>
              <w:t xml:space="preserve">. univ. dr. </w:t>
            </w:r>
            <w:r w:rsidRPr="00FD0AF3">
              <w:rPr>
                <w:rFonts w:ascii="Times New Roman" w:hAnsi="Times New Roman" w:cs="Times New Roman"/>
                <w:lang w:val="ro-RO"/>
              </w:rPr>
              <w:t>Petrova Tamara</w:t>
            </w:r>
          </w:p>
        </w:tc>
      </w:tr>
      <w:tr w:rsidR="00680D67" w:rsidRPr="004D5F5C">
        <w:tc>
          <w:tcPr>
            <w:tcW w:w="3828" w:type="dxa"/>
            <w:gridSpan w:val="3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2.3 Titularul activităţilor de seminar</w:t>
            </w:r>
          </w:p>
        </w:tc>
        <w:tc>
          <w:tcPr>
            <w:tcW w:w="6575" w:type="dxa"/>
            <w:gridSpan w:val="6"/>
          </w:tcPr>
          <w:p w:rsidR="00680D67" w:rsidRPr="00FD0AF3" w:rsidRDefault="00264270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Lect. univ. dr. Petrova Tamara</w:t>
            </w:r>
          </w:p>
        </w:tc>
      </w:tr>
      <w:tr w:rsidR="00680D67" w:rsidRPr="00FD0AF3">
        <w:tc>
          <w:tcPr>
            <w:tcW w:w="3828" w:type="dxa"/>
            <w:gridSpan w:val="3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2.4 Titularul activităţilor de laborator</w:t>
            </w:r>
          </w:p>
        </w:tc>
        <w:tc>
          <w:tcPr>
            <w:tcW w:w="6575" w:type="dxa"/>
            <w:gridSpan w:val="6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- </w:t>
            </w:r>
          </w:p>
        </w:tc>
      </w:tr>
      <w:tr w:rsidR="00680D67" w:rsidRPr="00FD0AF3">
        <w:tc>
          <w:tcPr>
            <w:tcW w:w="1843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2.5 Anul de studiu</w:t>
            </w:r>
          </w:p>
        </w:tc>
        <w:tc>
          <w:tcPr>
            <w:tcW w:w="567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II</w:t>
            </w:r>
            <w:r w:rsidR="00A47A75" w:rsidRPr="00FD0AF3">
              <w:rPr>
                <w:rFonts w:ascii="Times New Roman" w:hAnsi="Times New Roman" w:cs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:rsidR="00680D67" w:rsidRPr="00FD0AF3" w:rsidRDefault="00680D67" w:rsidP="00AF1EE9">
            <w:pPr>
              <w:pStyle w:val="Frspaiere"/>
              <w:ind w:right="-108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2.6 Semestrul</w:t>
            </w:r>
          </w:p>
        </w:tc>
        <w:tc>
          <w:tcPr>
            <w:tcW w:w="567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II</w:t>
            </w:r>
          </w:p>
        </w:tc>
        <w:tc>
          <w:tcPr>
            <w:tcW w:w="2127" w:type="dxa"/>
          </w:tcPr>
          <w:p w:rsidR="00680D67" w:rsidRPr="00FD0AF3" w:rsidRDefault="00680D67" w:rsidP="00AF1EE9">
            <w:pPr>
              <w:pStyle w:val="Frspaiere"/>
              <w:ind w:right="-108" w:hanging="108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2.7 Tipul de evaluare</w:t>
            </w:r>
          </w:p>
        </w:tc>
        <w:tc>
          <w:tcPr>
            <w:tcW w:w="501" w:type="dxa"/>
          </w:tcPr>
          <w:p w:rsidR="00680D67" w:rsidRPr="00FD0AF3" w:rsidRDefault="0019288C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680D67" w:rsidRPr="00FD0AF3" w:rsidRDefault="00680D67" w:rsidP="00AF1EE9">
            <w:pPr>
              <w:pStyle w:val="Frspaiere"/>
              <w:ind w:right="-108" w:hanging="42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2.8 Regimul disciplinei</w:t>
            </w:r>
          </w:p>
        </w:tc>
        <w:tc>
          <w:tcPr>
            <w:tcW w:w="763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OB</w:t>
            </w:r>
          </w:p>
        </w:tc>
      </w:tr>
    </w:tbl>
    <w:p w:rsidR="00680D67" w:rsidRPr="00FD0AF3" w:rsidRDefault="00680D67" w:rsidP="00AF1EE9">
      <w:pPr>
        <w:pStyle w:val="Listparagraf"/>
        <w:numPr>
          <w:ilvl w:val="0"/>
          <w:numId w:val="1"/>
        </w:numPr>
        <w:spacing w:before="240" w:after="12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D0AF3">
        <w:rPr>
          <w:rFonts w:ascii="Times New Roman" w:hAnsi="Times New Roman" w:cs="Times New Roman"/>
          <w:b/>
          <w:bCs/>
          <w:lang w:val="ro-RO"/>
        </w:rPr>
        <w:t>Timpul total estimat (ore pe semestru al activităţilor didactice)</w:t>
      </w:r>
    </w:p>
    <w:tbl>
      <w:tblPr>
        <w:tblW w:w="1034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596"/>
        <w:gridCol w:w="255"/>
        <w:gridCol w:w="708"/>
        <w:gridCol w:w="837"/>
        <w:gridCol w:w="493"/>
        <w:gridCol w:w="1328"/>
        <w:gridCol w:w="506"/>
        <w:gridCol w:w="1414"/>
        <w:gridCol w:w="560"/>
      </w:tblGrid>
      <w:tr w:rsidR="00680D67" w:rsidRPr="00FD0AF3" w:rsidTr="005A57DE">
        <w:trPr>
          <w:trHeight w:val="343"/>
        </w:trPr>
        <w:tc>
          <w:tcPr>
            <w:tcW w:w="3652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3.1 Număr de ore pe săptămână</w:t>
            </w:r>
          </w:p>
        </w:tc>
        <w:tc>
          <w:tcPr>
            <w:tcW w:w="596" w:type="dxa"/>
          </w:tcPr>
          <w:p w:rsidR="00680D67" w:rsidRPr="00FD0AF3" w:rsidRDefault="00264270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1800" w:type="dxa"/>
            <w:gridSpan w:val="3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din care: 3.2 curs</w:t>
            </w:r>
          </w:p>
        </w:tc>
        <w:tc>
          <w:tcPr>
            <w:tcW w:w="493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1328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3.3 seminar</w:t>
            </w:r>
          </w:p>
        </w:tc>
        <w:tc>
          <w:tcPr>
            <w:tcW w:w="506" w:type="dxa"/>
          </w:tcPr>
          <w:p w:rsidR="00680D67" w:rsidRPr="00FD0AF3" w:rsidRDefault="00264270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1414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3.4 laborator</w:t>
            </w:r>
          </w:p>
        </w:tc>
        <w:tc>
          <w:tcPr>
            <w:tcW w:w="560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680D67" w:rsidRPr="00FD0AF3" w:rsidTr="005A57DE">
        <w:tc>
          <w:tcPr>
            <w:tcW w:w="3652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3.5 Total ore din planul de învăţământ</w:t>
            </w:r>
          </w:p>
        </w:tc>
        <w:tc>
          <w:tcPr>
            <w:tcW w:w="596" w:type="dxa"/>
          </w:tcPr>
          <w:p w:rsidR="00680D67" w:rsidRPr="00FD0AF3" w:rsidRDefault="00264270" w:rsidP="00AF1EE9">
            <w:pPr>
              <w:pStyle w:val="Frspaiere"/>
              <w:rPr>
                <w:rFonts w:ascii="Times New Roman" w:hAnsi="Times New Roman" w:cs="Times New Roman"/>
                <w:b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lang w:val="ro-RO"/>
              </w:rPr>
              <w:t>42</w:t>
            </w:r>
          </w:p>
        </w:tc>
        <w:tc>
          <w:tcPr>
            <w:tcW w:w="1800" w:type="dxa"/>
            <w:gridSpan w:val="3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din care: 3.6 curs</w:t>
            </w:r>
          </w:p>
        </w:tc>
        <w:tc>
          <w:tcPr>
            <w:tcW w:w="493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28</w:t>
            </w:r>
          </w:p>
        </w:tc>
        <w:tc>
          <w:tcPr>
            <w:tcW w:w="1328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3.7 seminar</w:t>
            </w:r>
          </w:p>
        </w:tc>
        <w:tc>
          <w:tcPr>
            <w:tcW w:w="506" w:type="dxa"/>
          </w:tcPr>
          <w:p w:rsidR="00680D67" w:rsidRPr="00FD0AF3" w:rsidRDefault="00264270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14</w:t>
            </w:r>
          </w:p>
        </w:tc>
        <w:tc>
          <w:tcPr>
            <w:tcW w:w="1414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3.8 laborator</w:t>
            </w:r>
          </w:p>
        </w:tc>
        <w:tc>
          <w:tcPr>
            <w:tcW w:w="560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680D67" w:rsidRPr="00FD0AF3" w:rsidTr="005A57DE">
        <w:tc>
          <w:tcPr>
            <w:tcW w:w="10349" w:type="dxa"/>
            <w:gridSpan w:val="10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lang w:val="ro-RO"/>
              </w:rPr>
              <w:t>Distribuţia fondului de timp:</w:t>
            </w:r>
          </w:p>
        </w:tc>
      </w:tr>
      <w:tr w:rsidR="00680D67" w:rsidRPr="00FD0AF3" w:rsidTr="005A57DE">
        <w:tc>
          <w:tcPr>
            <w:tcW w:w="8375" w:type="dxa"/>
            <w:gridSpan w:val="8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1414" w:type="dxa"/>
          </w:tcPr>
          <w:p w:rsidR="00680D67" w:rsidRPr="00FD0AF3" w:rsidRDefault="000A2960" w:rsidP="00B700B9">
            <w:pPr>
              <w:pStyle w:val="Frspaiere"/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lang w:val="ro-RO"/>
              </w:rPr>
              <w:t>10</w:t>
            </w:r>
          </w:p>
        </w:tc>
        <w:tc>
          <w:tcPr>
            <w:tcW w:w="560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FD0AF3" w:rsidTr="005A57DE">
        <w:tc>
          <w:tcPr>
            <w:tcW w:w="8375" w:type="dxa"/>
            <w:gridSpan w:val="8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414" w:type="dxa"/>
          </w:tcPr>
          <w:p w:rsidR="00680D67" w:rsidRPr="00FD0AF3" w:rsidRDefault="000A2960" w:rsidP="000A2960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lang w:val="ro-RO"/>
              </w:rPr>
              <w:t>30</w:t>
            </w:r>
          </w:p>
        </w:tc>
        <w:tc>
          <w:tcPr>
            <w:tcW w:w="560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FD0AF3" w:rsidTr="005A57DE">
        <w:tc>
          <w:tcPr>
            <w:tcW w:w="8375" w:type="dxa"/>
            <w:gridSpan w:val="8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1414" w:type="dxa"/>
          </w:tcPr>
          <w:p w:rsidR="00680D67" w:rsidRPr="00FD0AF3" w:rsidRDefault="000A2960" w:rsidP="00B700B9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lang w:val="ro-RO"/>
              </w:rPr>
              <w:t>14</w:t>
            </w:r>
          </w:p>
        </w:tc>
        <w:tc>
          <w:tcPr>
            <w:tcW w:w="560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FD0AF3" w:rsidTr="005A57DE">
        <w:tc>
          <w:tcPr>
            <w:tcW w:w="8375" w:type="dxa"/>
            <w:gridSpan w:val="8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Tutoriat </w:t>
            </w:r>
          </w:p>
        </w:tc>
        <w:tc>
          <w:tcPr>
            <w:tcW w:w="1414" w:type="dxa"/>
          </w:tcPr>
          <w:p w:rsidR="00680D67" w:rsidRPr="00FD0AF3" w:rsidRDefault="00465B3A" w:rsidP="00AF1EE9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lang w:val="ro-RO"/>
              </w:rPr>
              <w:t>-</w:t>
            </w:r>
          </w:p>
        </w:tc>
        <w:tc>
          <w:tcPr>
            <w:tcW w:w="560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FD0AF3" w:rsidTr="005A57DE">
        <w:tc>
          <w:tcPr>
            <w:tcW w:w="8375" w:type="dxa"/>
            <w:gridSpan w:val="8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Examinări </w:t>
            </w:r>
          </w:p>
        </w:tc>
        <w:tc>
          <w:tcPr>
            <w:tcW w:w="1414" w:type="dxa"/>
          </w:tcPr>
          <w:p w:rsidR="00680D67" w:rsidRPr="00FD0AF3" w:rsidRDefault="00680D67" w:rsidP="00AF1EE9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lang w:val="ro-RO"/>
              </w:rPr>
              <w:t>2</w:t>
            </w:r>
          </w:p>
        </w:tc>
        <w:tc>
          <w:tcPr>
            <w:tcW w:w="560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FD0AF3" w:rsidTr="005A57DE">
        <w:tc>
          <w:tcPr>
            <w:tcW w:w="8375" w:type="dxa"/>
            <w:gridSpan w:val="8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Alte activităţi……………………………………</w:t>
            </w:r>
          </w:p>
        </w:tc>
        <w:tc>
          <w:tcPr>
            <w:tcW w:w="1414" w:type="dxa"/>
          </w:tcPr>
          <w:p w:rsidR="00680D67" w:rsidRPr="00FD0AF3" w:rsidRDefault="000A2960" w:rsidP="00AF1EE9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lang w:val="ro-RO"/>
              </w:rPr>
              <w:t>2</w:t>
            </w:r>
          </w:p>
        </w:tc>
        <w:tc>
          <w:tcPr>
            <w:tcW w:w="560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680D67" w:rsidRPr="00FD0AF3" w:rsidTr="005A57DE">
        <w:trPr>
          <w:gridAfter w:val="6"/>
          <w:wAfter w:w="5138" w:type="dxa"/>
        </w:trPr>
        <w:tc>
          <w:tcPr>
            <w:tcW w:w="4503" w:type="dxa"/>
            <w:gridSpan w:val="3"/>
            <w:vMerge w:val="restart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lang w:val="ro-RO"/>
              </w:rPr>
              <w:t>3.7 Total ore studiu individual</w:t>
            </w:r>
          </w:p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3.8 Total ore pe semestru </w:t>
            </w:r>
          </w:p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lang w:val="ro-RO"/>
              </w:rPr>
              <w:t>3.9 Numărul de credite</w:t>
            </w:r>
          </w:p>
        </w:tc>
        <w:tc>
          <w:tcPr>
            <w:tcW w:w="708" w:type="dxa"/>
          </w:tcPr>
          <w:p w:rsidR="00680D67" w:rsidRPr="00FD0AF3" w:rsidRDefault="00264270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lang w:val="ro-RO"/>
              </w:rPr>
              <w:t>58</w:t>
            </w:r>
          </w:p>
        </w:tc>
      </w:tr>
      <w:tr w:rsidR="00680D67" w:rsidRPr="00FD0AF3" w:rsidTr="005A57DE">
        <w:trPr>
          <w:gridAfter w:val="6"/>
          <w:wAfter w:w="5138" w:type="dxa"/>
        </w:trPr>
        <w:tc>
          <w:tcPr>
            <w:tcW w:w="4503" w:type="dxa"/>
            <w:gridSpan w:val="3"/>
            <w:vMerge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708" w:type="dxa"/>
          </w:tcPr>
          <w:p w:rsidR="00680D67" w:rsidRPr="00FD0AF3" w:rsidRDefault="00264270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lang w:val="ro-RO"/>
              </w:rPr>
              <w:t>100</w:t>
            </w:r>
          </w:p>
        </w:tc>
      </w:tr>
      <w:tr w:rsidR="00680D67" w:rsidRPr="00FD0AF3" w:rsidTr="005A57DE">
        <w:trPr>
          <w:gridAfter w:val="6"/>
          <w:wAfter w:w="5138" w:type="dxa"/>
        </w:trPr>
        <w:tc>
          <w:tcPr>
            <w:tcW w:w="4503" w:type="dxa"/>
            <w:gridSpan w:val="3"/>
            <w:vMerge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708" w:type="dxa"/>
          </w:tcPr>
          <w:p w:rsidR="00680D67" w:rsidRPr="00FD0AF3" w:rsidRDefault="00264270" w:rsidP="00AF1EE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lang w:val="ro-RO"/>
              </w:rPr>
              <w:t>4</w:t>
            </w:r>
          </w:p>
        </w:tc>
      </w:tr>
    </w:tbl>
    <w:p w:rsidR="00680D67" w:rsidRPr="00FD0AF3" w:rsidRDefault="00680D67" w:rsidP="00AF1EE9">
      <w:pPr>
        <w:pStyle w:val="Listparagraf"/>
        <w:numPr>
          <w:ilvl w:val="0"/>
          <w:numId w:val="1"/>
        </w:numPr>
        <w:spacing w:before="120" w:after="12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D0AF3">
        <w:rPr>
          <w:rFonts w:ascii="Times New Roman" w:hAnsi="Times New Roman" w:cs="Times New Roman"/>
          <w:b/>
          <w:bCs/>
          <w:lang w:val="ro-RO"/>
        </w:rPr>
        <w:t>Precondiţii (acolo unde este cazul)</w:t>
      </w:r>
    </w:p>
    <w:tbl>
      <w:tblPr>
        <w:tblW w:w="10369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8384"/>
      </w:tblGrid>
      <w:tr w:rsidR="00680D67" w:rsidRPr="00FD0AF3" w:rsidTr="005A57DE">
        <w:tc>
          <w:tcPr>
            <w:tcW w:w="1985" w:type="dxa"/>
          </w:tcPr>
          <w:p w:rsidR="00680D67" w:rsidRPr="00FD0AF3" w:rsidRDefault="00680D67" w:rsidP="00AF1EE9">
            <w:pPr>
              <w:pStyle w:val="Frspaiere"/>
              <w:spacing w:before="120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4.1 de curriculum</w:t>
            </w:r>
          </w:p>
        </w:tc>
        <w:tc>
          <w:tcPr>
            <w:tcW w:w="8384" w:type="dxa"/>
          </w:tcPr>
          <w:p w:rsidR="00680D67" w:rsidRPr="00FD0AF3" w:rsidRDefault="00680D67" w:rsidP="00886809">
            <w:pPr>
              <w:pStyle w:val="Frspaiere"/>
              <w:numPr>
                <w:ilvl w:val="0"/>
                <w:numId w:val="4"/>
              </w:numPr>
              <w:spacing w:before="120" w:after="60"/>
              <w:ind w:left="357" w:hanging="323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Parcurgerea prealabilă a disciplinelor: Introducere în ştiinţele comunicării; </w:t>
            </w:r>
            <w:r w:rsidR="00886809" w:rsidRPr="00FD0AF3">
              <w:rPr>
                <w:rFonts w:ascii="Times New Roman" w:hAnsi="Times New Roman" w:cs="Times New Roman"/>
                <w:lang w:val="ro-RO"/>
              </w:rPr>
              <w:t>Etică şi deontologie profesională</w:t>
            </w:r>
          </w:p>
        </w:tc>
      </w:tr>
      <w:tr w:rsidR="00680D67" w:rsidRPr="00FD0AF3" w:rsidTr="005A57DE">
        <w:tc>
          <w:tcPr>
            <w:tcW w:w="1985" w:type="dxa"/>
          </w:tcPr>
          <w:p w:rsidR="00680D67" w:rsidRPr="00FD0AF3" w:rsidRDefault="00680D67" w:rsidP="00AF1EE9">
            <w:pPr>
              <w:pStyle w:val="Frspaiere"/>
              <w:spacing w:before="120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4.2 de competenţe</w:t>
            </w:r>
          </w:p>
        </w:tc>
        <w:tc>
          <w:tcPr>
            <w:tcW w:w="8384" w:type="dxa"/>
          </w:tcPr>
          <w:p w:rsidR="00680D67" w:rsidRPr="00FD0AF3" w:rsidRDefault="00680D67" w:rsidP="00AF1EE9">
            <w:pPr>
              <w:pStyle w:val="Frspaiere"/>
              <w:numPr>
                <w:ilvl w:val="0"/>
                <w:numId w:val="4"/>
              </w:numPr>
              <w:spacing w:before="120"/>
              <w:ind w:left="357" w:hanging="323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competenţe informatice: utilizarea TIC, utilizare </w:t>
            </w:r>
            <w:r w:rsidRPr="00FD0AF3">
              <w:rPr>
                <w:rFonts w:ascii="Times New Roman" w:hAnsi="Times New Roman" w:cs="Times New Roman"/>
                <w:i/>
                <w:iCs/>
                <w:lang w:val="ro-RO"/>
              </w:rPr>
              <w:t>Web</w:t>
            </w:r>
            <w:r w:rsidRPr="00FD0AF3">
              <w:rPr>
                <w:rFonts w:ascii="Times New Roman" w:hAnsi="Times New Roman" w:cs="Times New Roman"/>
                <w:lang w:val="ro-RO"/>
              </w:rPr>
              <w:t>, baze de date;</w:t>
            </w:r>
          </w:p>
          <w:p w:rsidR="00680D67" w:rsidRPr="00FD0AF3" w:rsidRDefault="00680D67" w:rsidP="00AF1EE9">
            <w:pPr>
              <w:pStyle w:val="Frspaiere"/>
              <w:numPr>
                <w:ilvl w:val="0"/>
                <w:numId w:val="4"/>
              </w:numPr>
              <w:ind w:left="357" w:hanging="323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comportamente/aptitudini şi atitudini:</w:t>
            </w:r>
          </w:p>
          <w:p w:rsidR="00680D67" w:rsidRPr="00FD0AF3" w:rsidRDefault="00680D67" w:rsidP="00CD1BBD">
            <w:pPr>
              <w:pStyle w:val="Frspaiere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capacitate de a aplica, transfera şi combina cunoştinţe ş</w:t>
            </w:r>
            <w:r w:rsidR="00CD1BBD" w:rsidRPr="00FD0AF3">
              <w:rPr>
                <w:rFonts w:ascii="Times New Roman" w:hAnsi="Times New Roman" w:cs="Times New Roman"/>
                <w:lang w:val="ro-RO"/>
              </w:rPr>
              <w:t>i deprinderi dobândite anterior.</w:t>
            </w:r>
          </w:p>
        </w:tc>
      </w:tr>
    </w:tbl>
    <w:p w:rsidR="00680D67" w:rsidRPr="00FD0AF3" w:rsidRDefault="00680D67" w:rsidP="00AF1EE9">
      <w:pPr>
        <w:pStyle w:val="Listparagraf"/>
        <w:numPr>
          <w:ilvl w:val="0"/>
          <w:numId w:val="1"/>
        </w:numPr>
        <w:spacing w:before="240" w:after="24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D0AF3">
        <w:rPr>
          <w:rFonts w:ascii="Times New Roman" w:hAnsi="Times New Roman" w:cs="Times New Roman"/>
          <w:b/>
          <w:bCs/>
          <w:lang w:val="ro-RO"/>
        </w:rPr>
        <w:t>Condiţii (acolo unde este cazul)</w:t>
      </w:r>
    </w:p>
    <w:tbl>
      <w:tblPr>
        <w:tblW w:w="1031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82"/>
        <w:gridCol w:w="6931"/>
      </w:tblGrid>
      <w:tr w:rsidR="00680D67" w:rsidRPr="004D5F5C" w:rsidTr="005A57DE">
        <w:tc>
          <w:tcPr>
            <w:tcW w:w="3382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5.1 de desfăşurare a cursului</w:t>
            </w:r>
          </w:p>
        </w:tc>
        <w:tc>
          <w:tcPr>
            <w:tcW w:w="6931" w:type="dxa"/>
          </w:tcPr>
          <w:p w:rsidR="00680D67" w:rsidRPr="00FD0AF3" w:rsidRDefault="00680D67" w:rsidP="00AF1EE9">
            <w:pPr>
              <w:pStyle w:val="Frspaiere"/>
              <w:ind w:left="34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color w:val="000000"/>
                <w:lang w:val="ro-RO"/>
              </w:rPr>
              <w:t>Sală de curs</w:t>
            </w:r>
            <w:r w:rsidRPr="00FD0AF3">
              <w:rPr>
                <w:rFonts w:ascii="Times New Roman" w:hAnsi="Times New Roman" w:cs="Times New Roman"/>
                <w:lang w:val="ro-RO"/>
              </w:rPr>
              <w:t xml:space="preserve"> dotată cu calculatoare, </w:t>
            </w:r>
            <w:r w:rsidRPr="00FD0AF3">
              <w:rPr>
                <w:rFonts w:ascii="Times New Roman" w:hAnsi="Times New Roman" w:cs="Times New Roman"/>
                <w:color w:val="000000"/>
                <w:lang w:val="ro-RO"/>
              </w:rPr>
              <w:t>video-proiector şi conexiune la Internet</w:t>
            </w:r>
          </w:p>
        </w:tc>
      </w:tr>
      <w:tr w:rsidR="00680D67" w:rsidRPr="00FD0AF3" w:rsidTr="005A57DE">
        <w:tc>
          <w:tcPr>
            <w:tcW w:w="3382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5.2 de desfăşurare a seminarului</w:t>
            </w:r>
          </w:p>
        </w:tc>
        <w:tc>
          <w:tcPr>
            <w:tcW w:w="6931" w:type="dxa"/>
          </w:tcPr>
          <w:p w:rsidR="00680D67" w:rsidRPr="00FD0AF3" w:rsidRDefault="00AE65B0" w:rsidP="00AE65B0">
            <w:pPr>
              <w:pStyle w:val="Frspaiere"/>
              <w:ind w:left="34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color w:val="000000"/>
                <w:lang w:val="ro-RO"/>
              </w:rPr>
              <w:t>Sală de curs</w:t>
            </w:r>
            <w:r w:rsidRPr="00FD0AF3">
              <w:rPr>
                <w:rFonts w:ascii="Times New Roman" w:hAnsi="Times New Roman" w:cs="Times New Roman"/>
                <w:lang w:val="ro-RO"/>
              </w:rPr>
              <w:t xml:space="preserve"> dotată cu calculatoare, </w:t>
            </w:r>
            <w:r w:rsidRPr="00FD0AF3">
              <w:rPr>
                <w:rFonts w:ascii="Times New Roman" w:hAnsi="Times New Roman" w:cs="Times New Roman"/>
                <w:color w:val="000000"/>
                <w:lang w:val="ro-RO"/>
              </w:rPr>
              <w:t>video-proiector, baze de date legislative</w:t>
            </w:r>
          </w:p>
        </w:tc>
      </w:tr>
      <w:tr w:rsidR="00680D67" w:rsidRPr="00FD0AF3" w:rsidTr="005A57DE">
        <w:tc>
          <w:tcPr>
            <w:tcW w:w="3382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5.3 de desfăşurare a laboratorului</w:t>
            </w:r>
          </w:p>
        </w:tc>
        <w:tc>
          <w:tcPr>
            <w:tcW w:w="6931" w:type="dxa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 Nu este cazul</w:t>
            </w:r>
          </w:p>
        </w:tc>
      </w:tr>
    </w:tbl>
    <w:p w:rsidR="006D0504" w:rsidRPr="00FD0AF3" w:rsidRDefault="006D0504" w:rsidP="006D0504">
      <w:pPr>
        <w:pStyle w:val="Listparagraf"/>
        <w:spacing w:before="240" w:after="120" w:line="240" w:lineRule="auto"/>
        <w:ind w:left="0"/>
        <w:rPr>
          <w:rFonts w:ascii="Times New Roman" w:hAnsi="Times New Roman" w:cs="Times New Roman"/>
          <w:b/>
          <w:bCs/>
          <w:lang w:val="ro-RO"/>
        </w:rPr>
      </w:pPr>
    </w:p>
    <w:p w:rsidR="00680D67" w:rsidRPr="00FD0AF3" w:rsidRDefault="00680D67" w:rsidP="005A57DE">
      <w:pPr>
        <w:pStyle w:val="Listparagraf"/>
        <w:numPr>
          <w:ilvl w:val="0"/>
          <w:numId w:val="1"/>
        </w:numPr>
        <w:spacing w:before="240" w:after="12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D0AF3">
        <w:rPr>
          <w:rFonts w:ascii="Times New Roman" w:hAnsi="Times New Roman" w:cs="Times New Roman"/>
          <w:b/>
          <w:bCs/>
          <w:lang w:val="ro-RO"/>
        </w:rPr>
        <w:lastRenderedPageBreak/>
        <w:t>Competenţele specifice acumulate</w:t>
      </w:r>
    </w:p>
    <w:tbl>
      <w:tblPr>
        <w:tblW w:w="1031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66"/>
        <w:gridCol w:w="9547"/>
      </w:tblGrid>
      <w:tr w:rsidR="00680D67" w:rsidRPr="004D5F5C" w:rsidTr="00F917D5">
        <w:trPr>
          <w:cantSplit/>
          <w:trHeight w:val="1449"/>
        </w:trPr>
        <w:tc>
          <w:tcPr>
            <w:tcW w:w="766" w:type="dxa"/>
            <w:textDirection w:val="btLr"/>
            <w:vAlign w:val="center"/>
          </w:tcPr>
          <w:p w:rsidR="00680D67" w:rsidRPr="00FD0AF3" w:rsidRDefault="00680D67" w:rsidP="00AF1EE9">
            <w:pPr>
              <w:pStyle w:val="Frspaiere"/>
              <w:ind w:left="113" w:right="113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Competenţe profesionale</w:t>
            </w:r>
          </w:p>
        </w:tc>
        <w:tc>
          <w:tcPr>
            <w:tcW w:w="9547" w:type="dxa"/>
          </w:tcPr>
          <w:p w:rsidR="00350652" w:rsidRPr="00FD0AF3" w:rsidRDefault="00350652" w:rsidP="00350652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lang w:val="ro-RO"/>
              </w:rPr>
              <w:t>C1.4</w:t>
            </w:r>
            <w:r w:rsidRPr="00FD0AF3">
              <w:rPr>
                <w:rFonts w:ascii="Times New Roman" w:hAnsi="Times New Roman" w:cs="Times New Roman"/>
                <w:lang w:val="ro-RO"/>
              </w:rPr>
              <w:t xml:space="preserve">: </w:t>
            </w:r>
            <w:r w:rsidRPr="00FD0AF3">
              <w:rPr>
                <w:rFonts w:ascii="Times New Roman" w:hAnsi="Times New Roman" w:cs="Times New Roman"/>
                <w:color w:val="000000"/>
                <w:lang w:val="ro-RO"/>
              </w:rPr>
              <w:t xml:space="preserve">Aplicarea </w:t>
            </w:r>
            <w:r w:rsidRPr="00FD0AF3">
              <w:rPr>
                <w:rFonts w:ascii="Times New Roman" w:hAnsi="Times New Roman" w:cs="Times New Roman"/>
                <w:lang w:val="ro-RO"/>
              </w:rPr>
              <w:t>legislaţiei naţionale şi europene privind liberul acces la informaţie, proprietatea intelectuală, drepturile de autor, copyright-ul etc.) în procesul comunicării profesionalizate şi în activităţile de informare-documentare</w:t>
            </w:r>
            <w:r w:rsidR="00131ECB" w:rsidRPr="00FD0AF3">
              <w:rPr>
                <w:rFonts w:ascii="Times New Roman" w:hAnsi="Times New Roman" w:cs="Times New Roman"/>
                <w:lang w:val="ro-RO"/>
              </w:rPr>
              <w:t>;</w:t>
            </w:r>
          </w:p>
          <w:p w:rsidR="007D10B5" w:rsidRPr="00FD0AF3" w:rsidRDefault="00E431CF" w:rsidP="00350652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lang w:val="ro-RO"/>
              </w:rPr>
              <w:t xml:space="preserve">C3.1: </w:t>
            </w:r>
            <w:r w:rsidRPr="00FD0AF3">
              <w:rPr>
                <w:rFonts w:ascii="Times New Roman" w:hAnsi="Times New Roman" w:cs="Times New Roman"/>
                <w:lang w:val="ro-RO"/>
              </w:rPr>
              <w:t>Definirea conceptelor, teoriilor, paradigmelor şi metodologiilor utilizate în analiza comunicării</w:t>
            </w:r>
            <w:r w:rsidR="00131ECB" w:rsidRPr="00FD0AF3">
              <w:rPr>
                <w:rFonts w:ascii="Times New Roman" w:hAnsi="Times New Roman" w:cs="Times New Roman"/>
                <w:lang w:val="ro-RO"/>
              </w:rPr>
              <w:t>;</w:t>
            </w:r>
            <w:r w:rsidR="007D10B5" w:rsidRPr="00FD0AF3">
              <w:rPr>
                <w:rFonts w:ascii="Times New Roman" w:hAnsi="Times New Roman" w:cs="Times New Roman"/>
                <w:b/>
                <w:lang w:val="ro-RO"/>
              </w:rPr>
              <w:t xml:space="preserve"> C3.2:</w:t>
            </w:r>
            <w:r w:rsidR="007D10B5" w:rsidRPr="00FD0AF3">
              <w:rPr>
                <w:rFonts w:ascii="Times New Roman" w:hAnsi="Times New Roman" w:cs="Times New Roman"/>
                <w:lang w:val="ro-RO"/>
              </w:rPr>
              <w:t xml:space="preserve"> Tratarea comunicării și a publicului/ audienței din perspectiva unor parametri specifici domeniului</w:t>
            </w:r>
            <w:r w:rsidR="00131ECB" w:rsidRPr="00FD0AF3">
              <w:rPr>
                <w:rFonts w:ascii="Times New Roman" w:hAnsi="Times New Roman" w:cs="Times New Roman"/>
                <w:lang w:val="ro-RO"/>
              </w:rPr>
              <w:t>;</w:t>
            </w:r>
          </w:p>
          <w:p w:rsidR="00350652" w:rsidRPr="00FD0AF3" w:rsidRDefault="00085965" w:rsidP="00131ECB">
            <w:pPr>
              <w:spacing w:after="0" w:line="240" w:lineRule="auto"/>
              <w:rPr>
                <w:rFonts w:ascii="Times New Roman" w:hAnsi="Times New Roman" w:cs="Times New Roman"/>
                <w:b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lang w:val="ro-RO"/>
              </w:rPr>
              <w:t>C</w:t>
            </w:r>
            <w:r w:rsidR="00C75773" w:rsidRPr="00FD0AF3">
              <w:rPr>
                <w:rFonts w:ascii="Times New Roman" w:hAnsi="Times New Roman" w:cs="Times New Roman"/>
                <w:b/>
                <w:lang w:val="ro-RO"/>
              </w:rPr>
              <w:t>5.3</w:t>
            </w:r>
            <w:r w:rsidRPr="00FD0AF3">
              <w:rPr>
                <w:rFonts w:ascii="Times New Roman" w:hAnsi="Times New Roman" w:cs="Times New Roman"/>
                <w:b/>
                <w:lang w:val="ro-RO"/>
              </w:rPr>
              <w:t>:</w:t>
            </w:r>
            <w:r w:rsidR="00C75773" w:rsidRPr="00FD0AF3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="00C75773" w:rsidRPr="00FD0AF3">
              <w:rPr>
                <w:rFonts w:ascii="Times New Roman" w:hAnsi="Times New Roman" w:cs="Times New Roman"/>
                <w:lang w:val="ro-RO"/>
              </w:rPr>
              <w:t>Gestionarea situaţiilor de comunicare, mediere, negociere și dezbatere publică cu ajutorul mijloacelor de informare publică, cu respectarea dreptului publicului de a fi informat corect</w:t>
            </w:r>
            <w:r w:rsidR="00131ECB" w:rsidRPr="00FD0AF3"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  <w:tr w:rsidR="00680D67" w:rsidRPr="004D5F5C" w:rsidTr="00085965">
        <w:trPr>
          <w:cantSplit/>
          <w:trHeight w:val="1351"/>
        </w:trPr>
        <w:tc>
          <w:tcPr>
            <w:tcW w:w="766" w:type="dxa"/>
            <w:textDirection w:val="btLr"/>
            <w:vAlign w:val="center"/>
          </w:tcPr>
          <w:p w:rsidR="00680D67" w:rsidRPr="00FD0AF3" w:rsidRDefault="00680D67" w:rsidP="00AF1EE9">
            <w:pPr>
              <w:pStyle w:val="Frspaiere"/>
              <w:ind w:left="113" w:right="113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Competenţe transversale</w:t>
            </w:r>
          </w:p>
        </w:tc>
        <w:tc>
          <w:tcPr>
            <w:tcW w:w="9547" w:type="dxa"/>
          </w:tcPr>
          <w:p w:rsidR="00C25DEF" w:rsidRPr="00FD0AF3" w:rsidRDefault="00E431CF" w:rsidP="00E431CF">
            <w:pPr>
              <w:spacing w:before="120" w:after="6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lang w:val="ro-RO"/>
              </w:rPr>
              <w:t xml:space="preserve">CT1: </w:t>
            </w:r>
            <w:r w:rsidRPr="00FD0AF3">
              <w:rPr>
                <w:rFonts w:ascii="Times New Roman" w:hAnsi="Times New Roman" w:cs="Times New Roman"/>
                <w:lang w:val="ro-RO"/>
              </w:rPr>
              <w:t>Rezolvarea în mod realist - cu argumentare atât teoretică, cât şi practică - a unor situaţii profesionale uzuale, în vederea soluţionării eficiente şi deontologice a acestora.</w:t>
            </w:r>
          </w:p>
          <w:p w:rsidR="00680D67" w:rsidRPr="00FD0AF3" w:rsidRDefault="00680D67" w:rsidP="00AF1EE9">
            <w:pPr>
              <w:spacing w:before="40" w:after="40" w:line="240" w:lineRule="auto"/>
              <w:ind w:firstLine="281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680D67" w:rsidRPr="00FD0AF3" w:rsidRDefault="00680D67" w:rsidP="00FC4568">
      <w:pPr>
        <w:pStyle w:val="Listparagraf"/>
        <w:numPr>
          <w:ilvl w:val="0"/>
          <w:numId w:val="1"/>
        </w:numPr>
        <w:spacing w:before="240"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D0AF3">
        <w:rPr>
          <w:rFonts w:ascii="Times New Roman" w:hAnsi="Times New Roman" w:cs="Times New Roman"/>
          <w:b/>
          <w:bCs/>
          <w:lang w:val="ro-RO"/>
        </w:rPr>
        <w:t>Obiectivele disciplinei (reieşind din grila competenţelor specifice acumulate)</w:t>
      </w:r>
    </w:p>
    <w:tbl>
      <w:tblPr>
        <w:tblW w:w="10327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6"/>
        <w:gridCol w:w="7601"/>
      </w:tblGrid>
      <w:tr w:rsidR="00700555" w:rsidRPr="00FD0AF3" w:rsidTr="005A57DE">
        <w:tc>
          <w:tcPr>
            <w:tcW w:w="2726" w:type="dxa"/>
          </w:tcPr>
          <w:p w:rsidR="00700555" w:rsidRPr="00FD0AF3" w:rsidRDefault="00700555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7.1 Obiectivul general al disciplinei</w:t>
            </w:r>
          </w:p>
        </w:tc>
        <w:tc>
          <w:tcPr>
            <w:tcW w:w="7601" w:type="dxa"/>
          </w:tcPr>
          <w:p w:rsidR="00700555" w:rsidRPr="00FD0AF3" w:rsidRDefault="00700555" w:rsidP="003178E7">
            <w:pPr>
              <w:spacing w:before="60"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- </w:t>
            </w:r>
            <w:r w:rsidR="003178E7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Însușirea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443EC3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și operaționalizare</w:t>
            </w:r>
            <w:r w:rsidR="003178E7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</w:t>
            </w:r>
            <w:r w:rsidR="00443EC3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conceptelor</w:t>
            </w:r>
            <w:r w:rsidR="00443EC3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principiilor </w:t>
            </w:r>
            <w:r w:rsidR="00443EC3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şi reglementărilor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specifice </w:t>
            </w:r>
            <w:r w:rsidR="00443EC3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domeniului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comunicării</w:t>
            </w:r>
          </w:p>
        </w:tc>
      </w:tr>
      <w:tr w:rsidR="00700555" w:rsidRPr="004D5F5C" w:rsidTr="005A57DE">
        <w:tc>
          <w:tcPr>
            <w:tcW w:w="2726" w:type="dxa"/>
          </w:tcPr>
          <w:p w:rsidR="00700555" w:rsidRPr="00FD0AF3" w:rsidRDefault="00700555" w:rsidP="00AF1EE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7.2 Obiectivele specifice</w:t>
            </w:r>
          </w:p>
        </w:tc>
        <w:tc>
          <w:tcPr>
            <w:tcW w:w="7601" w:type="dxa"/>
          </w:tcPr>
          <w:p w:rsidR="00D62865" w:rsidRPr="00FD0AF3" w:rsidRDefault="00D62865" w:rsidP="001B7B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  <w:shd w:val="clear" w:color="auto" w:fill="FFFFFF"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sz w:val="21"/>
                <w:szCs w:val="21"/>
                <w:u w:val="single"/>
                <w:shd w:val="clear" w:color="auto" w:fill="FFFFFF"/>
                <w:lang w:val="ro-RO"/>
              </w:rPr>
              <w:t xml:space="preserve">A. Obiective de cunoaștere </w:t>
            </w:r>
          </w:p>
          <w:p w:rsidR="001815FA" w:rsidRPr="00FD0AF3" w:rsidRDefault="001815FA" w:rsidP="001B7BB5">
            <w:pPr>
              <w:pStyle w:val="Corptext"/>
              <w:numPr>
                <w:ilvl w:val="0"/>
                <w:numId w:val="0"/>
              </w:numPr>
              <w:spacing w:before="40" w:after="40"/>
              <w:jc w:val="left"/>
              <w:rPr>
                <w:sz w:val="21"/>
                <w:szCs w:val="21"/>
              </w:rPr>
            </w:pPr>
            <w:r w:rsidRPr="00FD0AF3">
              <w:rPr>
                <w:sz w:val="21"/>
                <w:szCs w:val="21"/>
              </w:rPr>
              <w:t>O1.c</w:t>
            </w:r>
            <w:r w:rsidRPr="00FD0AF3">
              <w:rPr>
                <w:sz w:val="21"/>
                <w:szCs w:val="21"/>
                <w:vertAlign w:val="superscript"/>
              </w:rPr>
              <w:t>3.1</w:t>
            </w:r>
            <w:r w:rsidRPr="00FD0AF3">
              <w:rPr>
                <w:sz w:val="21"/>
                <w:szCs w:val="21"/>
              </w:rPr>
              <w:t xml:space="preserve">: să </w:t>
            </w:r>
            <w:r w:rsidR="00712C78" w:rsidRPr="00FD0AF3">
              <w:rPr>
                <w:sz w:val="21"/>
                <w:szCs w:val="21"/>
              </w:rPr>
              <w:t xml:space="preserve">identifice și să </w:t>
            </w:r>
            <w:r w:rsidRPr="00FD0AF3">
              <w:rPr>
                <w:sz w:val="21"/>
                <w:szCs w:val="21"/>
              </w:rPr>
              <w:t>explice conceptele și principiile care stau la baza reglementărilor din dom</w:t>
            </w:r>
            <w:r w:rsidR="001B7BB5" w:rsidRPr="00FD0AF3">
              <w:rPr>
                <w:sz w:val="21"/>
                <w:szCs w:val="21"/>
              </w:rPr>
              <w:t>eniul comunicării.</w:t>
            </w:r>
          </w:p>
          <w:p w:rsidR="00D62865" w:rsidRPr="00FD0AF3" w:rsidRDefault="00D62865" w:rsidP="001B7B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shd w:val="clear" w:color="auto" w:fill="FFFFFF"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sz w:val="21"/>
                <w:szCs w:val="21"/>
                <w:u w:val="single"/>
                <w:shd w:val="clear" w:color="auto" w:fill="FFFFFF"/>
                <w:lang w:val="ro-RO"/>
              </w:rPr>
              <w:t>B. Obiective de abilitare</w:t>
            </w:r>
          </w:p>
          <w:p w:rsidR="001B7BB5" w:rsidRPr="00FD0AF3" w:rsidRDefault="001B7BB5" w:rsidP="001B7BB5">
            <w:pPr>
              <w:pStyle w:val="Corptext"/>
              <w:numPr>
                <w:ilvl w:val="0"/>
                <w:numId w:val="0"/>
              </w:numPr>
              <w:jc w:val="left"/>
              <w:rPr>
                <w:sz w:val="21"/>
                <w:szCs w:val="21"/>
              </w:rPr>
            </w:pPr>
            <w:r w:rsidRPr="00FD0AF3">
              <w:rPr>
                <w:sz w:val="21"/>
                <w:szCs w:val="21"/>
              </w:rPr>
              <w:t>O2.ab</w:t>
            </w:r>
            <w:r w:rsidRPr="00FD0AF3">
              <w:rPr>
                <w:sz w:val="21"/>
                <w:szCs w:val="21"/>
                <w:vertAlign w:val="superscript"/>
              </w:rPr>
              <w:t>3.1</w:t>
            </w:r>
            <w:r w:rsidRPr="00FD0AF3">
              <w:rPr>
                <w:sz w:val="21"/>
                <w:szCs w:val="21"/>
              </w:rPr>
              <w:t>: să  efectueze analiza comunicării din perspectiva normelor care reglementează raporturile juridice în cadrul activității</w:t>
            </w:r>
            <w:r w:rsidR="004D250A" w:rsidRPr="00FD0AF3">
              <w:rPr>
                <w:sz w:val="21"/>
                <w:szCs w:val="21"/>
              </w:rPr>
              <w:t xml:space="preserve"> jurnalistice</w:t>
            </w:r>
            <w:r w:rsidRPr="00FD0AF3">
              <w:rPr>
                <w:sz w:val="21"/>
                <w:szCs w:val="21"/>
              </w:rPr>
              <w:t xml:space="preserve">; </w:t>
            </w:r>
          </w:p>
          <w:p w:rsidR="00B61E8B" w:rsidRPr="00FD0AF3" w:rsidRDefault="00B61E8B" w:rsidP="00B61E8B">
            <w:pPr>
              <w:pStyle w:val="Corptext"/>
              <w:numPr>
                <w:ilvl w:val="0"/>
                <w:numId w:val="0"/>
              </w:numPr>
              <w:spacing w:before="60"/>
              <w:jc w:val="left"/>
              <w:rPr>
                <w:sz w:val="21"/>
                <w:szCs w:val="21"/>
              </w:rPr>
            </w:pPr>
            <w:r w:rsidRPr="00FD0AF3">
              <w:rPr>
                <w:sz w:val="21"/>
                <w:szCs w:val="21"/>
              </w:rPr>
              <w:t>O3.ab</w:t>
            </w:r>
            <w:r w:rsidRPr="00FD0AF3">
              <w:rPr>
                <w:sz w:val="21"/>
                <w:szCs w:val="21"/>
                <w:vertAlign w:val="superscript"/>
              </w:rPr>
              <w:t>1.4</w:t>
            </w:r>
            <w:r w:rsidRPr="00FD0AF3">
              <w:rPr>
                <w:sz w:val="21"/>
                <w:szCs w:val="21"/>
              </w:rPr>
              <w:t xml:space="preserve">: să aplice legislaţia naţională şi europeană privind liberul acces la informaţie, (proprietatea intelectuală, drepturile de autor, copyright-ul etc.) în procesul comunicării profesionalizate şi în activităţile specifice domeniului comunicării și </w:t>
            </w:r>
            <w:r w:rsidR="004D250A" w:rsidRPr="00FD0AF3">
              <w:rPr>
                <w:sz w:val="21"/>
                <w:szCs w:val="21"/>
              </w:rPr>
              <w:t>jurnalismului</w:t>
            </w:r>
            <w:r w:rsidRPr="00FD0AF3">
              <w:rPr>
                <w:sz w:val="21"/>
                <w:szCs w:val="21"/>
              </w:rPr>
              <w:t>;</w:t>
            </w:r>
          </w:p>
          <w:p w:rsidR="00B61E8B" w:rsidRPr="00FD0AF3" w:rsidRDefault="00B61E8B" w:rsidP="00B61E8B">
            <w:pPr>
              <w:pStyle w:val="Corptext"/>
              <w:numPr>
                <w:ilvl w:val="0"/>
                <w:numId w:val="0"/>
              </w:numPr>
              <w:spacing w:before="60"/>
              <w:jc w:val="left"/>
              <w:rPr>
                <w:sz w:val="21"/>
                <w:szCs w:val="21"/>
              </w:rPr>
            </w:pPr>
            <w:r w:rsidRPr="00FD0AF3">
              <w:rPr>
                <w:sz w:val="21"/>
                <w:szCs w:val="21"/>
              </w:rPr>
              <w:t>O4.ab</w:t>
            </w:r>
            <w:r w:rsidRPr="00FD0AF3">
              <w:rPr>
                <w:sz w:val="21"/>
                <w:szCs w:val="21"/>
                <w:vertAlign w:val="superscript"/>
              </w:rPr>
              <w:t xml:space="preserve"> t1</w:t>
            </w:r>
            <w:r w:rsidRPr="00FD0AF3">
              <w:rPr>
                <w:sz w:val="21"/>
                <w:szCs w:val="21"/>
              </w:rPr>
              <w:t xml:space="preserve">: să rezolve în mod realist – cu argumentare atât teoretică, cât şi practică – a unor situaţii profesionale uzuale, cu aplicarea normelor juridice specifice domeniului comunicării și al </w:t>
            </w:r>
            <w:r w:rsidR="0037026B" w:rsidRPr="00FD0AF3">
              <w:rPr>
                <w:sz w:val="21"/>
                <w:szCs w:val="21"/>
              </w:rPr>
              <w:t>jurnalismului</w:t>
            </w:r>
            <w:r w:rsidRPr="00FD0AF3">
              <w:rPr>
                <w:sz w:val="21"/>
                <w:szCs w:val="21"/>
              </w:rPr>
              <w:t>;</w:t>
            </w:r>
          </w:p>
          <w:p w:rsidR="00B61E8B" w:rsidRPr="00FD0AF3" w:rsidRDefault="00B61E8B" w:rsidP="00B61E8B">
            <w:pPr>
              <w:pStyle w:val="Corptext"/>
              <w:numPr>
                <w:ilvl w:val="0"/>
                <w:numId w:val="0"/>
              </w:numPr>
              <w:spacing w:before="60"/>
              <w:jc w:val="left"/>
              <w:rPr>
                <w:sz w:val="21"/>
                <w:szCs w:val="21"/>
              </w:rPr>
            </w:pPr>
            <w:r w:rsidRPr="00FD0AF3">
              <w:rPr>
                <w:sz w:val="21"/>
                <w:szCs w:val="21"/>
              </w:rPr>
              <w:t>O</w:t>
            </w:r>
            <w:r w:rsidR="00ED0E2D" w:rsidRPr="00FD0AF3">
              <w:rPr>
                <w:sz w:val="21"/>
                <w:szCs w:val="21"/>
              </w:rPr>
              <w:t>5</w:t>
            </w:r>
            <w:r w:rsidRPr="00FD0AF3">
              <w:rPr>
                <w:sz w:val="21"/>
                <w:szCs w:val="21"/>
              </w:rPr>
              <w:t>.ab</w:t>
            </w:r>
            <w:r w:rsidRPr="00FD0AF3">
              <w:rPr>
                <w:sz w:val="21"/>
                <w:szCs w:val="21"/>
                <w:vertAlign w:val="superscript"/>
              </w:rPr>
              <w:t>3.2</w:t>
            </w:r>
            <w:r w:rsidRPr="00FD0AF3">
              <w:rPr>
                <w:b/>
                <w:sz w:val="21"/>
                <w:szCs w:val="21"/>
              </w:rPr>
              <w:t>:</w:t>
            </w:r>
            <w:r w:rsidRPr="00FD0AF3">
              <w:rPr>
                <w:sz w:val="21"/>
                <w:szCs w:val="21"/>
              </w:rPr>
              <w:t xml:space="preserve"> să </w:t>
            </w:r>
            <w:r w:rsidR="00ED0E2D" w:rsidRPr="00FD0AF3">
              <w:rPr>
                <w:sz w:val="21"/>
                <w:szCs w:val="21"/>
              </w:rPr>
              <w:t>analizeze</w:t>
            </w:r>
            <w:r w:rsidRPr="00FD0AF3">
              <w:rPr>
                <w:sz w:val="21"/>
                <w:szCs w:val="21"/>
              </w:rPr>
              <w:t xml:space="preserve"> comunic</w:t>
            </w:r>
            <w:r w:rsidR="00ED0E2D" w:rsidRPr="00FD0AF3">
              <w:rPr>
                <w:sz w:val="21"/>
                <w:szCs w:val="21"/>
              </w:rPr>
              <w:t>area publică</w:t>
            </w:r>
            <w:r w:rsidR="007F4BDD" w:rsidRPr="00FD0AF3">
              <w:rPr>
                <w:sz w:val="21"/>
                <w:szCs w:val="21"/>
              </w:rPr>
              <w:t xml:space="preserve"> și </w:t>
            </w:r>
            <w:r w:rsidRPr="00FD0AF3">
              <w:rPr>
                <w:sz w:val="21"/>
                <w:szCs w:val="21"/>
              </w:rPr>
              <w:t>audienț</w:t>
            </w:r>
            <w:r w:rsidR="00ED0E2D" w:rsidRPr="00FD0AF3">
              <w:rPr>
                <w:sz w:val="21"/>
                <w:szCs w:val="21"/>
              </w:rPr>
              <w:t>a</w:t>
            </w:r>
            <w:r w:rsidR="007F4BDD" w:rsidRPr="00FD0AF3">
              <w:rPr>
                <w:sz w:val="21"/>
                <w:szCs w:val="21"/>
              </w:rPr>
              <w:t>/publicul</w:t>
            </w:r>
            <w:r w:rsidRPr="00FD0AF3">
              <w:rPr>
                <w:sz w:val="21"/>
                <w:szCs w:val="21"/>
              </w:rPr>
              <w:t xml:space="preserve"> din perspectiva </w:t>
            </w:r>
            <w:r w:rsidR="00ED0E2D" w:rsidRPr="00FD0AF3">
              <w:rPr>
                <w:sz w:val="21"/>
                <w:szCs w:val="21"/>
              </w:rPr>
              <w:t xml:space="preserve">reglementărilor europene și naționale care vizează domeniul </w:t>
            </w:r>
            <w:r w:rsidR="004966B9" w:rsidRPr="00FD0AF3">
              <w:rPr>
                <w:sz w:val="21"/>
                <w:szCs w:val="21"/>
              </w:rPr>
              <w:t>mass-media</w:t>
            </w:r>
            <w:r w:rsidRPr="00FD0AF3">
              <w:rPr>
                <w:sz w:val="21"/>
                <w:szCs w:val="21"/>
              </w:rPr>
              <w:t>.</w:t>
            </w:r>
          </w:p>
          <w:p w:rsidR="00211B30" w:rsidRPr="00FD0AF3" w:rsidRDefault="00211B30" w:rsidP="00ED0E2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656E9B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6</w:t>
            </w:r>
            <w:r w:rsidR="0096562E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</w:t>
            </w:r>
            <w:r w:rsidR="00656E9B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b</w:t>
            </w:r>
            <w:r w:rsidR="00656E9B"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5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.</w:t>
            </w:r>
            <w:r w:rsidR="00656E9B"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</w:t>
            </w:r>
            <w:r w:rsidR="00656E9B" w:rsidRPr="00FD0AF3">
              <w:rPr>
                <w:rFonts w:ascii="Times New Roman" w:hAnsi="Times New Roman" w:cs="Times New Roman"/>
                <w:b/>
                <w:sz w:val="21"/>
                <w:szCs w:val="21"/>
                <w:lang w:val="ro-RO"/>
              </w:rPr>
              <w:t xml:space="preserve">: </w:t>
            </w:r>
            <w:r w:rsidR="002A1EDB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să g</w:t>
            </w:r>
            <w:r w:rsidR="002A1EDB" w:rsidRPr="00FD0AF3">
              <w:rPr>
                <w:rFonts w:ascii="Times New Roman" w:hAnsi="Times New Roman" w:cs="Times New Roman"/>
                <w:lang w:val="ro-RO"/>
              </w:rPr>
              <w:t xml:space="preserve">estioneze situaţiile de comunicare și dezbatere publică cu ajutorul mijloacelor de informare publică, cu respectarea </w:t>
            </w:r>
            <w:r w:rsidR="004966B9" w:rsidRPr="00FD0AF3">
              <w:rPr>
                <w:rFonts w:ascii="Times New Roman" w:hAnsi="Times New Roman" w:cs="Times New Roman"/>
                <w:lang w:val="ro-RO"/>
              </w:rPr>
              <w:t xml:space="preserve">dreptului publicului de a fi </w:t>
            </w:r>
            <w:r w:rsidR="002A1EDB" w:rsidRPr="00FD0AF3">
              <w:rPr>
                <w:rFonts w:ascii="Times New Roman" w:hAnsi="Times New Roman" w:cs="Times New Roman"/>
                <w:lang w:val="ro-RO"/>
              </w:rPr>
              <w:t xml:space="preserve">informat corect și a </w:t>
            </w:r>
            <w:r w:rsidR="0096562E" w:rsidRPr="00FD0AF3">
              <w:rPr>
                <w:rFonts w:ascii="Times New Roman" w:hAnsi="Times New Roman" w:cs="Times New Roman"/>
                <w:lang w:val="ro-RO"/>
              </w:rPr>
              <w:t>reglementărilor specifice do</w:t>
            </w:r>
            <w:r w:rsidR="002A1EDB" w:rsidRPr="00FD0AF3">
              <w:rPr>
                <w:rFonts w:ascii="Times New Roman" w:hAnsi="Times New Roman" w:cs="Times New Roman"/>
                <w:lang w:val="ro-RO"/>
              </w:rPr>
              <w:t>m</w:t>
            </w:r>
            <w:r w:rsidR="0096562E" w:rsidRPr="00FD0AF3">
              <w:rPr>
                <w:rFonts w:ascii="Times New Roman" w:hAnsi="Times New Roman" w:cs="Times New Roman"/>
                <w:lang w:val="ro-RO"/>
              </w:rPr>
              <w:t>e</w:t>
            </w:r>
            <w:r w:rsidR="004966B9" w:rsidRPr="00FD0AF3">
              <w:rPr>
                <w:rFonts w:ascii="Times New Roman" w:hAnsi="Times New Roman" w:cs="Times New Roman"/>
                <w:lang w:val="ro-RO"/>
              </w:rPr>
              <w:t xml:space="preserve">niului </w:t>
            </w:r>
            <w:r w:rsidR="004966B9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mass-media</w:t>
            </w:r>
            <w:r w:rsidR="002A1EDB" w:rsidRPr="00FD0AF3">
              <w:rPr>
                <w:rFonts w:ascii="Times New Roman" w:hAnsi="Times New Roman" w:cs="Times New Roman"/>
                <w:lang w:val="ro-RO"/>
              </w:rPr>
              <w:t>.</w:t>
            </w:r>
          </w:p>
          <w:p w:rsidR="00712C78" w:rsidRPr="00FD0AF3" w:rsidRDefault="00D62865" w:rsidP="00ED0E2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sz w:val="21"/>
                <w:szCs w:val="21"/>
                <w:u w:val="single"/>
                <w:shd w:val="clear" w:color="auto" w:fill="FFFFFF"/>
                <w:lang w:val="ro-RO"/>
              </w:rPr>
              <w:t>C. Obiective atitudinale</w:t>
            </w:r>
            <w:r w:rsidR="00712C78" w:rsidRPr="00FD0AF3">
              <w:rPr>
                <w:rFonts w:ascii="Times New Roman" w:eastAsia="Batang" w:hAnsi="Times New Roman" w:cs="Times New Roman"/>
                <w:bCs/>
                <w:sz w:val="21"/>
                <w:szCs w:val="21"/>
                <w:lang w:val="ro-RO"/>
              </w:rPr>
              <w:t xml:space="preserve"> </w:t>
            </w:r>
          </w:p>
          <w:p w:rsidR="00700555" w:rsidRPr="00FD0AF3" w:rsidRDefault="00B52198" w:rsidP="0037026B">
            <w:pPr>
              <w:pStyle w:val="Corptext"/>
              <w:numPr>
                <w:ilvl w:val="0"/>
                <w:numId w:val="0"/>
              </w:numPr>
              <w:spacing w:before="60"/>
              <w:jc w:val="left"/>
              <w:rPr>
                <w:sz w:val="21"/>
                <w:szCs w:val="21"/>
              </w:rPr>
            </w:pPr>
            <w:r w:rsidRPr="00FD0AF3">
              <w:rPr>
                <w:sz w:val="21"/>
                <w:szCs w:val="21"/>
              </w:rPr>
              <w:t>O</w:t>
            </w:r>
            <w:r w:rsidR="00211B30" w:rsidRPr="00FD0AF3">
              <w:rPr>
                <w:sz w:val="21"/>
                <w:szCs w:val="21"/>
              </w:rPr>
              <w:t>7</w:t>
            </w:r>
            <w:r w:rsidR="0096562E" w:rsidRPr="00FD0AF3">
              <w:rPr>
                <w:sz w:val="21"/>
                <w:szCs w:val="21"/>
              </w:rPr>
              <w:t>.</w:t>
            </w:r>
            <w:r w:rsidR="00B04D0D" w:rsidRPr="00FD0AF3">
              <w:rPr>
                <w:sz w:val="21"/>
                <w:szCs w:val="21"/>
              </w:rPr>
              <w:t>at</w:t>
            </w:r>
            <w:r w:rsidR="00B04D0D" w:rsidRPr="00FD0AF3">
              <w:rPr>
                <w:sz w:val="21"/>
                <w:szCs w:val="21"/>
                <w:vertAlign w:val="superscript"/>
              </w:rPr>
              <w:t xml:space="preserve"> t1</w:t>
            </w:r>
            <w:r w:rsidR="00B04D0D" w:rsidRPr="00FD0AF3">
              <w:rPr>
                <w:sz w:val="21"/>
                <w:szCs w:val="21"/>
              </w:rPr>
              <w:t>:</w:t>
            </w:r>
            <w:r w:rsidR="00B04D0D" w:rsidRPr="00FD0AF3">
              <w:rPr>
                <w:color w:val="000000"/>
                <w:sz w:val="21"/>
                <w:szCs w:val="21"/>
              </w:rPr>
              <w:t xml:space="preserve"> să promoveze o atitudine profesională şi civică activă, de participare la consolidarea şi aplicarea valorilor şi principiilor privind accesul neîngrădit la informație și libertatea de exprimare</w:t>
            </w:r>
            <w:r w:rsidR="00211B30" w:rsidRPr="00FD0AF3">
              <w:rPr>
                <w:color w:val="000000"/>
                <w:sz w:val="21"/>
                <w:szCs w:val="21"/>
              </w:rPr>
              <w:t>.</w:t>
            </w:r>
          </w:p>
        </w:tc>
      </w:tr>
    </w:tbl>
    <w:p w:rsidR="00680D67" w:rsidRPr="00FD0AF3" w:rsidRDefault="00680D67" w:rsidP="00FC4568">
      <w:pPr>
        <w:pStyle w:val="Listparagraf"/>
        <w:numPr>
          <w:ilvl w:val="0"/>
          <w:numId w:val="1"/>
        </w:numPr>
        <w:spacing w:before="240"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D0AF3">
        <w:rPr>
          <w:rFonts w:ascii="Times New Roman" w:hAnsi="Times New Roman" w:cs="Times New Roman"/>
          <w:b/>
          <w:bCs/>
          <w:lang w:val="ro-RO"/>
        </w:rPr>
        <w:t xml:space="preserve">Conţinuturi </w:t>
      </w:r>
    </w:p>
    <w:tbl>
      <w:tblPr>
        <w:tblW w:w="1031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92"/>
        <w:gridCol w:w="2323"/>
        <w:gridCol w:w="4298"/>
      </w:tblGrid>
      <w:tr w:rsidR="00680D67" w:rsidRPr="00FD0AF3" w:rsidTr="00CD4B6B">
        <w:tc>
          <w:tcPr>
            <w:tcW w:w="3692" w:type="dxa"/>
          </w:tcPr>
          <w:p w:rsidR="00680D67" w:rsidRPr="00FD0AF3" w:rsidRDefault="00680D67" w:rsidP="00FC4568">
            <w:pPr>
              <w:pStyle w:val="Frspaiere"/>
              <w:spacing w:before="6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lang w:val="ro-RO"/>
              </w:rPr>
              <w:t>8.1 Curs</w:t>
            </w:r>
          </w:p>
        </w:tc>
        <w:tc>
          <w:tcPr>
            <w:tcW w:w="2323" w:type="dxa"/>
          </w:tcPr>
          <w:p w:rsidR="00680D67" w:rsidRPr="00FD0AF3" w:rsidRDefault="00680D67" w:rsidP="00FC4568">
            <w:pPr>
              <w:pStyle w:val="Frspaiere"/>
              <w:spacing w:before="6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4298" w:type="dxa"/>
          </w:tcPr>
          <w:p w:rsidR="00680D67" w:rsidRPr="00FD0AF3" w:rsidRDefault="00680D67" w:rsidP="00FC4568">
            <w:pPr>
              <w:pStyle w:val="Frspaiere"/>
              <w:spacing w:before="6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lang w:val="ro-RO"/>
              </w:rPr>
              <w:t>Observaţii</w:t>
            </w:r>
          </w:p>
        </w:tc>
      </w:tr>
      <w:tr w:rsidR="00C87E24" w:rsidRPr="004D5F5C" w:rsidTr="00CD4B6B">
        <w:tc>
          <w:tcPr>
            <w:tcW w:w="3692" w:type="dxa"/>
          </w:tcPr>
          <w:p w:rsidR="00C87E24" w:rsidRPr="00FD0AF3" w:rsidRDefault="00437034" w:rsidP="00390C80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lang w:val="ro-RO"/>
              </w:rPr>
              <w:t>1) Dreptul comunicării: definiție</w:t>
            </w:r>
            <w:r w:rsidR="00683E66" w:rsidRPr="00FD0AF3">
              <w:rPr>
                <w:rFonts w:ascii="Times New Roman" w:hAnsi="Times New Roman" w:cs="Times New Roman"/>
                <w:bCs/>
                <w:lang w:val="ro-RO"/>
              </w:rPr>
              <w:t xml:space="preserve">, </w:t>
            </w:r>
            <w:r w:rsidR="00683E66" w:rsidRPr="00FD0AF3">
              <w:rPr>
                <w:rFonts w:ascii="Times New Roman" w:hAnsi="Times New Roman" w:cs="Times New Roman"/>
                <w:lang w:val="ro-RO"/>
              </w:rPr>
              <w:t>principii</w:t>
            </w:r>
            <w:r w:rsidRPr="00FD0AF3">
              <w:rPr>
                <w:rFonts w:ascii="Times New Roman" w:hAnsi="Times New Roman" w:cs="Times New Roman"/>
                <w:bCs/>
                <w:lang w:val="ro-RO"/>
              </w:rPr>
              <w:t xml:space="preserve"> și izvoare </w:t>
            </w:r>
          </w:p>
        </w:tc>
        <w:tc>
          <w:tcPr>
            <w:tcW w:w="2323" w:type="dxa"/>
          </w:tcPr>
          <w:p w:rsidR="00FC2EDF" w:rsidRPr="00FD0AF3" w:rsidRDefault="00FC2EDF" w:rsidP="00F44EDD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Expoziția,</w:t>
            </w:r>
          </w:p>
          <w:p w:rsidR="00C87E24" w:rsidRPr="00FD0AF3" w:rsidRDefault="00C87E24" w:rsidP="00F44EDD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Prelegerea participativă</w:t>
            </w:r>
          </w:p>
        </w:tc>
        <w:tc>
          <w:tcPr>
            <w:tcW w:w="4298" w:type="dxa"/>
          </w:tcPr>
          <w:p w:rsidR="00C87E24" w:rsidRPr="00FD0AF3" w:rsidRDefault="00390C80" w:rsidP="007B12BA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2ore)</w:t>
            </w:r>
          </w:p>
          <w:p w:rsidR="007B12BA" w:rsidRPr="00FD0AF3" w:rsidRDefault="00F44EDD" w:rsidP="00BF297D">
            <w:pPr>
              <w:spacing w:before="20" w:after="2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Editura Universitară, Bucureşti, 2009, pp. </w:t>
            </w:r>
            <w:r w:rsidR="009843C0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5-15</w:t>
            </w:r>
            <w:r w:rsidR="00C007E3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; 20-31</w:t>
            </w:r>
            <w:r w:rsidR="009843C0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disponibil</w:t>
            </w:r>
            <w:r w:rsidR="00BF297D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online: </w:t>
            </w:r>
            <w:r w:rsidR="00BF297D" w:rsidRPr="00FD0AF3">
              <w:rPr>
                <w:rStyle w:val="CitareHTML"/>
                <w:rFonts w:ascii="Times New Roman" w:hAnsi="Times New Roman" w:cs="Times New Roman"/>
                <w:i w:val="0"/>
                <w:sz w:val="21"/>
                <w:szCs w:val="21"/>
                <w:lang w:val="ro-RO"/>
              </w:rPr>
              <w:t>xa.yimg.com/kq/groups/70982502/.../curs_</w:t>
            </w:r>
            <w:r w:rsidR="00BF297D" w:rsidRPr="00FD0AF3">
              <w:rPr>
                <w:rStyle w:val="CitareHTML"/>
                <w:rFonts w:ascii="Times New Roman" w:hAnsi="Times New Roman" w:cs="Times New Roman"/>
                <w:bCs/>
                <w:i w:val="0"/>
                <w:sz w:val="21"/>
                <w:szCs w:val="21"/>
                <w:lang w:val="ro-RO"/>
              </w:rPr>
              <w:t>dreptul</w:t>
            </w:r>
            <w:r w:rsidR="00BF297D" w:rsidRPr="00FD0AF3">
              <w:rPr>
                <w:rStyle w:val="CitareHTML"/>
                <w:rFonts w:ascii="Times New Roman" w:hAnsi="Times New Roman" w:cs="Times New Roman"/>
                <w:i w:val="0"/>
                <w:sz w:val="21"/>
                <w:szCs w:val="21"/>
                <w:lang w:val="ro-RO"/>
              </w:rPr>
              <w:t>_</w:t>
            </w:r>
            <w:r w:rsidR="00BF297D" w:rsidRPr="00FD0AF3">
              <w:rPr>
                <w:rStyle w:val="CitareHTML"/>
                <w:rFonts w:ascii="Times New Roman" w:hAnsi="Times New Roman" w:cs="Times New Roman"/>
                <w:bCs/>
                <w:i w:val="0"/>
                <w:sz w:val="21"/>
                <w:szCs w:val="21"/>
                <w:lang w:val="ro-RO"/>
              </w:rPr>
              <w:t>comunicarii</w:t>
            </w:r>
            <w:r w:rsidR="00BF297D" w:rsidRPr="00FD0AF3">
              <w:rPr>
                <w:rStyle w:val="CitareHTML"/>
                <w:rFonts w:ascii="Times New Roman" w:hAnsi="Times New Roman" w:cs="Times New Roman"/>
                <w:i w:val="0"/>
                <w:sz w:val="21"/>
                <w:szCs w:val="21"/>
                <w:lang w:val="ro-RO"/>
              </w:rPr>
              <w:t xml:space="preserve">_ueb_2010.pdf </w:t>
            </w:r>
            <w:r w:rsidR="00BF297D" w:rsidRPr="00FD0AF3">
              <w:rPr>
                <w:rStyle w:val="CitareHTML"/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</w:p>
        </w:tc>
      </w:tr>
      <w:tr w:rsidR="00C87E24" w:rsidRPr="004D5F5C" w:rsidTr="00CD4B6B">
        <w:tc>
          <w:tcPr>
            <w:tcW w:w="3692" w:type="dxa"/>
          </w:tcPr>
          <w:p w:rsidR="00C87E24" w:rsidRPr="00FD0AF3" w:rsidRDefault="00C87E24" w:rsidP="00683E66">
            <w:pPr>
              <w:pStyle w:val="textnormal"/>
              <w:widowControl/>
              <w:spacing w:before="20" w:after="20"/>
              <w:ind w:firstLine="0"/>
              <w:jc w:val="left"/>
              <w:rPr>
                <w:bCs/>
                <w:sz w:val="22"/>
                <w:szCs w:val="22"/>
              </w:rPr>
            </w:pPr>
            <w:r w:rsidRPr="00FD0AF3">
              <w:rPr>
                <w:sz w:val="22"/>
                <w:szCs w:val="22"/>
              </w:rPr>
              <w:t xml:space="preserve">2) </w:t>
            </w:r>
            <w:r w:rsidR="00683E66" w:rsidRPr="00FD0AF3">
              <w:rPr>
                <w:sz w:val="22"/>
                <w:szCs w:val="22"/>
              </w:rPr>
              <w:t>Cadrul juridic al comunicării configurat de Declaraţia Universală a Drepturilor Omului şi Convenţia Europeană a Drepturilor Omului</w:t>
            </w:r>
          </w:p>
        </w:tc>
        <w:tc>
          <w:tcPr>
            <w:tcW w:w="2323" w:type="dxa"/>
          </w:tcPr>
          <w:p w:rsidR="00C87E24" w:rsidRPr="00FD0AF3" w:rsidRDefault="00C87E24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Prelegerea participativă</w:t>
            </w:r>
            <w:r w:rsidR="00FC2EDF" w:rsidRPr="00FD0AF3">
              <w:rPr>
                <w:rFonts w:ascii="Times New Roman" w:hAnsi="Times New Roman" w:cs="Times New Roman"/>
                <w:lang w:val="ro-RO"/>
              </w:rPr>
              <w:t xml:space="preserve"> Exemplificarea</w:t>
            </w:r>
          </w:p>
        </w:tc>
        <w:tc>
          <w:tcPr>
            <w:tcW w:w="4298" w:type="dxa"/>
          </w:tcPr>
          <w:p w:rsidR="009F7C74" w:rsidRPr="00FD0AF3" w:rsidRDefault="009F7C74" w:rsidP="0004364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143CF6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O2.ab</w:t>
            </w:r>
            <w:r w:rsidR="00143CF6"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="000F0F63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2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ore)</w:t>
            </w:r>
          </w:p>
          <w:p w:rsidR="00043649" w:rsidRPr="00FD0AF3" w:rsidRDefault="00043649" w:rsidP="00043649">
            <w:pPr>
              <w:pStyle w:val="Titlu2"/>
              <w:spacing w:before="0" w:after="0" w:line="240" w:lineRule="auto"/>
              <w:rPr>
                <w:rFonts w:ascii="Times New Roman" w:hAnsi="Times New Roman"/>
                <w:i w:val="0"/>
                <w:sz w:val="21"/>
                <w:szCs w:val="21"/>
                <w:lang w:val="ro-RO"/>
              </w:rPr>
            </w:pPr>
            <w:r w:rsidRPr="00FD0AF3">
              <w:rPr>
                <w:rStyle w:val="Robust"/>
                <w:rFonts w:ascii="Times New Roman" w:hAnsi="Times New Roman"/>
                <w:i w:val="0"/>
                <w:sz w:val="21"/>
                <w:szCs w:val="21"/>
                <w:lang w:val="ro-RO"/>
              </w:rPr>
              <w:t xml:space="preserve">Scăunaşu şi Asociaţii. </w:t>
            </w:r>
            <w:r w:rsidRPr="00FD0AF3">
              <w:rPr>
                <w:rFonts w:ascii="Times New Roman" w:hAnsi="Times New Roman"/>
                <w:b w:val="0"/>
                <w:i w:val="0"/>
                <w:sz w:val="21"/>
                <w:szCs w:val="21"/>
                <w:lang w:val="ro-RO"/>
              </w:rPr>
              <w:t xml:space="preserve">Societate civilă de avocaţi, </w:t>
            </w:r>
            <w:r w:rsidRPr="00FD0AF3">
              <w:rPr>
                <w:rStyle w:val="Robust"/>
                <w:rFonts w:ascii="Times New Roman" w:hAnsi="Times New Roman"/>
                <w:bCs/>
                <w:sz w:val="21"/>
                <w:szCs w:val="21"/>
                <w:lang w:val="ro-RO"/>
              </w:rPr>
              <w:t>Drepturile fundamentale ale omului și ale cetățeanului din sfera informației, comunicării și imaginii</w:t>
            </w:r>
          </w:p>
          <w:p w:rsidR="00C87E24" w:rsidRPr="00FD0AF3" w:rsidRDefault="00043649" w:rsidP="0004364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hyperlink r:id="rId9" w:history="1">
              <w:r w:rsidRPr="00FD0AF3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http://scaunasu.ro/drepturile-omului/</w:t>
              </w:r>
            </w:hyperlink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</w:p>
        </w:tc>
      </w:tr>
      <w:tr w:rsidR="00C87E24" w:rsidRPr="00FD0AF3" w:rsidTr="00CD4B6B">
        <w:tc>
          <w:tcPr>
            <w:tcW w:w="3692" w:type="dxa"/>
          </w:tcPr>
          <w:p w:rsidR="00C87E24" w:rsidRPr="00FD0AF3" w:rsidRDefault="00C87E24" w:rsidP="00683E66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3) </w:t>
            </w:r>
            <w:r w:rsidR="00683E66" w:rsidRPr="00FD0AF3">
              <w:rPr>
                <w:rFonts w:ascii="Times New Roman" w:hAnsi="Times New Roman" w:cs="Times New Roman"/>
                <w:bCs/>
                <w:lang w:val="ro-RO"/>
              </w:rPr>
              <w:t>Drepturile şi obligaţiile persoanei în domeniul comunicării.</w:t>
            </w:r>
          </w:p>
        </w:tc>
        <w:tc>
          <w:tcPr>
            <w:tcW w:w="2323" w:type="dxa"/>
          </w:tcPr>
          <w:p w:rsidR="00C87E24" w:rsidRPr="00FD0AF3" w:rsidRDefault="00C87E24" w:rsidP="00F44EDD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Prelegerea participativă</w:t>
            </w:r>
          </w:p>
          <w:p w:rsidR="00C87E24" w:rsidRPr="00FD0AF3" w:rsidRDefault="00C87E24" w:rsidP="00F44EDD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9F7C74" w:rsidRPr="00FD0AF3" w:rsidRDefault="009F7C74" w:rsidP="009F7C74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O2.ab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2ore)</w:t>
            </w:r>
          </w:p>
          <w:p w:rsidR="00C87E24" w:rsidRPr="00FD0AF3" w:rsidRDefault="005818C5" w:rsidP="00F80D02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Editura Universitară, Bucureşti, 2009, pp. </w:t>
            </w:r>
            <w:r w:rsidR="00F80D02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16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-1</w:t>
            </w:r>
            <w:r w:rsidR="00F80D02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9</w:t>
            </w:r>
            <w:r w:rsidR="00033FD3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; 58-62</w:t>
            </w:r>
            <w:r w:rsidR="00F80D02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</w:t>
            </w:r>
          </w:p>
        </w:tc>
      </w:tr>
      <w:tr w:rsidR="00C87E24" w:rsidRPr="00FD0AF3" w:rsidTr="00CD4B6B">
        <w:tc>
          <w:tcPr>
            <w:tcW w:w="3692" w:type="dxa"/>
          </w:tcPr>
          <w:p w:rsidR="00C87E24" w:rsidRPr="00FD0AF3" w:rsidRDefault="00C87E24" w:rsidP="00D75EC9">
            <w:pPr>
              <w:spacing w:before="20" w:after="20" w:line="240" w:lineRule="auto"/>
              <w:rPr>
                <w:rFonts w:ascii="Times New Roman" w:hAnsi="Times New Roman" w:cs="Times New Roman"/>
                <w:b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lang w:val="ro-RO"/>
              </w:rPr>
              <w:lastRenderedPageBreak/>
              <w:t xml:space="preserve">4) </w:t>
            </w:r>
            <w:r w:rsidR="00683E66" w:rsidRPr="00FD0AF3">
              <w:rPr>
                <w:rFonts w:ascii="Times New Roman" w:hAnsi="Times New Roman" w:cs="Times New Roman"/>
                <w:bCs/>
                <w:lang w:val="ro-RO"/>
              </w:rPr>
              <w:t>Drepturile şi obligaţiile autorităţilor publice în domeniul comunicării.</w:t>
            </w:r>
            <w:r w:rsidR="009C6D1B" w:rsidRPr="00FD0AF3">
              <w:rPr>
                <w:rFonts w:ascii="Times New Roman" w:hAnsi="Times New Roman" w:cs="Times New Roman"/>
                <w:bCs/>
                <w:lang w:val="ro-RO"/>
              </w:rPr>
              <w:t xml:space="preserve"> </w:t>
            </w:r>
            <w:r w:rsidR="00270807" w:rsidRPr="00FD0AF3">
              <w:rPr>
                <w:rFonts w:ascii="Times New Roman" w:hAnsi="Times New Roman" w:cs="Times New Roman"/>
                <w:lang w:val="ro-RO"/>
              </w:rPr>
              <w:t xml:space="preserve">Reglementări juridice în domeniul audiovizualului. </w:t>
            </w:r>
          </w:p>
        </w:tc>
        <w:tc>
          <w:tcPr>
            <w:tcW w:w="2323" w:type="dxa"/>
          </w:tcPr>
          <w:p w:rsidR="00C87E24" w:rsidRPr="00FD0AF3" w:rsidRDefault="00C87E24" w:rsidP="00F44EDD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Prelegerea participativă</w:t>
            </w:r>
          </w:p>
          <w:p w:rsidR="00FC2EDF" w:rsidRPr="00FD0AF3" w:rsidRDefault="00FC2EDF" w:rsidP="00F44EDD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C87E24" w:rsidRPr="00FD0AF3" w:rsidRDefault="00DF7C3E" w:rsidP="00302D1A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AF693C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O6.ab</w:t>
            </w:r>
            <w:r w:rsidR="00AF693C"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5.3</w:t>
            </w:r>
            <w:r w:rsidR="00AF693C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302D1A" w:rsidRPr="00FD0AF3" w:rsidRDefault="00BE2D5C" w:rsidP="00BE2D5C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Universitară, Bucureşti, 2009, pp. 36-40.</w:t>
            </w:r>
          </w:p>
          <w:p w:rsidR="00D75EC9" w:rsidRPr="00FD0AF3" w:rsidRDefault="00D75EC9" w:rsidP="00BE2D5C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Legea nr. 504 din 2002. Legea audiovizualului.</w:t>
            </w:r>
          </w:p>
        </w:tc>
      </w:tr>
      <w:tr w:rsidR="00C87E24" w:rsidRPr="004D5F5C" w:rsidTr="00F11D30">
        <w:trPr>
          <w:cantSplit/>
        </w:trPr>
        <w:tc>
          <w:tcPr>
            <w:tcW w:w="3692" w:type="dxa"/>
          </w:tcPr>
          <w:p w:rsidR="00C87E24" w:rsidRPr="00FD0AF3" w:rsidRDefault="00C87E24" w:rsidP="00683E66">
            <w:pPr>
              <w:tabs>
                <w:tab w:val="left" w:pos="1530"/>
                <w:tab w:val="left" w:pos="2225"/>
                <w:tab w:val="left" w:pos="5025"/>
                <w:tab w:val="left" w:pos="5515"/>
              </w:tabs>
              <w:spacing w:before="20" w:after="20" w:line="240" w:lineRule="auto"/>
              <w:ind w:left="14" w:hanging="14"/>
              <w:rPr>
                <w:rFonts w:ascii="Times New Roman" w:hAnsi="Times New Roman" w:cs="Times New Roman"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lang w:val="ro-RO"/>
              </w:rPr>
              <w:t xml:space="preserve">5) </w:t>
            </w:r>
            <w:r w:rsidR="00683E66" w:rsidRPr="00FD0AF3">
              <w:rPr>
                <w:rFonts w:ascii="Times New Roman" w:hAnsi="Times New Roman" w:cs="Times New Roman"/>
                <w:bCs/>
                <w:lang w:val="ro-RO"/>
              </w:rPr>
              <w:t>Drepturile şi obligaţiile agentului media în domeniul comunicării.</w:t>
            </w:r>
          </w:p>
        </w:tc>
        <w:tc>
          <w:tcPr>
            <w:tcW w:w="2323" w:type="dxa"/>
          </w:tcPr>
          <w:p w:rsidR="00C87E24" w:rsidRPr="00FD0AF3" w:rsidRDefault="00C87E24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Prelegerea participativă</w:t>
            </w:r>
          </w:p>
          <w:p w:rsidR="00C87E24" w:rsidRPr="00FD0AF3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DF7C3E" w:rsidRPr="00FD0AF3" w:rsidRDefault="00DF7C3E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AF693C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O6.ab</w:t>
            </w:r>
            <w:r w:rsidR="00AF693C"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5.3</w:t>
            </w:r>
            <w:r w:rsidR="00AF693C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C87E24" w:rsidRPr="00FD0AF3" w:rsidRDefault="00540FB8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Macovei, Monica; Dăgăliţă, Adriana; Mihai, Dan,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 xml:space="preserve">Ghid Juridic pentru Ziariști.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Ediția a III-a, București,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Agenţia de Monitorizare a Presei, 2009, pp. 183-186, disponibil la adresa: </w:t>
            </w:r>
            <w:hyperlink r:id="rId10" w:history="1">
              <w:r w:rsidRPr="00FD0AF3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http://www2.cji.ro/userfiles/file/AMP/ghidul_ziaristi_web.pdf</w:t>
              </w:r>
            </w:hyperlink>
          </w:p>
        </w:tc>
      </w:tr>
      <w:tr w:rsidR="00C87E24" w:rsidRPr="00FD0AF3" w:rsidTr="00CD4B6B">
        <w:tc>
          <w:tcPr>
            <w:tcW w:w="3692" w:type="dxa"/>
          </w:tcPr>
          <w:p w:rsidR="00C87E24" w:rsidRPr="00FD0AF3" w:rsidRDefault="00B8448A" w:rsidP="00683E66">
            <w:pPr>
              <w:tabs>
                <w:tab w:val="left" w:pos="2225"/>
                <w:tab w:val="left" w:pos="5025"/>
                <w:tab w:val="left" w:pos="5515"/>
              </w:tabs>
              <w:spacing w:before="20" w:after="20" w:line="240" w:lineRule="auto"/>
              <w:ind w:left="14" w:hanging="14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6) </w:t>
            </w:r>
            <w:r w:rsidR="00683E66" w:rsidRPr="00FD0AF3">
              <w:rPr>
                <w:rFonts w:ascii="Times New Roman" w:hAnsi="Times New Roman" w:cs="Times New Roman"/>
                <w:lang w:val="ro-RO"/>
              </w:rPr>
              <w:t>Libertatea de exprimare. Jurisprudenţa europeană privind libertatea de exprimare.</w:t>
            </w:r>
          </w:p>
        </w:tc>
        <w:tc>
          <w:tcPr>
            <w:tcW w:w="2323" w:type="dxa"/>
          </w:tcPr>
          <w:p w:rsidR="00C87E24" w:rsidRPr="00FD0AF3" w:rsidRDefault="00C87E24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Prelegerea participativă</w:t>
            </w:r>
            <w:r w:rsidR="00FC2EDF" w:rsidRPr="00FD0AF3">
              <w:rPr>
                <w:rFonts w:ascii="Times New Roman" w:hAnsi="Times New Roman" w:cs="Times New Roman"/>
                <w:lang w:val="ro-RO"/>
              </w:rPr>
              <w:t xml:space="preserve"> Exemplificarea</w:t>
            </w:r>
          </w:p>
        </w:tc>
        <w:tc>
          <w:tcPr>
            <w:tcW w:w="4298" w:type="dxa"/>
          </w:tcPr>
          <w:p w:rsidR="00DF7C3E" w:rsidRPr="00FD0AF3" w:rsidRDefault="00DF7C3E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O3.ab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1.4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C87E24" w:rsidRPr="00FD0AF3" w:rsidRDefault="003271B0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Universitară, Bucureşti, 2009, pp. 70-72.</w:t>
            </w:r>
          </w:p>
        </w:tc>
      </w:tr>
      <w:tr w:rsidR="00C87E24" w:rsidRPr="004D5F5C" w:rsidTr="00CD4B6B">
        <w:tc>
          <w:tcPr>
            <w:tcW w:w="3692" w:type="dxa"/>
          </w:tcPr>
          <w:p w:rsidR="00C87E24" w:rsidRPr="00FD0AF3" w:rsidRDefault="00B8448A" w:rsidP="001E40D8">
            <w:pPr>
              <w:tabs>
                <w:tab w:val="left" w:pos="2225"/>
                <w:tab w:val="left" w:pos="5025"/>
                <w:tab w:val="left" w:pos="5515"/>
              </w:tabs>
              <w:spacing w:before="20" w:after="20" w:line="240" w:lineRule="auto"/>
              <w:ind w:left="14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7) </w:t>
            </w:r>
            <w:r w:rsidR="001E40D8" w:rsidRPr="00FD0AF3">
              <w:rPr>
                <w:rFonts w:ascii="Times New Roman" w:hAnsi="Times New Roman" w:cs="Times New Roman"/>
                <w:lang w:val="ro-RO"/>
              </w:rPr>
              <w:t>Accesul neîngrădit la informație. Garanţii juridice cu privire la accesul la informaţiile de interes public. Legea nr. 544 din 2001.</w:t>
            </w:r>
          </w:p>
        </w:tc>
        <w:tc>
          <w:tcPr>
            <w:tcW w:w="2323" w:type="dxa"/>
          </w:tcPr>
          <w:p w:rsidR="00C87E24" w:rsidRPr="00FD0AF3" w:rsidRDefault="00C87E24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Problematizarea</w:t>
            </w:r>
          </w:p>
          <w:p w:rsidR="00FC2EDF" w:rsidRPr="00FD0AF3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Exemplificarea</w:t>
            </w:r>
          </w:p>
        </w:tc>
        <w:tc>
          <w:tcPr>
            <w:tcW w:w="4298" w:type="dxa"/>
          </w:tcPr>
          <w:p w:rsidR="00DF7C3E" w:rsidRPr="00FD0AF3" w:rsidRDefault="00DF7C3E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O.c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O3.ab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1.4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C87E24" w:rsidRPr="00FD0AF3" w:rsidRDefault="002F15B6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Macovei, Monica; Dăgăliţă, Adriana; Mihai, Dan,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 xml:space="preserve">Ghid Juridic pentru Ziariști.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Ediția a III-a, București,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Agenţia de Monitorizare a Presei, 2009, pp. </w:t>
            </w:r>
            <w:r w:rsidR="00CD4B6B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141-160, disponibil la adresa: </w:t>
            </w:r>
            <w:hyperlink r:id="rId11" w:history="1">
              <w:r w:rsidR="00CD4B6B" w:rsidRPr="00FD0AF3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http://www2.cji.ro/userfiles/file/AMP/ghidul_ziaristi_web.pdf</w:t>
              </w:r>
            </w:hyperlink>
            <w:r w:rsidR="00CD4B6B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</w:p>
        </w:tc>
      </w:tr>
      <w:tr w:rsidR="001E40D8" w:rsidRPr="004D5F5C" w:rsidTr="00CD4B6B">
        <w:tc>
          <w:tcPr>
            <w:tcW w:w="3692" w:type="dxa"/>
          </w:tcPr>
          <w:p w:rsidR="001E40D8" w:rsidRPr="00FD0AF3" w:rsidRDefault="001E40D8" w:rsidP="00683E66">
            <w:pPr>
              <w:tabs>
                <w:tab w:val="left" w:pos="2225"/>
                <w:tab w:val="left" w:pos="5025"/>
                <w:tab w:val="left" w:pos="5515"/>
              </w:tabs>
              <w:spacing w:before="20" w:after="20" w:line="240" w:lineRule="auto"/>
              <w:ind w:left="14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8) Libertatea presei şi limitarea acestei libertăţi în interes public. Principiul proporționalității.</w:t>
            </w:r>
          </w:p>
        </w:tc>
        <w:tc>
          <w:tcPr>
            <w:tcW w:w="2323" w:type="dxa"/>
          </w:tcPr>
          <w:p w:rsidR="00FC2EDF" w:rsidRPr="00FD0AF3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1E40D8" w:rsidRPr="00FD0AF3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DF7C3E" w:rsidRPr="00FD0AF3" w:rsidRDefault="00DF7C3E" w:rsidP="00DF7C3E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AF693C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7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at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 xml:space="preserve"> t1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1E40D8" w:rsidRPr="00FD0AF3" w:rsidRDefault="00A91B20" w:rsidP="00A91B20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Macovei, Monica; Dăgăliţă, Adriana; Mihai, Dan,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 xml:space="preserve">Ghid Juridic pentru Ziariști.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Ediția a III-a, București,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Agenţia de Monitorizare a Presei, 2009, pp. 33-51, disponibil la adresa: </w:t>
            </w:r>
            <w:hyperlink r:id="rId12" w:history="1">
              <w:r w:rsidRPr="00FD0AF3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http://www2.cji.ro/userfiles/file/AMP/ghidul_ziaristi_web.pdf</w:t>
              </w:r>
            </w:hyperlink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</w:t>
            </w:r>
          </w:p>
        </w:tc>
      </w:tr>
      <w:tr w:rsidR="00B8448A" w:rsidRPr="004D5F5C" w:rsidTr="00CD4B6B">
        <w:tc>
          <w:tcPr>
            <w:tcW w:w="3692" w:type="dxa"/>
          </w:tcPr>
          <w:p w:rsidR="00B8448A" w:rsidRPr="00FD0AF3" w:rsidRDefault="001E40D8" w:rsidP="00775E1F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9) </w:t>
            </w:r>
            <w:r w:rsidR="00775E1F" w:rsidRPr="00FD0AF3">
              <w:rPr>
                <w:rFonts w:ascii="Times New Roman" w:hAnsi="Times New Roman" w:cs="Times New Roman"/>
                <w:lang w:val="ro-RO"/>
              </w:rPr>
              <w:t xml:space="preserve">Limitarea libertății de comunicare. </w:t>
            </w:r>
            <w:r w:rsidRPr="00FD0AF3">
              <w:rPr>
                <w:rFonts w:ascii="Times New Roman" w:hAnsi="Times New Roman" w:cs="Times New Roman"/>
                <w:lang w:val="ro-RO"/>
              </w:rPr>
              <w:t>Cenzura.</w:t>
            </w:r>
            <w:r w:rsidR="001B5465" w:rsidRPr="00FD0AF3">
              <w:rPr>
                <w:rFonts w:ascii="Times New Roman" w:hAnsi="Times New Roman" w:cs="Times New Roman"/>
                <w:lang w:val="ro-RO"/>
              </w:rPr>
              <w:t xml:space="preserve"> Forme de cenzură.</w:t>
            </w:r>
          </w:p>
        </w:tc>
        <w:tc>
          <w:tcPr>
            <w:tcW w:w="2323" w:type="dxa"/>
          </w:tcPr>
          <w:p w:rsidR="00B8448A" w:rsidRPr="00FD0AF3" w:rsidRDefault="00B8448A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B8448A" w:rsidRPr="00FD0AF3" w:rsidRDefault="00B8448A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DF7C3E" w:rsidRPr="00FD0AF3" w:rsidRDefault="00DF7C3E" w:rsidP="00DF7C3E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B67850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AF693C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7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at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 xml:space="preserve"> t1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B8448A" w:rsidRPr="00FD0AF3" w:rsidRDefault="001B5465" w:rsidP="001B546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Ionică, Daniel,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>Cenzura ca mecanism de apărare a ideologiei în democrație și totalitarism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, în „Sfera politicii”,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nr. 4 (186) /2015, disponibil la adresa: </w:t>
            </w:r>
            <w:hyperlink r:id="rId13" w:history="1">
              <w:r w:rsidRPr="00FD0AF3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http://www.sferapoliticii.ro/sfera/186/pdf/186.06.Ionica.pdf</w:t>
              </w:r>
            </w:hyperlink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</w:p>
        </w:tc>
      </w:tr>
      <w:tr w:rsidR="00DF7C3E" w:rsidRPr="00FD0AF3" w:rsidTr="00CD4B6B">
        <w:tc>
          <w:tcPr>
            <w:tcW w:w="3692" w:type="dxa"/>
          </w:tcPr>
          <w:p w:rsidR="00DF7C3E" w:rsidRPr="00FD0AF3" w:rsidRDefault="00DF7C3E" w:rsidP="00683E66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10) Protejarea vieții private. Dreptul la propria imagine</w:t>
            </w:r>
          </w:p>
        </w:tc>
        <w:tc>
          <w:tcPr>
            <w:tcW w:w="2323" w:type="dxa"/>
          </w:tcPr>
          <w:p w:rsidR="00FC2EDF" w:rsidRPr="00FD0AF3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DF7C3E" w:rsidRPr="00FD0AF3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CA1228" w:rsidRPr="00FD0AF3" w:rsidRDefault="00DF7C3E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AF693C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O5.ab</w:t>
            </w:r>
            <w:r w:rsidR="00AF693C"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3.2</w:t>
            </w:r>
            <w:r w:rsidR="00AF693C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CA1228" w:rsidRPr="00FD0AF3" w:rsidRDefault="00CA1228" w:rsidP="00F11D3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 xml:space="preserve">Ionescu, Bogdan, </w:t>
            </w:r>
            <w:r w:rsidRPr="00FD0AF3">
              <w:rPr>
                <w:rFonts w:ascii="Times New Roman" w:hAnsi="Times New Roman" w:cs="Times New Roman"/>
                <w:bCs/>
                <w:i/>
                <w:sz w:val="21"/>
                <w:szCs w:val="21"/>
                <w:lang w:val="ro-RO"/>
              </w:rPr>
              <w:t>Dreptul la propria imagine. O perspectivă practică</w:t>
            </w:r>
            <w:r w:rsidRPr="00FD0AF3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, București, Universul Juridic, 2013, pp. 33-67.</w:t>
            </w:r>
          </w:p>
        </w:tc>
      </w:tr>
      <w:tr w:rsidR="00DF7C3E" w:rsidRPr="004D5F5C" w:rsidTr="00CD4B6B">
        <w:tc>
          <w:tcPr>
            <w:tcW w:w="3692" w:type="dxa"/>
          </w:tcPr>
          <w:p w:rsidR="00DF7C3E" w:rsidRPr="00FD0AF3" w:rsidRDefault="00DF7C3E" w:rsidP="00E50907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11). Insulta, calomnia și proba verității.</w:t>
            </w:r>
          </w:p>
        </w:tc>
        <w:tc>
          <w:tcPr>
            <w:tcW w:w="2323" w:type="dxa"/>
          </w:tcPr>
          <w:p w:rsidR="00FC2EDF" w:rsidRPr="00FD0AF3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DF7C3E" w:rsidRPr="00FD0AF3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DF7C3E" w:rsidRPr="00FD0AF3" w:rsidRDefault="00DF7C3E" w:rsidP="00A253D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7F4BDD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O5.ab</w:t>
            </w:r>
            <w:r w:rsidR="007F4BDD"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 xml:space="preserve">3.2 </w:t>
            </w:r>
            <w:r w:rsidR="007F4BDD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AF693C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O6.ab</w:t>
            </w:r>
            <w:r w:rsidR="00AF693C"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5.3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="00A253D4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A253D4" w:rsidRPr="00FD0AF3" w:rsidRDefault="00A253D4" w:rsidP="00A253D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Macovei, Monica; Dăgăliţă, Adriana; Mihai, Dan,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 xml:space="preserve">Ghid Juridic pentru Ziariști.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Ediția a III-a, București,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Agenţia de Monitorizare a Presei, 2009, pp. 13-24, disponibil la adresa: </w:t>
            </w:r>
            <w:hyperlink r:id="rId14" w:history="1">
              <w:r w:rsidRPr="00FD0AF3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http://www2.cji.ro/userfiles/file/AMP/ghidul_ziaristi_web.pdf</w:t>
              </w:r>
            </w:hyperlink>
          </w:p>
        </w:tc>
      </w:tr>
      <w:tr w:rsidR="00DF7C3E" w:rsidRPr="004D5F5C" w:rsidTr="00CD4B6B">
        <w:tc>
          <w:tcPr>
            <w:tcW w:w="3692" w:type="dxa"/>
          </w:tcPr>
          <w:p w:rsidR="00DF7C3E" w:rsidRPr="00FD0AF3" w:rsidRDefault="00DF7C3E" w:rsidP="00174409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12) Comunicarea comercială. Legislația referitoare la publicitate.</w:t>
            </w:r>
          </w:p>
        </w:tc>
        <w:tc>
          <w:tcPr>
            <w:tcW w:w="2323" w:type="dxa"/>
          </w:tcPr>
          <w:p w:rsidR="00DF7C3E" w:rsidRPr="00FD0AF3" w:rsidRDefault="00DF7C3E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Exemplificarea</w:t>
            </w:r>
          </w:p>
          <w:p w:rsidR="00DF7C3E" w:rsidRPr="00FD0AF3" w:rsidRDefault="00DF7C3E" w:rsidP="00F44EDD">
            <w:pPr>
              <w:pStyle w:val="Frspaiere"/>
              <w:spacing w:before="20" w:after="20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Problematizarea </w:t>
            </w:r>
          </w:p>
        </w:tc>
        <w:tc>
          <w:tcPr>
            <w:tcW w:w="4298" w:type="dxa"/>
          </w:tcPr>
          <w:p w:rsidR="00DF7C3E" w:rsidRPr="00FD0AF3" w:rsidRDefault="00DF7C3E" w:rsidP="00F74E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AF693C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O3.ab</w:t>
            </w:r>
            <w:r w:rsidR="00AF693C"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1.4</w:t>
            </w:r>
            <w:r w:rsidR="00AF693C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F74E53" w:rsidRPr="00FD0AF3" w:rsidRDefault="00F74E53" w:rsidP="00F74E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Grecu, Elena; Rusu, Andreea; Țigău, Andreea, </w:t>
            </w:r>
            <w:r w:rsidRPr="00FD0AF3">
              <w:rPr>
                <w:rFonts w:ascii="Times New Roman" w:hAnsi="Times New Roman" w:cs="Times New Roman"/>
                <w:i/>
                <w:color w:val="000000"/>
                <w:sz w:val="21"/>
                <w:szCs w:val="21"/>
                <w:lang w:val="ro-RO"/>
              </w:rPr>
              <w:t>Cum să comunici în mod legal sau dreptul publicității</w:t>
            </w:r>
            <w:r w:rsidRPr="00FD0AF3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, București, Evrika Publishing, 2016,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pp. 8-26.</w:t>
            </w:r>
          </w:p>
        </w:tc>
      </w:tr>
      <w:tr w:rsidR="00DF7C3E" w:rsidRPr="004D5F5C" w:rsidTr="00CD4B6B">
        <w:tc>
          <w:tcPr>
            <w:tcW w:w="3692" w:type="dxa"/>
          </w:tcPr>
          <w:p w:rsidR="00DF7C3E" w:rsidRPr="00FD0AF3" w:rsidRDefault="00DF7C3E" w:rsidP="00E42991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13) Dreptul de autor. Limite legale ale exercitării dreptului de autor. </w:t>
            </w:r>
          </w:p>
        </w:tc>
        <w:tc>
          <w:tcPr>
            <w:tcW w:w="2323" w:type="dxa"/>
          </w:tcPr>
          <w:p w:rsidR="00FC2EDF" w:rsidRPr="00FD0AF3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Prelegerea participativă</w:t>
            </w:r>
          </w:p>
          <w:p w:rsidR="00FC2EDF" w:rsidRPr="00FD0AF3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Problematizarea</w:t>
            </w:r>
          </w:p>
          <w:p w:rsidR="00DF7C3E" w:rsidRPr="00FD0AF3" w:rsidRDefault="00DF7C3E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Exemplificarea</w:t>
            </w:r>
          </w:p>
        </w:tc>
        <w:tc>
          <w:tcPr>
            <w:tcW w:w="4298" w:type="dxa"/>
          </w:tcPr>
          <w:p w:rsidR="00DF7C3E" w:rsidRPr="00FD0AF3" w:rsidRDefault="00DF7C3E" w:rsidP="00D628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143CF6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.c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O3.ab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1.4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="000B2DBE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0B2DBE" w:rsidRPr="00FD0AF3" w:rsidRDefault="00E42991" w:rsidP="00D628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Legea nr. 8 din 1996.</w:t>
            </w:r>
          </w:p>
          <w:p w:rsidR="00701061" w:rsidRPr="00FD0AF3" w:rsidRDefault="00701061" w:rsidP="00D628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Universitară, Bucureşti, 2009, pp. 100-106.</w:t>
            </w:r>
          </w:p>
          <w:p w:rsidR="00D62883" w:rsidRPr="00FD0AF3" w:rsidRDefault="00D62883" w:rsidP="007010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Romițan, Ciprian Raul, </w:t>
            </w:r>
            <w:r w:rsidRPr="00FD0AF3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Drepturile morale de autor</w:t>
            </w:r>
            <w:r w:rsidRPr="00FD0AF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București, Univers Juridic, 2007, pp. </w:t>
            </w:r>
            <w:r w:rsidR="00701061" w:rsidRPr="00FD0AF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  <w:r w:rsidRPr="00FD0AF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-46.</w:t>
            </w:r>
          </w:p>
        </w:tc>
      </w:tr>
      <w:tr w:rsidR="00B8448A" w:rsidRPr="00FD0AF3" w:rsidTr="00CD4B6B">
        <w:tc>
          <w:tcPr>
            <w:tcW w:w="3692" w:type="dxa"/>
          </w:tcPr>
          <w:p w:rsidR="00B8448A" w:rsidRPr="00FD0AF3" w:rsidRDefault="00174409" w:rsidP="009C6D1B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lastRenderedPageBreak/>
              <w:t>14) Aspecte juridice ale comunicării mediate electronic.</w:t>
            </w:r>
          </w:p>
        </w:tc>
        <w:tc>
          <w:tcPr>
            <w:tcW w:w="2323" w:type="dxa"/>
          </w:tcPr>
          <w:p w:rsidR="00FC2EDF" w:rsidRPr="00FD0AF3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Prelegerea participativă</w:t>
            </w:r>
          </w:p>
          <w:p w:rsidR="00FC2EDF" w:rsidRPr="00FD0AF3" w:rsidRDefault="00FC2EDF" w:rsidP="00F44EDD">
            <w:pPr>
              <w:tabs>
                <w:tab w:val="num" w:pos="432"/>
              </w:tabs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Problematizarea</w:t>
            </w:r>
          </w:p>
        </w:tc>
        <w:tc>
          <w:tcPr>
            <w:tcW w:w="4298" w:type="dxa"/>
          </w:tcPr>
          <w:p w:rsidR="00DF7C3E" w:rsidRPr="00FD0AF3" w:rsidRDefault="00DF7C3E" w:rsidP="00DF7C3E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O.c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O3.ab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1.4</w:t>
            </w:r>
            <w:r w:rsidR="00FC2EDF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2ore)</w:t>
            </w:r>
          </w:p>
          <w:p w:rsidR="00B8448A" w:rsidRPr="00FD0AF3" w:rsidRDefault="001B36DD" w:rsidP="001B36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Universitară, Bucureşti, 2009, pp. 117-119; 208-218.</w:t>
            </w:r>
          </w:p>
        </w:tc>
      </w:tr>
    </w:tbl>
    <w:p w:rsidR="003178E7" w:rsidRPr="00FD0AF3" w:rsidRDefault="003178E7" w:rsidP="003178E7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4"/>
          <w:szCs w:val="4"/>
          <w:lang w:val="ro-RO"/>
        </w:rPr>
      </w:pPr>
    </w:p>
    <w:tbl>
      <w:tblPr>
        <w:tblW w:w="1031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50"/>
        <w:gridCol w:w="2365"/>
        <w:gridCol w:w="4298"/>
      </w:tblGrid>
      <w:tr w:rsidR="00164CE7" w:rsidRPr="00FD0AF3" w:rsidTr="00C6060B">
        <w:tc>
          <w:tcPr>
            <w:tcW w:w="3650" w:type="dxa"/>
          </w:tcPr>
          <w:p w:rsidR="003178E7" w:rsidRPr="00FD0AF3" w:rsidRDefault="003178E7" w:rsidP="003178E7">
            <w:pPr>
              <w:pStyle w:val="Frspaiere"/>
              <w:spacing w:before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lang w:val="ro-RO"/>
              </w:rPr>
              <w:t>8.2 Seminar</w:t>
            </w:r>
          </w:p>
        </w:tc>
        <w:tc>
          <w:tcPr>
            <w:tcW w:w="2365" w:type="dxa"/>
          </w:tcPr>
          <w:p w:rsidR="003178E7" w:rsidRPr="00FD0AF3" w:rsidRDefault="003178E7" w:rsidP="001B36DD">
            <w:pPr>
              <w:pStyle w:val="Frspaiere"/>
              <w:spacing w:before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4298" w:type="dxa"/>
          </w:tcPr>
          <w:p w:rsidR="003178E7" w:rsidRPr="00FD0AF3" w:rsidRDefault="003178E7" w:rsidP="001B36DD">
            <w:pPr>
              <w:pStyle w:val="Frspaiere"/>
              <w:spacing w:before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lang w:val="ro-RO"/>
              </w:rPr>
              <w:t>Observaţii</w:t>
            </w:r>
          </w:p>
        </w:tc>
      </w:tr>
      <w:tr w:rsidR="00B002D9" w:rsidRPr="00FD0AF3" w:rsidTr="00C6060B">
        <w:tc>
          <w:tcPr>
            <w:tcW w:w="3650" w:type="dxa"/>
          </w:tcPr>
          <w:p w:rsidR="007E4C61" w:rsidRPr="00FD0AF3" w:rsidRDefault="00B002D9" w:rsidP="007E4C61">
            <w:pPr>
              <w:pStyle w:val="textnormal"/>
              <w:widowControl/>
              <w:spacing w:before="40"/>
              <w:ind w:firstLine="0"/>
              <w:jc w:val="left"/>
              <w:rPr>
                <w:b/>
                <w:bCs/>
              </w:rPr>
            </w:pPr>
            <w:r w:rsidRPr="00FD0AF3">
              <w:rPr>
                <w:bCs/>
                <w:sz w:val="22"/>
                <w:szCs w:val="22"/>
              </w:rPr>
              <w:t xml:space="preserve">1. </w:t>
            </w:r>
            <w:r w:rsidR="00814E67" w:rsidRPr="00FD0AF3">
              <w:rPr>
                <w:bCs/>
                <w:sz w:val="22"/>
                <w:szCs w:val="22"/>
              </w:rPr>
              <w:t>Reglementări europene și naționale privind mass-media.</w:t>
            </w:r>
            <w:r w:rsidR="00156826" w:rsidRPr="00FD0AF3">
              <w:rPr>
                <w:bCs/>
                <w:sz w:val="22"/>
                <w:szCs w:val="22"/>
              </w:rPr>
              <w:t xml:space="preserve"> </w:t>
            </w:r>
            <w:r w:rsidR="001A1577" w:rsidRPr="00FD0AF3">
              <w:rPr>
                <w:rFonts w:ascii="Times-Italic" w:eastAsia="Calibri" w:hAnsi="Times-Italic" w:cs="Times-Italic"/>
                <w:iCs/>
                <w:sz w:val="22"/>
                <w:szCs w:val="22"/>
              </w:rPr>
              <w:t>Jurisprudența CEDO privind libertatea de exprimare.</w:t>
            </w:r>
            <w:r w:rsidR="000754D6" w:rsidRPr="00FD0AF3">
              <w:rPr>
                <w:rFonts w:ascii="Times-Italic" w:eastAsia="Calibri" w:hAnsi="Times-Italic" w:cs="Times-Italic"/>
                <w:iCs/>
                <w:sz w:val="22"/>
                <w:szCs w:val="22"/>
              </w:rPr>
              <w:t xml:space="preserve"> Studii de caz.</w:t>
            </w:r>
          </w:p>
          <w:p w:rsidR="00B002D9" w:rsidRPr="00FD0AF3" w:rsidRDefault="00B002D9" w:rsidP="00B002D9">
            <w:pPr>
              <w:pStyle w:val="Frspaiere"/>
              <w:spacing w:before="120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2365" w:type="dxa"/>
          </w:tcPr>
          <w:p w:rsidR="001A1577" w:rsidRPr="00FD0AF3" w:rsidRDefault="00B842C8" w:rsidP="00156826">
            <w:pPr>
              <w:pStyle w:val="Frspaiere"/>
              <w:spacing w:before="40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Studiu independent dirijat, lucrul în echipă</w:t>
            </w:r>
          </w:p>
        </w:tc>
        <w:tc>
          <w:tcPr>
            <w:tcW w:w="4298" w:type="dxa"/>
          </w:tcPr>
          <w:p w:rsidR="00B002D9" w:rsidRPr="00FD0AF3" w:rsidRDefault="00B002D9" w:rsidP="00B002D9">
            <w:pPr>
              <w:spacing w:before="20" w:after="20" w:line="240" w:lineRule="auto"/>
              <w:ind w:left="113"/>
              <w:rPr>
                <w:rFonts w:ascii="Times New Roman" w:hAnsi="Times New Roman" w:cs="Times New Roman"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lang w:val="ro-RO"/>
              </w:rPr>
              <w:t>(</w:t>
            </w:r>
            <w:r w:rsidRPr="00FD0AF3">
              <w:rPr>
                <w:rFonts w:ascii="Times New Roman" w:hAnsi="Times New Roman" w:cs="Times New Roman"/>
                <w:lang w:val="ro-RO"/>
              </w:rPr>
              <w:t>O</w:t>
            </w:r>
            <w:r w:rsidR="001C0507" w:rsidRPr="00FD0AF3">
              <w:rPr>
                <w:rFonts w:ascii="Times New Roman" w:hAnsi="Times New Roman" w:cs="Times New Roman"/>
                <w:lang w:val="ro-RO"/>
              </w:rPr>
              <w:t>3</w:t>
            </w:r>
            <w:r w:rsidRPr="00FD0AF3">
              <w:rPr>
                <w:rFonts w:ascii="Times New Roman" w:hAnsi="Times New Roman" w:cs="Times New Roman"/>
                <w:lang w:val="ro-RO"/>
              </w:rPr>
              <w:t>.c</w:t>
            </w:r>
            <w:r w:rsidRPr="00FD0AF3">
              <w:rPr>
                <w:rFonts w:ascii="Times New Roman" w:hAnsi="Times New Roman" w:cs="Times New Roman"/>
                <w:vertAlign w:val="superscript"/>
                <w:lang w:val="ro-RO"/>
              </w:rPr>
              <w:t>1</w:t>
            </w:r>
            <w:r w:rsidR="001C0507" w:rsidRPr="00FD0AF3">
              <w:rPr>
                <w:rFonts w:ascii="Times New Roman" w:hAnsi="Times New Roman" w:cs="Times New Roman"/>
                <w:vertAlign w:val="superscript"/>
                <w:lang w:val="ro-RO"/>
              </w:rPr>
              <w:t>.4</w:t>
            </w:r>
            <w:r w:rsidRPr="00FD0AF3">
              <w:rPr>
                <w:rFonts w:ascii="Times New Roman" w:hAnsi="Times New Roman" w:cs="Times New Roman"/>
                <w:lang w:val="ro-RO"/>
              </w:rPr>
              <w:t>, O2.ab</w:t>
            </w:r>
            <w:r w:rsidRPr="00FD0AF3">
              <w:rPr>
                <w:rFonts w:ascii="Times New Roman" w:hAnsi="Times New Roman" w:cs="Times New Roman"/>
                <w:vertAlign w:val="superscript"/>
                <w:lang w:val="ro-RO"/>
              </w:rPr>
              <w:t>3.1</w:t>
            </w:r>
            <w:r w:rsidRPr="00FD0AF3">
              <w:rPr>
                <w:rFonts w:ascii="Times New Roman" w:hAnsi="Times New Roman" w:cs="Times New Roman"/>
                <w:bCs/>
                <w:lang w:val="ro-RO"/>
              </w:rPr>
              <w:t>, 2 ore)</w:t>
            </w:r>
          </w:p>
          <w:p w:rsidR="001A1577" w:rsidRPr="00FD0AF3" w:rsidRDefault="00EE73D2" w:rsidP="001A1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1) </w:t>
            </w:r>
            <w:r w:rsidR="001A1577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="001A1577"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="001A1577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Universitară, Bucureşti, 2009, pp. 194-195;</w:t>
            </w:r>
          </w:p>
          <w:p w:rsidR="00B002D9" w:rsidRPr="00FD0AF3" w:rsidRDefault="00EE73D2" w:rsidP="00E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2)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Macovei, Monica; Dăgăliţă, Adriana; Mihai, Dan,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 xml:space="preserve">Ghid Juridic pentru Ziariști.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Ediția a III-a, București,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Agenţia de Monitorizare a Presei, 2009, pp.</w:t>
            </w:r>
            <w:r w:rsidRPr="00FD0AF3">
              <w:rPr>
                <w:rFonts w:ascii="Times New Roman" w:eastAsia="Calibri" w:hAnsi="Times New Roman" w:cs="Times New Roman"/>
                <w:iCs/>
                <w:lang w:val="ro-RO"/>
              </w:rPr>
              <w:t xml:space="preserve"> 177-180.</w:t>
            </w:r>
          </w:p>
        </w:tc>
      </w:tr>
      <w:tr w:rsidR="00164CE7" w:rsidRPr="00FD0AF3" w:rsidTr="00C6060B">
        <w:tc>
          <w:tcPr>
            <w:tcW w:w="3650" w:type="dxa"/>
          </w:tcPr>
          <w:p w:rsidR="00724451" w:rsidRPr="00FD0AF3" w:rsidRDefault="00D2452E" w:rsidP="00783AC9">
            <w:pPr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2. </w:t>
            </w:r>
            <w:r w:rsidR="00783AC9" w:rsidRPr="00FD0AF3">
              <w:rPr>
                <w:rFonts w:ascii="Times-Bold" w:eastAsia="Calibri" w:hAnsi="Times-Bold" w:cs="Times-Bold"/>
                <w:bCs/>
                <w:lang w:val="ro-RO"/>
              </w:rPr>
              <w:t>Presa scris</w:t>
            </w:r>
            <w:r w:rsidR="00783AC9" w:rsidRPr="00FD0AF3">
              <w:rPr>
                <w:rFonts w:ascii="TTE2002B98t00" w:eastAsia="Calibri" w:hAnsi="TTE2002B98t00" w:cs="TTE2002B98t00"/>
                <w:lang w:val="ro-RO"/>
              </w:rPr>
              <w:t xml:space="preserve">ă </w:t>
            </w:r>
            <w:r w:rsidR="00783AC9" w:rsidRPr="00FD0AF3">
              <w:rPr>
                <w:rFonts w:ascii="Times-Bold" w:eastAsia="Calibri" w:hAnsi="Times-Bold" w:cs="Times-Bold"/>
                <w:bCs/>
                <w:lang w:val="ro-RO"/>
              </w:rPr>
              <w:t>– drepturile și oblig</w:t>
            </w:r>
            <w:r w:rsidR="00783AC9" w:rsidRPr="00FD0AF3">
              <w:rPr>
                <w:rFonts w:ascii="Times New Roman" w:eastAsia="Calibri" w:hAnsi="Times New Roman" w:cs="Times New Roman"/>
                <w:bCs/>
                <w:lang w:val="ro-RO"/>
              </w:rPr>
              <w:t>a</w:t>
            </w:r>
            <w:r w:rsidR="00783AC9" w:rsidRPr="00FD0AF3">
              <w:rPr>
                <w:rFonts w:ascii="Times New Roman" w:eastAsia="Calibri" w:hAnsi="Times New Roman" w:cs="Times New Roman"/>
                <w:lang w:val="ro-RO"/>
              </w:rPr>
              <w:t>ț</w:t>
            </w:r>
            <w:r w:rsidR="00783AC9" w:rsidRPr="00FD0AF3">
              <w:rPr>
                <w:rFonts w:ascii="Times New Roman" w:eastAsia="Calibri" w:hAnsi="Times New Roman" w:cs="Times New Roman"/>
                <w:bCs/>
                <w:lang w:val="ro-RO"/>
              </w:rPr>
              <w:t>i</w:t>
            </w:r>
            <w:r w:rsidR="00783AC9" w:rsidRPr="00FD0AF3">
              <w:rPr>
                <w:rFonts w:ascii="Times-Bold" w:eastAsia="Calibri" w:hAnsi="Times-Bold" w:cs="Times-Bold"/>
                <w:bCs/>
                <w:lang w:val="ro-RO"/>
              </w:rPr>
              <w:t>ile subiectelor în raporturile juridice de comunicare</w:t>
            </w:r>
            <w:r w:rsidR="00783AC9" w:rsidRPr="00FD0AF3">
              <w:rPr>
                <w:rFonts w:ascii="Times New Roman" w:eastAsia="Calibri" w:hAnsi="Times New Roman" w:cs="Times New Roman"/>
                <w:bCs/>
                <w:sz w:val="21"/>
                <w:szCs w:val="21"/>
                <w:lang w:val="ro-RO"/>
              </w:rPr>
              <w:t xml:space="preserve">. </w:t>
            </w:r>
            <w:r w:rsidR="00783AC9" w:rsidRPr="00FD0AF3">
              <w:rPr>
                <w:rFonts w:ascii="Times-BoldItalic" w:eastAsia="Calibri" w:hAnsi="Times-BoldItalic" w:cs="Times-BoldItalic"/>
                <w:bCs/>
                <w:iCs/>
                <w:lang w:val="ro-RO"/>
              </w:rPr>
              <w:t>Publicul. Agențiile de presă</w:t>
            </w:r>
            <w:r w:rsidR="00F92C4A" w:rsidRPr="00FD0AF3">
              <w:rPr>
                <w:rFonts w:ascii="Times-BoldItalic" w:eastAsia="Calibri" w:hAnsi="Times-BoldItalic" w:cs="Times-BoldItalic"/>
                <w:bCs/>
                <w:iCs/>
                <w:lang w:val="ro-RO"/>
              </w:rPr>
              <w:t>.</w:t>
            </w:r>
            <w:r w:rsidR="00783AC9" w:rsidRPr="00FD0AF3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2365" w:type="dxa"/>
          </w:tcPr>
          <w:p w:rsidR="00D92909" w:rsidRPr="00FD0AF3" w:rsidRDefault="00D92909" w:rsidP="0061163A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Studiu de caz;</w:t>
            </w:r>
            <w:r w:rsidRPr="00FD0AF3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3178E7" w:rsidRPr="00FD0AF3" w:rsidRDefault="00320491" w:rsidP="0061163A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Studiu independent dirijat, lucrul în echipă</w:t>
            </w:r>
          </w:p>
        </w:tc>
        <w:tc>
          <w:tcPr>
            <w:tcW w:w="4298" w:type="dxa"/>
          </w:tcPr>
          <w:p w:rsidR="00776986" w:rsidRPr="00FD0AF3" w:rsidRDefault="00776986" w:rsidP="00B002D9">
            <w:pPr>
              <w:spacing w:before="20" w:after="2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lang w:val="ro-RO"/>
              </w:rPr>
              <w:t>(</w:t>
            </w:r>
            <w:r w:rsidRPr="00FD0AF3">
              <w:rPr>
                <w:rFonts w:ascii="Times New Roman" w:hAnsi="Times New Roman" w:cs="Times New Roman"/>
                <w:lang w:val="ro-RO"/>
              </w:rPr>
              <w:t>O1.c</w:t>
            </w:r>
            <w:r w:rsidRPr="00FD0AF3">
              <w:rPr>
                <w:rFonts w:ascii="Times New Roman" w:hAnsi="Times New Roman" w:cs="Times New Roman"/>
                <w:vertAlign w:val="superscript"/>
                <w:lang w:val="ro-RO"/>
              </w:rPr>
              <w:t>3.1</w:t>
            </w:r>
            <w:r w:rsidRPr="00FD0AF3">
              <w:rPr>
                <w:rFonts w:ascii="Times New Roman" w:hAnsi="Times New Roman" w:cs="Times New Roman"/>
                <w:lang w:val="ro-RO"/>
              </w:rPr>
              <w:t>, O2.ab</w:t>
            </w:r>
            <w:r w:rsidRPr="00FD0AF3">
              <w:rPr>
                <w:rFonts w:ascii="Times New Roman" w:hAnsi="Times New Roman" w:cs="Times New Roman"/>
                <w:vertAlign w:val="superscript"/>
                <w:lang w:val="ro-RO"/>
              </w:rPr>
              <w:t>3.1</w:t>
            </w:r>
            <w:r w:rsidRPr="00FD0AF3">
              <w:rPr>
                <w:rFonts w:ascii="Times New Roman" w:hAnsi="Times New Roman" w:cs="Times New Roman"/>
                <w:bCs/>
                <w:lang w:val="ro-RO"/>
              </w:rPr>
              <w:t xml:space="preserve">, </w:t>
            </w:r>
            <w:r w:rsidR="001C0507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O5.ab</w:t>
            </w:r>
            <w:r w:rsidR="001C0507"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3.2</w:t>
            </w:r>
            <w:r w:rsidR="001C0507" w:rsidRPr="00FD0AF3">
              <w:rPr>
                <w:rFonts w:ascii="Times New Roman" w:hAnsi="Times New Roman" w:cs="Times New Roman"/>
                <w:bCs/>
                <w:lang w:val="ro-RO"/>
              </w:rPr>
              <w:t>,</w:t>
            </w:r>
            <w:r w:rsidR="00796337" w:rsidRPr="00FD0AF3">
              <w:rPr>
                <w:rFonts w:ascii="Times New Roman" w:hAnsi="Times New Roman" w:cs="Times New Roman"/>
                <w:bCs/>
                <w:lang w:val="ro-RO"/>
              </w:rPr>
              <w:t xml:space="preserve"> </w:t>
            </w:r>
            <w:r w:rsidRPr="00FD0AF3">
              <w:rPr>
                <w:rFonts w:ascii="Times New Roman" w:hAnsi="Times New Roman" w:cs="Times New Roman"/>
                <w:bCs/>
                <w:lang w:val="ro-RO"/>
              </w:rPr>
              <w:t>2 ore)</w:t>
            </w:r>
          </w:p>
          <w:p w:rsidR="00980594" w:rsidRPr="00FD0AF3" w:rsidRDefault="00783AC9" w:rsidP="00783A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Universitară, Bucureşti, 2009, pp. 196-202.</w:t>
            </w:r>
          </w:p>
        </w:tc>
      </w:tr>
      <w:tr w:rsidR="00393985" w:rsidRPr="00FD0AF3" w:rsidTr="00C6060B">
        <w:tc>
          <w:tcPr>
            <w:tcW w:w="3650" w:type="dxa"/>
          </w:tcPr>
          <w:p w:rsidR="00393985" w:rsidRPr="00FD0AF3" w:rsidRDefault="00393985" w:rsidP="00393985">
            <w:pPr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eastAsia="Calibri" w:hAnsi="Times New Roman" w:cs="Times New Roman"/>
                <w:bCs/>
                <w:lang w:val="ro-RO"/>
              </w:rPr>
              <w:t xml:space="preserve">3. </w:t>
            </w:r>
            <w:r w:rsidRPr="00FD0AF3">
              <w:rPr>
                <w:rFonts w:ascii="Times New Roman" w:hAnsi="Times New Roman" w:cs="Times New Roman"/>
                <w:lang w:val="ro-RO"/>
              </w:rPr>
              <w:t>Informaţiile de interes public. Comunicarea informaţiilor de interes public. Limitele accesului la informație.</w:t>
            </w:r>
          </w:p>
        </w:tc>
        <w:tc>
          <w:tcPr>
            <w:tcW w:w="2365" w:type="dxa"/>
          </w:tcPr>
          <w:p w:rsidR="00393985" w:rsidRPr="00FD0AF3" w:rsidRDefault="00393985" w:rsidP="00393985">
            <w:pPr>
              <w:spacing w:before="20" w:after="2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Studiu de caz; p</w:t>
            </w:r>
            <w:r w:rsidRPr="00FD0AF3">
              <w:rPr>
                <w:rFonts w:ascii="Times New Roman" w:hAnsi="Times New Roman" w:cs="Times New Roman"/>
                <w:bCs/>
                <w:lang w:val="ro-RO"/>
              </w:rPr>
              <w:t>roblematizarea;</w:t>
            </w:r>
          </w:p>
          <w:p w:rsidR="00393985" w:rsidRPr="00FD0AF3" w:rsidRDefault="00393985" w:rsidP="00393985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discuții și dezbateri</w:t>
            </w:r>
          </w:p>
        </w:tc>
        <w:tc>
          <w:tcPr>
            <w:tcW w:w="4298" w:type="dxa"/>
          </w:tcPr>
          <w:p w:rsidR="00C566E9" w:rsidRPr="00FD0AF3" w:rsidRDefault="00C566E9" w:rsidP="00C5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(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O5.ab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3.2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FD0AF3">
              <w:rPr>
                <w:rFonts w:ascii="Times New Roman" w:hAnsi="Times New Roman" w:cs="Times New Roman"/>
                <w:lang w:val="ro-RO"/>
              </w:rPr>
              <w:t>O</w:t>
            </w:r>
            <w:r w:rsidR="0008385B">
              <w:rPr>
                <w:rFonts w:ascii="Times New Roman" w:hAnsi="Times New Roman" w:cs="Times New Roman"/>
                <w:lang w:val="ro-RO"/>
              </w:rPr>
              <w:t>7</w:t>
            </w:r>
            <w:r w:rsidRPr="00FD0AF3">
              <w:rPr>
                <w:rFonts w:ascii="Times New Roman" w:hAnsi="Times New Roman" w:cs="Times New Roman"/>
                <w:lang w:val="ro-RO"/>
              </w:rPr>
              <w:t>at</w:t>
            </w:r>
            <w:r w:rsidRPr="00FD0AF3">
              <w:rPr>
                <w:rFonts w:ascii="Times New Roman" w:hAnsi="Times New Roman" w:cs="Times New Roman"/>
                <w:vertAlign w:val="superscript"/>
                <w:lang w:val="ro-RO"/>
              </w:rPr>
              <w:t xml:space="preserve"> t1 </w:t>
            </w:r>
            <w:r w:rsidRPr="00FD0AF3">
              <w:rPr>
                <w:rFonts w:ascii="Times New Roman" w:hAnsi="Times New Roman" w:cs="Times New Roman"/>
                <w:lang w:val="ro-RO"/>
              </w:rPr>
              <w:t>, O4.ab</w:t>
            </w:r>
            <w:r w:rsidRPr="00FD0AF3">
              <w:rPr>
                <w:rFonts w:ascii="Times New Roman" w:hAnsi="Times New Roman" w:cs="Times New Roman"/>
                <w:vertAlign w:val="superscript"/>
                <w:lang w:val="ro-RO"/>
              </w:rPr>
              <w:t xml:space="preserve"> t1</w:t>
            </w:r>
            <w:r w:rsidRPr="00FD0AF3">
              <w:rPr>
                <w:rFonts w:ascii="Times New Roman" w:hAnsi="Times New Roman" w:cs="Times New Roman"/>
                <w:bCs/>
                <w:lang w:val="ro-RO"/>
              </w:rPr>
              <w:t>, 2 ore)</w:t>
            </w:r>
          </w:p>
          <w:p w:rsidR="00393985" w:rsidRPr="00FD0AF3" w:rsidRDefault="00C566E9" w:rsidP="004A66B1">
            <w:pPr>
              <w:spacing w:before="20" w:after="2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Macovei, Monica; Dăgăliţă, Adriana; Mihai, Dan,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 xml:space="preserve">Ghid Juridic pentru Ziariști.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Ediția a III-a, București,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Agenţia de Monitorizare a Presei, 2009, pp. </w:t>
            </w:r>
            <w:r w:rsidR="004A66B1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141-164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</w:t>
            </w:r>
          </w:p>
        </w:tc>
      </w:tr>
      <w:tr w:rsidR="00C6060B" w:rsidRPr="00FD0AF3" w:rsidTr="00C6060B">
        <w:tc>
          <w:tcPr>
            <w:tcW w:w="3650" w:type="dxa"/>
          </w:tcPr>
          <w:p w:rsidR="00F040E6" w:rsidRPr="00FD0AF3" w:rsidRDefault="0006638A" w:rsidP="00783A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="Calibri" w:hAnsi="Times-Bold" w:cs="Times-Bold"/>
                <w:b/>
                <w:bCs/>
                <w:sz w:val="26"/>
                <w:szCs w:val="26"/>
                <w:lang w:val="ro-RO"/>
              </w:rPr>
            </w:pPr>
            <w:r w:rsidRPr="00FD0AF3">
              <w:rPr>
                <w:rFonts w:ascii="Times New Roman" w:eastAsia="Calibri" w:hAnsi="Times New Roman" w:cs="Times New Roman"/>
                <w:bCs/>
                <w:lang w:val="ro-RO"/>
              </w:rPr>
              <w:t xml:space="preserve">4. </w:t>
            </w:r>
            <w:r w:rsidR="00783AC9" w:rsidRPr="00FD0AF3">
              <w:rPr>
                <w:rFonts w:ascii="Times New Roman" w:hAnsi="Times New Roman" w:cs="Times New Roman"/>
                <w:lang w:val="ro-RO"/>
              </w:rPr>
              <w:t>Reglementarea conținutului comunicării publice audiovizuale. Autoritatea Națională a Audiovizualului (CNA). Infracțiuni și contravenții</w:t>
            </w:r>
            <w:r w:rsidR="00EE73D2" w:rsidRPr="00FD0AF3">
              <w:rPr>
                <w:rFonts w:ascii="Times New Roman" w:hAnsi="Times New Roman" w:cs="Times New Roman"/>
                <w:lang w:val="ro-RO"/>
              </w:rPr>
              <w:t xml:space="preserve"> prevăzute în legea audiovizualului. </w:t>
            </w:r>
          </w:p>
        </w:tc>
        <w:tc>
          <w:tcPr>
            <w:tcW w:w="2365" w:type="dxa"/>
          </w:tcPr>
          <w:p w:rsidR="009508C6" w:rsidRPr="00FD0AF3" w:rsidRDefault="005F4EB5" w:rsidP="00164CE7">
            <w:pPr>
              <w:spacing w:before="20" w:after="2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Studiu de caz</w:t>
            </w:r>
            <w:r w:rsidR="00164CE7" w:rsidRPr="00FD0AF3">
              <w:rPr>
                <w:rFonts w:ascii="Times New Roman" w:hAnsi="Times New Roman" w:cs="Times New Roman"/>
                <w:lang w:val="ro-RO"/>
              </w:rPr>
              <w:t>; p</w:t>
            </w:r>
            <w:r w:rsidR="009508C6" w:rsidRPr="00FD0AF3">
              <w:rPr>
                <w:rFonts w:ascii="Times New Roman" w:hAnsi="Times New Roman" w:cs="Times New Roman"/>
                <w:bCs/>
                <w:lang w:val="ro-RO"/>
              </w:rPr>
              <w:t>roblematizarea</w:t>
            </w:r>
            <w:r w:rsidR="00164CE7" w:rsidRPr="00FD0AF3">
              <w:rPr>
                <w:rFonts w:ascii="Times New Roman" w:hAnsi="Times New Roman" w:cs="Times New Roman"/>
                <w:bCs/>
                <w:lang w:val="ro-RO"/>
              </w:rPr>
              <w:t>;</w:t>
            </w:r>
          </w:p>
          <w:p w:rsidR="00F952DF" w:rsidRPr="00FD0AF3" w:rsidRDefault="00164CE7" w:rsidP="005F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lang w:val="ro-RO"/>
              </w:rPr>
              <w:t>d</w:t>
            </w:r>
            <w:r w:rsidR="005F4EB5" w:rsidRPr="00FD0AF3">
              <w:rPr>
                <w:rFonts w:ascii="Times New Roman" w:hAnsi="Times New Roman" w:cs="Times New Roman"/>
                <w:bCs/>
                <w:lang w:val="ro-RO"/>
              </w:rPr>
              <w:t>iscuții și dezbateri</w:t>
            </w:r>
          </w:p>
        </w:tc>
        <w:tc>
          <w:tcPr>
            <w:tcW w:w="4298" w:type="dxa"/>
          </w:tcPr>
          <w:p w:rsidR="00B653E5" w:rsidRPr="00FD0AF3" w:rsidRDefault="00B653E5" w:rsidP="00B0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(</w:t>
            </w:r>
            <w:r w:rsidR="007F4BDD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O5.ab</w:t>
            </w:r>
            <w:r w:rsidR="007F4BDD"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3.2</w:t>
            </w:r>
            <w:r w:rsidR="007F4BDD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FD0AF3">
              <w:rPr>
                <w:rFonts w:ascii="Times New Roman" w:hAnsi="Times New Roman" w:cs="Times New Roman"/>
                <w:lang w:val="ro-RO"/>
              </w:rPr>
              <w:t>O</w:t>
            </w:r>
            <w:r w:rsidR="0008385B">
              <w:rPr>
                <w:rFonts w:ascii="Times New Roman" w:hAnsi="Times New Roman" w:cs="Times New Roman"/>
                <w:lang w:val="ro-RO"/>
              </w:rPr>
              <w:t>7</w:t>
            </w:r>
            <w:r w:rsidRPr="00FD0AF3">
              <w:rPr>
                <w:rFonts w:ascii="Times New Roman" w:hAnsi="Times New Roman" w:cs="Times New Roman"/>
                <w:lang w:val="ro-RO"/>
              </w:rPr>
              <w:t>at</w:t>
            </w:r>
            <w:r w:rsidRPr="00FD0AF3">
              <w:rPr>
                <w:rFonts w:ascii="Times New Roman" w:hAnsi="Times New Roman" w:cs="Times New Roman"/>
                <w:vertAlign w:val="superscript"/>
                <w:lang w:val="ro-RO"/>
              </w:rPr>
              <w:t xml:space="preserve"> t1 </w:t>
            </w:r>
            <w:r w:rsidRPr="00FD0AF3">
              <w:rPr>
                <w:rFonts w:ascii="Times New Roman" w:hAnsi="Times New Roman" w:cs="Times New Roman"/>
                <w:lang w:val="ro-RO"/>
              </w:rPr>
              <w:t>, O4.ab</w:t>
            </w:r>
            <w:r w:rsidRPr="00FD0AF3">
              <w:rPr>
                <w:rFonts w:ascii="Times New Roman" w:hAnsi="Times New Roman" w:cs="Times New Roman"/>
                <w:vertAlign w:val="superscript"/>
                <w:lang w:val="ro-RO"/>
              </w:rPr>
              <w:t>t1</w:t>
            </w:r>
            <w:r w:rsidRPr="00FD0AF3">
              <w:rPr>
                <w:rFonts w:ascii="Times New Roman" w:hAnsi="Times New Roman" w:cs="Times New Roman"/>
                <w:bCs/>
                <w:lang w:val="ro-RO"/>
              </w:rPr>
              <w:t xml:space="preserve">, </w:t>
            </w:r>
            <w:r w:rsidR="000F2808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0F798C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6</w:t>
            </w:r>
            <w:r w:rsidR="000F2808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</w:t>
            </w:r>
            <w:r w:rsidR="000F798C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b</w:t>
            </w:r>
            <w:r w:rsidR="000F798C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5.3</w:t>
            </w:r>
            <w:r w:rsidR="000F2808" w:rsidRPr="00FD0AF3">
              <w:rPr>
                <w:rFonts w:ascii="Times New Roman" w:hAnsi="Times New Roman" w:cs="Times New Roman"/>
                <w:bCs/>
                <w:lang w:val="ro-RO"/>
              </w:rPr>
              <w:t xml:space="preserve">, </w:t>
            </w:r>
            <w:r w:rsidRPr="00FD0AF3">
              <w:rPr>
                <w:rFonts w:ascii="Times New Roman" w:hAnsi="Times New Roman" w:cs="Times New Roman"/>
                <w:bCs/>
                <w:lang w:val="ro-RO"/>
              </w:rPr>
              <w:t>2 ore)</w:t>
            </w:r>
          </w:p>
          <w:p w:rsidR="00783AC9" w:rsidRPr="00FD0AF3" w:rsidRDefault="00783AC9" w:rsidP="00783A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o-RO"/>
              </w:rPr>
            </w:pPr>
            <w:r w:rsidRPr="00FD0AF3">
              <w:rPr>
                <w:rFonts w:ascii="Times New Roman" w:eastAsia="Calibri" w:hAnsi="Times New Roman" w:cs="Times New Roman"/>
                <w:iCs/>
                <w:lang w:val="ro-RO"/>
              </w:rPr>
              <w:t>1) Legea 504/2002. Legea audiovizualului;</w:t>
            </w:r>
          </w:p>
          <w:p w:rsidR="006F2F94" w:rsidRPr="00FD0AF3" w:rsidRDefault="00783AC9" w:rsidP="00783A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o-RO"/>
              </w:rPr>
            </w:pPr>
            <w:r w:rsidRPr="00FD0AF3">
              <w:rPr>
                <w:rFonts w:ascii="Times New Roman" w:hAnsi="Times New Roman" w:cs="Times New Roman"/>
                <w:color w:val="000000"/>
                <w:lang w:val="ro-RO"/>
              </w:rPr>
              <w:t xml:space="preserve">2)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Macovei, Monica; Dăgăliţă, Adriana; Mihai, Dan,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 xml:space="preserve">Ghid Juridic pentru Ziariști.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Ediția a III-a, București,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Agenţia de Monitorizare a Presei, 2009, pp.</w:t>
            </w:r>
            <w:r w:rsidR="00F92C4A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3B66D5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165-168.</w:t>
            </w:r>
          </w:p>
        </w:tc>
      </w:tr>
      <w:tr w:rsidR="00E87CBD" w:rsidRPr="00FD0AF3" w:rsidTr="00C6060B">
        <w:tc>
          <w:tcPr>
            <w:tcW w:w="3650" w:type="dxa"/>
          </w:tcPr>
          <w:p w:rsidR="00E87CBD" w:rsidRPr="00FD0AF3" w:rsidRDefault="00E87CBD" w:rsidP="00C6060B">
            <w:pPr>
              <w:autoSpaceDE w:val="0"/>
              <w:autoSpaceDN w:val="0"/>
              <w:adjustRightInd w:val="0"/>
              <w:spacing w:before="40" w:after="0" w:line="216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5. Infracțiuni conta siguranței  statului. Cum te aperi împotriva acuzaţiilor de acest gen?</w:t>
            </w:r>
          </w:p>
          <w:p w:rsidR="00E87CBD" w:rsidRPr="00FD0AF3" w:rsidRDefault="00E87CBD" w:rsidP="00C6060B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   5.1. Propaganda în favoarea statului totalitar;</w:t>
            </w:r>
          </w:p>
          <w:p w:rsidR="00E87CBD" w:rsidRPr="00FD0AF3" w:rsidRDefault="00E87CBD" w:rsidP="00C6060B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   5.2. </w:t>
            </w:r>
            <w:r w:rsidR="009E5168" w:rsidRPr="00FD0AF3">
              <w:rPr>
                <w:rFonts w:ascii="Times New Roman" w:hAnsi="Times New Roman" w:cs="Times New Roman"/>
                <w:lang w:val="ro-RO"/>
              </w:rPr>
              <w:t>Acțiuni împotriva ordinii constituționale;</w:t>
            </w:r>
          </w:p>
          <w:p w:rsidR="009E5168" w:rsidRPr="00FD0AF3" w:rsidRDefault="009E5168" w:rsidP="00C6060B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   5.3. Comunicarea de informații false;</w:t>
            </w:r>
          </w:p>
          <w:p w:rsidR="009E5168" w:rsidRPr="00FD0AF3" w:rsidRDefault="009E5168" w:rsidP="00C6060B">
            <w:pPr>
              <w:autoSpaceDE w:val="0"/>
              <w:autoSpaceDN w:val="0"/>
              <w:adjustRightInd w:val="0"/>
              <w:spacing w:after="40" w:line="216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   5.4. Divulgarea secretului care periclitează siguranța statului</w:t>
            </w:r>
          </w:p>
        </w:tc>
        <w:tc>
          <w:tcPr>
            <w:tcW w:w="2365" w:type="dxa"/>
          </w:tcPr>
          <w:p w:rsidR="009E5168" w:rsidRPr="00FD0AF3" w:rsidRDefault="009E5168" w:rsidP="009E5168">
            <w:pPr>
              <w:pStyle w:val="TxBrp1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Studiu de caz;</w:t>
            </w:r>
            <w:r w:rsidRPr="00FD0AF3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E87CBD" w:rsidRPr="00FD0AF3" w:rsidRDefault="009E5168" w:rsidP="009E5168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Studiu independent dirijat, lucrul în echipă</w:t>
            </w:r>
          </w:p>
        </w:tc>
        <w:tc>
          <w:tcPr>
            <w:tcW w:w="4298" w:type="dxa"/>
          </w:tcPr>
          <w:p w:rsidR="00BB5CBE" w:rsidRPr="00FD0AF3" w:rsidRDefault="00BB5CBE" w:rsidP="00BB5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(O4.ab</w:t>
            </w:r>
            <w:r w:rsidRPr="00FD0AF3">
              <w:rPr>
                <w:rFonts w:ascii="Times New Roman" w:hAnsi="Times New Roman" w:cs="Times New Roman"/>
                <w:vertAlign w:val="superscript"/>
                <w:lang w:val="ro-RO"/>
              </w:rPr>
              <w:t xml:space="preserve"> t1</w:t>
            </w:r>
            <w:r w:rsidRPr="00FD0AF3">
              <w:rPr>
                <w:rFonts w:ascii="Times New Roman" w:hAnsi="Times New Roman" w:cs="Times New Roman"/>
                <w:lang w:val="ro-RO"/>
              </w:rPr>
              <w:t>, O</w:t>
            </w:r>
            <w:r w:rsidR="000F798C">
              <w:rPr>
                <w:rFonts w:ascii="Times New Roman" w:hAnsi="Times New Roman" w:cs="Times New Roman"/>
                <w:lang w:val="ro-RO"/>
              </w:rPr>
              <w:t>7</w:t>
            </w:r>
            <w:r w:rsidRPr="00FD0AF3">
              <w:rPr>
                <w:rFonts w:ascii="Times New Roman" w:hAnsi="Times New Roman" w:cs="Times New Roman"/>
                <w:lang w:val="ro-RO"/>
              </w:rPr>
              <w:t>at</w:t>
            </w:r>
            <w:r w:rsidRPr="00FD0AF3">
              <w:rPr>
                <w:rFonts w:ascii="Times New Roman" w:hAnsi="Times New Roman" w:cs="Times New Roman"/>
                <w:vertAlign w:val="superscript"/>
                <w:lang w:val="ro-RO"/>
              </w:rPr>
              <w:t xml:space="preserve"> t1 </w:t>
            </w:r>
            <w:r w:rsidRPr="00FD0AF3">
              <w:rPr>
                <w:rFonts w:ascii="Times New Roman" w:hAnsi="Times New Roman" w:cs="Times New Roman"/>
                <w:lang w:val="ro-RO"/>
              </w:rPr>
              <w:t>, O5.ab</w:t>
            </w:r>
            <w:r w:rsidRPr="00FD0AF3">
              <w:rPr>
                <w:rFonts w:ascii="Times New Roman" w:hAnsi="Times New Roman" w:cs="Times New Roman"/>
                <w:vertAlign w:val="superscript"/>
                <w:lang w:val="ro-RO"/>
              </w:rPr>
              <w:t>3.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2</w:t>
            </w:r>
            <w:r w:rsidRPr="00FD0AF3">
              <w:rPr>
                <w:rFonts w:ascii="Times New Roman" w:hAnsi="Times New Roman" w:cs="Times New Roman"/>
                <w:bCs/>
                <w:lang w:val="ro-RO"/>
              </w:rPr>
              <w:t xml:space="preserve">, </w:t>
            </w:r>
            <w:r w:rsidR="000F798C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0F798C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6.</w:t>
            </w:r>
            <w:r w:rsidR="000F798C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</w:t>
            </w:r>
            <w:r w:rsidR="000F798C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b</w:t>
            </w:r>
            <w:r w:rsidR="000F798C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5.3</w:t>
            </w:r>
            <w:r w:rsidRPr="00FD0AF3">
              <w:rPr>
                <w:rFonts w:ascii="Times New Roman" w:hAnsi="Times New Roman" w:cs="Times New Roman"/>
                <w:bCs/>
                <w:lang w:val="ro-RO"/>
              </w:rPr>
              <w:t>, 2 ore)</w:t>
            </w:r>
          </w:p>
          <w:p w:rsidR="00E87CBD" w:rsidRPr="00FD0AF3" w:rsidRDefault="009E5168" w:rsidP="009E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Macovei, Monica; Dăgăliţă, Adriana; Mihai, Dan,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 xml:space="preserve">Ghid Juridic pentru Ziariști.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Ediția a III-a, București,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Agenţia de Monitorizare a Presei, 2009, pp. 97-110.</w:t>
            </w:r>
          </w:p>
        </w:tc>
      </w:tr>
      <w:tr w:rsidR="00C6060B" w:rsidRPr="00FD0AF3" w:rsidTr="00C6060B">
        <w:tc>
          <w:tcPr>
            <w:tcW w:w="3650" w:type="dxa"/>
          </w:tcPr>
          <w:p w:rsidR="00F610DC" w:rsidRPr="00FD0AF3" w:rsidRDefault="0006638A" w:rsidP="00CE5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5. Infracțiuni privind promovarea ideologiei fasciste, rasiste ori xenofobe. </w:t>
            </w:r>
            <w:r w:rsidR="00CE570A" w:rsidRPr="00FD0AF3">
              <w:rPr>
                <w:rFonts w:ascii="Times New Roman" w:hAnsi="Times New Roman" w:cs="Times New Roman"/>
                <w:lang w:val="ro-RO"/>
              </w:rPr>
              <w:t>Cum te aperi împotriva acuzaţiilor de acest gen?</w:t>
            </w:r>
          </w:p>
        </w:tc>
        <w:tc>
          <w:tcPr>
            <w:tcW w:w="2365" w:type="dxa"/>
          </w:tcPr>
          <w:p w:rsidR="00F610DC" w:rsidRPr="00FD0AF3" w:rsidRDefault="005F4EB5" w:rsidP="00164CE7">
            <w:pPr>
              <w:spacing w:before="20" w:after="20" w:line="240" w:lineRule="auto"/>
              <w:rPr>
                <w:rFonts w:ascii="Times New Roman" w:eastAsia="Calibri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Studiu de caz</w:t>
            </w:r>
            <w:r w:rsidR="00164CE7" w:rsidRPr="00FD0AF3">
              <w:rPr>
                <w:rFonts w:ascii="Times New Roman" w:hAnsi="Times New Roman" w:cs="Times New Roman"/>
                <w:lang w:val="ro-RO"/>
              </w:rPr>
              <w:t>; p</w:t>
            </w:r>
            <w:r w:rsidR="009508C6" w:rsidRPr="00FD0AF3">
              <w:rPr>
                <w:rFonts w:ascii="Times New Roman" w:hAnsi="Times New Roman" w:cs="Times New Roman"/>
                <w:bCs/>
                <w:lang w:val="ro-RO"/>
              </w:rPr>
              <w:t>roblematizarea</w:t>
            </w:r>
            <w:r w:rsidR="00164CE7" w:rsidRPr="00FD0AF3">
              <w:rPr>
                <w:rFonts w:ascii="Times New Roman" w:hAnsi="Times New Roman" w:cs="Times New Roman"/>
                <w:bCs/>
                <w:lang w:val="ro-RO"/>
              </w:rPr>
              <w:t>; d</w:t>
            </w:r>
            <w:r w:rsidRPr="00FD0AF3">
              <w:rPr>
                <w:rFonts w:ascii="Times New Roman" w:hAnsi="Times New Roman" w:cs="Times New Roman"/>
                <w:bCs/>
                <w:lang w:val="ro-RO"/>
              </w:rPr>
              <w:t>iscuții și dezbateri</w:t>
            </w:r>
          </w:p>
        </w:tc>
        <w:tc>
          <w:tcPr>
            <w:tcW w:w="4298" w:type="dxa"/>
          </w:tcPr>
          <w:p w:rsidR="00B653E5" w:rsidRPr="00FD0AF3" w:rsidRDefault="00B653E5" w:rsidP="00B0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(</w:t>
            </w:r>
            <w:r w:rsidR="00A219C3" w:rsidRPr="00FD0AF3">
              <w:rPr>
                <w:rFonts w:ascii="Times New Roman" w:hAnsi="Times New Roman" w:cs="Times New Roman"/>
                <w:lang w:val="ro-RO"/>
              </w:rPr>
              <w:t>O4.ab</w:t>
            </w:r>
            <w:r w:rsidR="00A219C3" w:rsidRPr="00FD0AF3">
              <w:rPr>
                <w:rFonts w:ascii="Times New Roman" w:hAnsi="Times New Roman" w:cs="Times New Roman"/>
                <w:vertAlign w:val="superscript"/>
                <w:lang w:val="ro-RO"/>
              </w:rPr>
              <w:t xml:space="preserve"> t1</w:t>
            </w:r>
            <w:r w:rsidR="00A219C3" w:rsidRPr="00FD0AF3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Pr="00FD0AF3">
              <w:rPr>
                <w:rFonts w:ascii="Times New Roman" w:hAnsi="Times New Roman" w:cs="Times New Roman"/>
                <w:lang w:val="ro-RO"/>
              </w:rPr>
              <w:t>O</w:t>
            </w:r>
            <w:r w:rsidR="000F798C">
              <w:rPr>
                <w:rFonts w:ascii="Times New Roman" w:hAnsi="Times New Roman" w:cs="Times New Roman"/>
                <w:lang w:val="ro-RO"/>
              </w:rPr>
              <w:t>7</w:t>
            </w:r>
            <w:r w:rsidRPr="00FD0AF3">
              <w:rPr>
                <w:rFonts w:ascii="Times New Roman" w:hAnsi="Times New Roman" w:cs="Times New Roman"/>
                <w:lang w:val="ro-RO"/>
              </w:rPr>
              <w:t>at</w:t>
            </w:r>
            <w:r w:rsidRPr="00FD0AF3">
              <w:rPr>
                <w:rFonts w:ascii="Times New Roman" w:hAnsi="Times New Roman" w:cs="Times New Roman"/>
                <w:vertAlign w:val="superscript"/>
                <w:lang w:val="ro-RO"/>
              </w:rPr>
              <w:t xml:space="preserve"> t1 </w:t>
            </w:r>
            <w:r w:rsidRPr="00FD0AF3">
              <w:rPr>
                <w:rFonts w:ascii="Times New Roman" w:hAnsi="Times New Roman" w:cs="Times New Roman"/>
                <w:lang w:val="ro-RO"/>
              </w:rPr>
              <w:t>,</w:t>
            </w:r>
            <w:r w:rsidR="001C0507" w:rsidRPr="00FD0AF3">
              <w:rPr>
                <w:rFonts w:ascii="Times New Roman" w:hAnsi="Times New Roman" w:cs="Times New Roman"/>
                <w:lang w:val="ro-RO"/>
              </w:rPr>
              <w:t xml:space="preserve"> O5.ab</w:t>
            </w:r>
            <w:r w:rsidR="001C0507" w:rsidRPr="00FD0AF3">
              <w:rPr>
                <w:rFonts w:ascii="Times New Roman" w:hAnsi="Times New Roman" w:cs="Times New Roman"/>
                <w:vertAlign w:val="superscript"/>
                <w:lang w:val="ro-RO"/>
              </w:rPr>
              <w:t>3.</w:t>
            </w:r>
            <w:r w:rsidR="001C0507"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2</w:t>
            </w:r>
            <w:r w:rsidR="001C0507" w:rsidRPr="00FD0AF3">
              <w:rPr>
                <w:rFonts w:ascii="Times New Roman" w:hAnsi="Times New Roman" w:cs="Times New Roman"/>
                <w:bCs/>
                <w:lang w:val="ro-RO"/>
              </w:rPr>
              <w:t xml:space="preserve">, </w:t>
            </w:r>
            <w:r w:rsidR="000F798C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0F798C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6.</w:t>
            </w:r>
            <w:r w:rsidR="000F798C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</w:t>
            </w:r>
            <w:r w:rsidR="000F798C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b</w:t>
            </w:r>
            <w:r w:rsidR="000F798C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5.3</w:t>
            </w:r>
            <w:r w:rsidR="000F2808" w:rsidRPr="00FD0AF3">
              <w:rPr>
                <w:rFonts w:ascii="Times New Roman" w:hAnsi="Times New Roman" w:cs="Times New Roman"/>
                <w:bCs/>
                <w:lang w:val="ro-RO"/>
              </w:rPr>
              <w:t>,</w:t>
            </w:r>
            <w:r w:rsidR="00BB5CBE" w:rsidRPr="00FD0AF3">
              <w:rPr>
                <w:rFonts w:ascii="Times New Roman" w:hAnsi="Times New Roman" w:cs="Times New Roman"/>
                <w:bCs/>
                <w:lang w:val="ro-RO"/>
              </w:rPr>
              <w:t xml:space="preserve"> </w:t>
            </w:r>
            <w:r w:rsidRPr="00FD0AF3">
              <w:rPr>
                <w:rFonts w:ascii="Times New Roman" w:hAnsi="Times New Roman" w:cs="Times New Roman"/>
                <w:bCs/>
                <w:lang w:val="ro-RO"/>
              </w:rPr>
              <w:t>2 ore)</w:t>
            </w:r>
          </w:p>
          <w:p w:rsidR="0089332D" w:rsidRPr="00FD0AF3" w:rsidRDefault="0006638A" w:rsidP="00D22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>Macovei, Monica</w:t>
            </w:r>
            <w:r w:rsid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;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Dăgăliţă, Adriana; Mihai, Dan,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 xml:space="preserve">Ghid Juridic pentru Ziariști.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Ediția a III-a, București,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Agenţia de Monitorizare a Presei, 2009, pp. </w:t>
            </w:r>
            <w:r w:rsidR="00D229B9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119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-1</w:t>
            </w:r>
            <w:r w:rsidR="00D229B9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38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</w:t>
            </w:r>
          </w:p>
        </w:tc>
      </w:tr>
      <w:tr w:rsidR="00164CE7" w:rsidRPr="00FD0AF3" w:rsidTr="00C6060B">
        <w:tc>
          <w:tcPr>
            <w:tcW w:w="3650" w:type="dxa"/>
          </w:tcPr>
          <w:p w:rsidR="00C6060B" w:rsidRPr="00FD0AF3" w:rsidRDefault="00E87CBD" w:rsidP="00195051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6. </w:t>
            </w:r>
            <w:r w:rsidR="00C6060B" w:rsidRPr="00FD0AF3">
              <w:rPr>
                <w:rFonts w:ascii="Times New Roman" w:hAnsi="Times New Roman" w:cs="Times New Roman"/>
                <w:lang w:val="ro-RO"/>
              </w:rPr>
              <w:t xml:space="preserve">Dreptul la propria imagine. Reglementări, studii de caz. Insulta, calomnia și proba verității. Conținut și procedură. </w:t>
            </w:r>
            <w:r w:rsidR="00195051" w:rsidRPr="00FD0AF3">
              <w:rPr>
                <w:rFonts w:ascii="Times New Roman" w:hAnsi="Times New Roman" w:cs="Times New Roman"/>
                <w:lang w:val="ro-RO"/>
              </w:rPr>
              <w:t>Cum te aperi împotriva acuzaţiilor de insultă și/sau calomnie?</w:t>
            </w:r>
          </w:p>
        </w:tc>
        <w:tc>
          <w:tcPr>
            <w:tcW w:w="2365" w:type="dxa"/>
          </w:tcPr>
          <w:p w:rsidR="009508C6" w:rsidRPr="00FD0AF3" w:rsidRDefault="00B944C7" w:rsidP="00164CE7">
            <w:pPr>
              <w:spacing w:before="20" w:after="2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Studiu de caz</w:t>
            </w:r>
            <w:r w:rsidR="00164CE7" w:rsidRPr="00FD0AF3">
              <w:rPr>
                <w:rFonts w:ascii="Times New Roman" w:hAnsi="Times New Roman" w:cs="Times New Roman"/>
                <w:lang w:val="ro-RO"/>
              </w:rPr>
              <w:t>; p</w:t>
            </w:r>
            <w:r w:rsidR="009508C6" w:rsidRPr="00FD0AF3">
              <w:rPr>
                <w:rFonts w:ascii="Times New Roman" w:hAnsi="Times New Roman" w:cs="Times New Roman"/>
                <w:bCs/>
                <w:lang w:val="ro-RO"/>
              </w:rPr>
              <w:t>roblematizarea</w:t>
            </w:r>
            <w:r w:rsidR="00164CE7" w:rsidRPr="00FD0AF3">
              <w:rPr>
                <w:rFonts w:ascii="Times New Roman" w:hAnsi="Times New Roman" w:cs="Times New Roman"/>
                <w:bCs/>
                <w:lang w:val="ro-RO"/>
              </w:rPr>
              <w:t>;</w:t>
            </w:r>
          </w:p>
          <w:p w:rsidR="00B944C7" w:rsidRPr="00FD0AF3" w:rsidRDefault="00164CE7" w:rsidP="00B944C7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lang w:val="ro-RO"/>
              </w:rPr>
              <w:t>d</w:t>
            </w:r>
            <w:r w:rsidR="00B944C7" w:rsidRPr="00FD0AF3">
              <w:rPr>
                <w:rFonts w:ascii="Times New Roman" w:hAnsi="Times New Roman" w:cs="Times New Roman"/>
                <w:bCs/>
                <w:lang w:val="ro-RO"/>
              </w:rPr>
              <w:t>iscuții și dezbateri</w:t>
            </w:r>
          </w:p>
        </w:tc>
        <w:tc>
          <w:tcPr>
            <w:tcW w:w="4298" w:type="dxa"/>
          </w:tcPr>
          <w:p w:rsidR="00A219C3" w:rsidRPr="00FD0AF3" w:rsidRDefault="00A219C3" w:rsidP="00B002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O1.c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="000F798C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</w:t>
            </w:r>
            <w:r w:rsidR="000F2808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0F2808" w:rsidRPr="00FD0AF3">
              <w:rPr>
                <w:rFonts w:ascii="Times New Roman" w:hAnsi="Times New Roman" w:cs="Times New Roman"/>
                <w:lang w:val="ro-RO"/>
              </w:rPr>
              <w:t>O5.ab</w:t>
            </w:r>
            <w:r w:rsidR="000F2808" w:rsidRPr="00FD0AF3">
              <w:rPr>
                <w:rFonts w:ascii="Times New Roman" w:hAnsi="Times New Roman" w:cs="Times New Roman"/>
                <w:vertAlign w:val="superscript"/>
                <w:lang w:val="ro-RO"/>
              </w:rPr>
              <w:t>3.</w:t>
            </w:r>
            <w:r w:rsidR="000F2808"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2</w:t>
            </w:r>
            <w:r w:rsidR="000F2808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0F798C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</w:t>
            </w:r>
            <w:r w:rsidR="000F798C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6.</w:t>
            </w:r>
            <w:r w:rsidR="000F798C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</w:t>
            </w:r>
            <w:r w:rsidR="000F798C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b</w:t>
            </w:r>
            <w:r w:rsidR="000F798C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5.3</w:t>
            </w:r>
            <w:r w:rsidR="000F2808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3178E7" w:rsidRPr="00FD0AF3" w:rsidRDefault="00C6060B" w:rsidP="00C6060B">
            <w:pPr>
              <w:spacing w:before="20" w:after="20" w:line="240" w:lineRule="auto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Macovei, Monica; Dăgăliţă, Adriana; Mihai, Dan,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 xml:space="preserve">Ghid Juridic pentru Ziariști.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Ediția a III-a, București,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Agenţia de Monitorizare a Presei, 2009</w:t>
            </w:r>
            <w:r w:rsidRPr="00FD0AF3">
              <w:rPr>
                <w:rFonts w:ascii="Times New Roman" w:hAnsi="Times New Roman" w:cs="Times New Roman"/>
                <w:color w:val="000000"/>
                <w:lang w:val="ro-RO"/>
              </w:rPr>
              <w:t>, pp. 13-65.</w:t>
            </w:r>
          </w:p>
        </w:tc>
      </w:tr>
      <w:tr w:rsidR="00164CE7" w:rsidRPr="00FD0AF3" w:rsidTr="00C6060B">
        <w:tc>
          <w:tcPr>
            <w:tcW w:w="3650" w:type="dxa"/>
          </w:tcPr>
          <w:p w:rsidR="002E036D" w:rsidRPr="00FD0AF3" w:rsidRDefault="00C6060B" w:rsidP="00147056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7. Dreptul de autor </w:t>
            </w:r>
            <w:r w:rsidR="00147056" w:rsidRPr="00FD0AF3">
              <w:rPr>
                <w:rFonts w:ascii="Times New Roman" w:hAnsi="Times New Roman" w:cs="Times New Roman"/>
                <w:lang w:val="ro-RO"/>
              </w:rPr>
              <w:t>în domeniul</w:t>
            </w:r>
            <w:r w:rsidRPr="00FD0AF3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368A9" w:rsidRPr="00FD0AF3">
              <w:rPr>
                <w:rFonts w:ascii="Times New Roman" w:hAnsi="Times New Roman" w:cs="Times New Roman"/>
                <w:lang w:val="ro-RO"/>
              </w:rPr>
              <w:t>mass-media.</w:t>
            </w:r>
            <w:r w:rsidR="00C67FC4" w:rsidRPr="00FD0AF3">
              <w:rPr>
                <w:rFonts w:ascii="Times New Roman" w:hAnsi="Times New Roman" w:cs="Times New Roman"/>
                <w:lang w:val="ro-RO"/>
              </w:rPr>
              <w:t xml:space="preserve"> Jurisprudență.</w:t>
            </w:r>
          </w:p>
        </w:tc>
        <w:tc>
          <w:tcPr>
            <w:tcW w:w="2365" w:type="dxa"/>
          </w:tcPr>
          <w:p w:rsidR="00B944C7" w:rsidRPr="00FD0AF3" w:rsidRDefault="006A27A6" w:rsidP="00164CE7">
            <w:pPr>
              <w:spacing w:before="20" w:after="2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Studiu independent dirijat, lucrul în echipă </w:t>
            </w:r>
            <w:r w:rsidR="00B944C7" w:rsidRPr="00FD0AF3">
              <w:rPr>
                <w:rFonts w:ascii="Times New Roman" w:hAnsi="Times New Roman" w:cs="Times New Roman"/>
                <w:lang w:val="ro-RO"/>
              </w:rPr>
              <w:t>Studiu de caz</w:t>
            </w:r>
            <w:r w:rsidR="00164CE7" w:rsidRPr="00FD0AF3">
              <w:rPr>
                <w:rFonts w:ascii="Times New Roman" w:hAnsi="Times New Roman" w:cs="Times New Roman"/>
                <w:lang w:val="ro-RO"/>
              </w:rPr>
              <w:t>; d</w:t>
            </w:r>
            <w:r w:rsidR="00B944C7" w:rsidRPr="00FD0AF3">
              <w:rPr>
                <w:rFonts w:ascii="Times New Roman" w:hAnsi="Times New Roman" w:cs="Times New Roman"/>
                <w:bCs/>
                <w:lang w:val="ro-RO"/>
              </w:rPr>
              <w:t>iscuții și dezbateri</w:t>
            </w:r>
          </w:p>
        </w:tc>
        <w:tc>
          <w:tcPr>
            <w:tcW w:w="4298" w:type="dxa"/>
          </w:tcPr>
          <w:p w:rsidR="006227B7" w:rsidRPr="00FD0AF3" w:rsidRDefault="006227B7" w:rsidP="006227B7">
            <w:pPr>
              <w:spacing w:before="20" w:after="2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(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O.c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3.1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O3.ab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>1.4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="000F2808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O5.ab</w:t>
            </w:r>
            <w:r w:rsidR="000F2808" w:rsidRPr="00FD0AF3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ro-RO"/>
              </w:rPr>
              <w:t xml:space="preserve">3.2 </w:t>
            </w:r>
            <w:r w:rsidR="000F2808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2ore)</w:t>
            </w:r>
          </w:p>
          <w:p w:rsidR="00A219C3" w:rsidRPr="00FD0AF3" w:rsidRDefault="00195051" w:rsidP="00C67FC4">
            <w:pPr>
              <w:spacing w:before="20" w:after="20" w:line="240" w:lineRule="auto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FD0AF3">
              <w:rPr>
                <w:rFonts w:ascii="Times New Roman" w:hAnsi="Times New Roman" w:cs="Times New Roman"/>
                <w:color w:val="000000"/>
                <w:lang w:val="ro-RO"/>
              </w:rPr>
              <w:t xml:space="preserve">Legea nr. 8/1996 </w:t>
            </w:r>
          </w:p>
          <w:p w:rsidR="00FD0AF3" w:rsidRPr="00FD0AF3" w:rsidRDefault="00FD0AF3" w:rsidP="00C67FC4">
            <w:pPr>
              <w:spacing w:before="20" w:after="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color w:val="000000"/>
                <w:lang w:val="ro-RO"/>
              </w:rPr>
              <w:t>Spețe din jurisprudența națională.</w:t>
            </w:r>
          </w:p>
        </w:tc>
      </w:tr>
    </w:tbl>
    <w:p w:rsidR="00FC4568" w:rsidRPr="00FD0AF3" w:rsidRDefault="00FC4568">
      <w:pPr>
        <w:rPr>
          <w:rFonts w:ascii="Times New Roman" w:hAnsi="Times New Roman" w:cs="Times New Roman"/>
          <w:lang w:val="ro-RO"/>
        </w:rPr>
      </w:pPr>
      <w:r w:rsidRPr="00FD0AF3">
        <w:rPr>
          <w:rFonts w:ascii="Times New Roman" w:hAnsi="Times New Roman" w:cs="Times New Roman"/>
          <w:lang w:val="ro-RO"/>
        </w:rPr>
        <w:br w:type="page"/>
      </w:r>
    </w:p>
    <w:tbl>
      <w:tblPr>
        <w:tblW w:w="1031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313"/>
      </w:tblGrid>
      <w:tr w:rsidR="00DD6490" w:rsidRPr="00FD0AF3" w:rsidTr="00A60C84">
        <w:tc>
          <w:tcPr>
            <w:tcW w:w="10313" w:type="dxa"/>
          </w:tcPr>
          <w:p w:rsidR="00DD6490" w:rsidRPr="00FD0AF3" w:rsidRDefault="00DD6490" w:rsidP="00914986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lang w:val="ro-RO"/>
              </w:rPr>
              <w:lastRenderedPageBreak/>
              <w:t>Bibliografie:</w:t>
            </w:r>
          </w:p>
        </w:tc>
      </w:tr>
      <w:tr w:rsidR="00DD6490" w:rsidRPr="00FD0AF3" w:rsidTr="00A60C84">
        <w:trPr>
          <w:trHeight w:val="274"/>
        </w:trPr>
        <w:tc>
          <w:tcPr>
            <w:tcW w:w="10313" w:type="dxa"/>
          </w:tcPr>
          <w:p w:rsidR="00DD6490" w:rsidRPr="00FD0AF3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Dabu, V. </w:t>
            </w:r>
            <w:r w:rsidRPr="00FD0AF3">
              <w:rPr>
                <w:rFonts w:ascii="Times New Roman" w:hAnsi="Times New Roman" w:cs="Times New Roman"/>
                <w:i/>
                <w:iCs/>
                <w:sz w:val="21"/>
                <w:szCs w:val="21"/>
                <w:lang w:val="ro-RO"/>
              </w:rPr>
              <w:t>Dreptul comunicării sociale,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Bucureşti, 2001.</w:t>
            </w:r>
          </w:p>
          <w:p w:rsidR="00DD6490" w:rsidRPr="00FD0AF3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 xml:space="preserve">Grecu, Elena; Rusu, Andreea; Țigău, Andreea, </w:t>
            </w:r>
            <w:r w:rsidRPr="00FD0AF3">
              <w:rPr>
                <w:rFonts w:ascii="Times New Roman" w:hAnsi="Times New Roman" w:cs="Times New Roman"/>
                <w:i/>
                <w:color w:val="000000"/>
                <w:sz w:val="21"/>
                <w:szCs w:val="21"/>
                <w:lang w:val="ro-RO"/>
              </w:rPr>
              <w:t>Cum să comunici în mod legal sau dreptul publicității</w:t>
            </w:r>
            <w:r w:rsidRPr="00FD0AF3">
              <w:rPr>
                <w:rFonts w:ascii="Times New Roman" w:hAnsi="Times New Roman" w:cs="Times New Roman"/>
                <w:color w:val="000000"/>
                <w:sz w:val="21"/>
                <w:szCs w:val="21"/>
                <w:lang w:val="ro-RO"/>
              </w:rPr>
              <w:t>, București, Evrika Publishing, 2016.</w:t>
            </w:r>
          </w:p>
          <w:p w:rsidR="00DD6490" w:rsidRPr="00FD0AF3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Ionică, Daniel,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>Cenzura ca mecanism de apărare a ideologiei în democrație și totalitarism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, în „Sfera politicii”,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nr. 4 (186) /2015, disponibil la adresa: </w:t>
            </w:r>
            <w:hyperlink r:id="rId15" w:history="1">
              <w:r w:rsidRPr="00FD0AF3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http://www.sferapoliticii.ro/sfera/186/pdf/186.06.Ionica.pdf</w:t>
              </w:r>
            </w:hyperlink>
          </w:p>
          <w:p w:rsidR="00DD6490" w:rsidRPr="00FD0AF3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 xml:space="preserve">Ionescu, Bogdan, </w:t>
            </w:r>
            <w:r w:rsidRPr="00FD0AF3">
              <w:rPr>
                <w:rFonts w:ascii="Times New Roman" w:hAnsi="Times New Roman" w:cs="Times New Roman"/>
                <w:bCs/>
                <w:i/>
                <w:sz w:val="21"/>
                <w:szCs w:val="21"/>
                <w:lang w:val="ro-RO"/>
              </w:rPr>
              <w:t>Dreptul la propria imagine. O perspectivă practică</w:t>
            </w:r>
            <w:r w:rsidRPr="00FD0AF3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, București, Universul Juridic, 2013.</w:t>
            </w:r>
          </w:p>
          <w:p w:rsidR="00DD6490" w:rsidRPr="00FD0AF3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Năstase Georgescu, Maria,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Universitară, Bucureşti, 2009.</w:t>
            </w:r>
          </w:p>
          <w:p w:rsidR="00DD6490" w:rsidRPr="00FD0AF3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Macovei, Monica; Dăgăliţă, Adriana; Mihai, Dan,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 w:eastAsia="ro-RO"/>
              </w:rPr>
              <w:t xml:space="preserve">Ghid Juridic pentru Ziariști.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 w:eastAsia="ro-RO"/>
              </w:rPr>
              <w:t xml:space="preserve">Ediția a III-a, București,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Agenţia de Monitorizare a Presei, 2009, </w:t>
            </w:r>
            <w:hyperlink r:id="rId16" w:history="1">
              <w:r w:rsidRPr="00FD0AF3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http://www2.cji.ro/userfiles/file/AMP/ghidul_ziaristi_web.pdf</w:t>
              </w:r>
            </w:hyperlink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</w:t>
            </w:r>
          </w:p>
          <w:p w:rsidR="00DD6490" w:rsidRPr="00FD0AF3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Romițan, Ciprian Raul,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Drepturile morale de autor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București, Univers Juridic, 2007</w:t>
            </w:r>
          </w:p>
          <w:p w:rsidR="00DD6490" w:rsidRPr="00FD0AF3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Rudăreanu, Mariana,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Dreptul comunicării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.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Note de curs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Fundației România de Mâine, Bucureşti, 2011.</w:t>
            </w:r>
            <w:r w:rsidRPr="00FD0AF3"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  <w:t xml:space="preserve"> </w:t>
            </w:r>
          </w:p>
          <w:p w:rsidR="00DD6490" w:rsidRPr="00FD0AF3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Turianu, C., </w:t>
            </w:r>
            <w:r w:rsidRPr="00FD0AF3">
              <w:rPr>
                <w:rFonts w:ascii="Times New Roman" w:hAnsi="Times New Roman" w:cs="Times New Roman"/>
                <w:i/>
                <w:sz w:val="21"/>
                <w:szCs w:val="21"/>
                <w:lang w:val="ro-RO"/>
              </w:rPr>
              <w:t>Insulta şi calomnia prin presă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, Editura ALL Beck, Bucureşti, 2000.</w:t>
            </w:r>
          </w:p>
          <w:p w:rsidR="00DD6490" w:rsidRPr="00FD0AF3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i/>
                <w:sz w:val="21"/>
                <w:szCs w:val="21"/>
                <w:lang w:val="ro-RO"/>
              </w:rPr>
            </w:pPr>
            <w:r w:rsidRPr="00FD0AF3">
              <w:rPr>
                <w:rStyle w:val="Robust"/>
                <w:rFonts w:ascii="Times New Roman" w:hAnsi="Times New Roman" w:cs="Times New Roman"/>
                <w:b w:val="0"/>
                <w:sz w:val="21"/>
                <w:szCs w:val="21"/>
                <w:lang w:val="ro-RO"/>
              </w:rPr>
              <w:t xml:space="preserve">Scăunaşu şi Asociaţii.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Societate civilă de avocaţi,</w:t>
            </w:r>
            <w:r w:rsidRPr="00FD0AF3">
              <w:rPr>
                <w:rFonts w:ascii="Times New Roman" w:hAnsi="Times New Roman" w:cs="Times New Roman"/>
                <w:b/>
                <w:sz w:val="21"/>
                <w:szCs w:val="21"/>
                <w:lang w:val="ro-RO"/>
              </w:rPr>
              <w:t xml:space="preserve"> </w:t>
            </w:r>
            <w:r w:rsidRPr="00FD0AF3">
              <w:rPr>
                <w:rStyle w:val="Robust"/>
                <w:rFonts w:ascii="Times New Roman" w:hAnsi="Times New Roman" w:cs="Times New Roman"/>
                <w:b w:val="0"/>
                <w:i/>
                <w:sz w:val="21"/>
                <w:szCs w:val="21"/>
                <w:lang w:val="ro-RO"/>
              </w:rPr>
              <w:t>Drepturile fundamentale ale omului și ale cetățeanului din sfera informației, comunicării și imaginii</w:t>
            </w:r>
            <w:r w:rsidRPr="00FD0AF3">
              <w:rPr>
                <w:rFonts w:ascii="Times New Roman" w:hAnsi="Times New Roman" w:cs="Times New Roman"/>
                <w:bCs/>
                <w:sz w:val="21"/>
                <w:szCs w:val="21"/>
                <w:lang w:val="ro-RO"/>
              </w:rPr>
              <w:t>, disponibil la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adresa: </w:t>
            </w:r>
            <w:hyperlink r:id="rId17" w:history="1">
              <w:r w:rsidRPr="00FD0AF3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http://scaunasu.ro/drepturile-omului/</w:t>
              </w:r>
            </w:hyperlink>
          </w:p>
          <w:p w:rsidR="00DD6490" w:rsidRPr="00FD0AF3" w:rsidRDefault="00DD6490" w:rsidP="00A60C84">
            <w:pPr>
              <w:numPr>
                <w:ilvl w:val="0"/>
                <w:numId w:val="14"/>
              </w:numPr>
              <w:tabs>
                <w:tab w:val="clear" w:pos="1440"/>
                <w:tab w:val="num" w:pos="394"/>
              </w:tabs>
              <w:spacing w:after="0" w:line="240" w:lineRule="auto"/>
              <w:ind w:left="396" w:hanging="249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Superlex: Bază de date (Legislaţie):</w:t>
            </w:r>
            <w:r w:rsidRPr="00FD0AF3">
              <w:rPr>
                <w:rFonts w:ascii="Times New Roman" w:hAnsi="Times New Roman" w:cs="Times New Roman"/>
                <w:color w:val="0037FF"/>
                <w:sz w:val="21"/>
                <w:szCs w:val="21"/>
                <w:lang w:val="ro-RO"/>
              </w:rPr>
              <w:t xml:space="preserve"> </w:t>
            </w:r>
            <w:hyperlink r:id="rId18" w:history="1">
              <w:r w:rsidRPr="00FD0AF3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ro-RO"/>
                </w:rPr>
                <w:t>http://domino2.kappa.ro/mj/superlex.nsf</w:t>
              </w:r>
            </w:hyperlink>
          </w:p>
        </w:tc>
      </w:tr>
    </w:tbl>
    <w:p w:rsidR="00680D67" w:rsidRPr="00FD0AF3" w:rsidRDefault="00680D67" w:rsidP="00164CE7">
      <w:pPr>
        <w:pStyle w:val="Listparagraf"/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b/>
          <w:bCs/>
          <w:lang w:val="ro-RO"/>
        </w:rPr>
      </w:pPr>
      <w:r w:rsidRPr="00FD0AF3">
        <w:rPr>
          <w:rFonts w:ascii="Times New Roman" w:hAnsi="Times New Roman" w:cs="Times New Roman"/>
          <w:b/>
          <w:bCs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313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13"/>
      </w:tblGrid>
      <w:tr w:rsidR="00680D67" w:rsidRPr="004D5F5C" w:rsidTr="005A57DE">
        <w:tc>
          <w:tcPr>
            <w:tcW w:w="10313" w:type="dxa"/>
          </w:tcPr>
          <w:p w:rsidR="00680D67" w:rsidRPr="00FD0AF3" w:rsidRDefault="00680D67" w:rsidP="00A219C3">
            <w:pPr>
              <w:pStyle w:val="Default"/>
              <w:spacing w:before="60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Abordarea problematicii disciplinei este interdisciplinară, urmărindu-se aplicarea bunelor practici realizate la nivelul universi</w:t>
            </w:r>
            <w:r w:rsidR="00A219C3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tăţilor de excelenţă  europene; 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activităţile curriculare şi extra</w:t>
            </w:r>
            <w:r w:rsidRPr="00FD0AF3"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  <w:t>-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curriculare sunt centrate pe nevoile reale ale studenţilor, având menirea de a-i pregăti pentru inserţia rapidă în câmpul muncii.</w:t>
            </w:r>
          </w:p>
        </w:tc>
      </w:tr>
    </w:tbl>
    <w:p w:rsidR="00680D67" w:rsidRPr="00FD0AF3" w:rsidRDefault="00680D67" w:rsidP="00CE2828">
      <w:pPr>
        <w:pStyle w:val="Listparagraf"/>
        <w:numPr>
          <w:ilvl w:val="0"/>
          <w:numId w:val="1"/>
        </w:numPr>
        <w:spacing w:before="120"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D0AF3">
        <w:rPr>
          <w:rFonts w:ascii="Times New Roman" w:hAnsi="Times New Roman" w:cs="Times New Roman"/>
          <w:b/>
          <w:bCs/>
          <w:lang w:val="ro-RO"/>
        </w:rPr>
        <w:t xml:space="preserve"> Evaluare</w:t>
      </w:r>
    </w:p>
    <w:tbl>
      <w:tblPr>
        <w:tblW w:w="10582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"/>
        <w:gridCol w:w="1348"/>
        <w:gridCol w:w="3261"/>
        <w:gridCol w:w="1275"/>
        <w:gridCol w:w="2911"/>
        <w:gridCol w:w="1512"/>
        <w:gridCol w:w="241"/>
      </w:tblGrid>
      <w:tr w:rsidR="00680D67" w:rsidRPr="00FD0AF3" w:rsidTr="00A032F3">
        <w:trPr>
          <w:gridAfter w:val="1"/>
          <w:wAfter w:w="241" w:type="dxa"/>
        </w:trPr>
        <w:tc>
          <w:tcPr>
            <w:tcW w:w="1382" w:type="dxa"/>
            <w:gridSpan w:val="2"/>
          </w:tcPr>
          <w:p w:rsidR="00680D67" w:rsidRPr="00FD0AF3" w:rsidRDefault="00680D67" w:rsidP="00CE2828">
            <w:pPr>
              <w:pStyle w:val="Frspaiere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Tip activitate</w:t>
            </w:r>
          </w:p>
        </w:tc>
        <w:tc>
          <w:tcPr>
            <w:tcW w:w="4536" w:type="dxa"/>
            <w:gridSpan w:val="2"/>
          </w:tcPr>
          <w:p w:rsidR="00680D67" w:rsidRPr="00FD0AF3" w:rsidRDefault="00680D67" w:rsidP="00CE2828">
            <w:pPr>
              <w:pStyle w:val="Frspaiere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10.1 Criterii de evaluare</w:t>
            </w:r>
          </w:p>
        </w:tc>
        <w:tc>
          <w:tcPr>
            <w:tcW w:w="2911" w:type="dxa"/>
          </w:tcPr>
          <w:p w:rsidR="00680D67" w:rsidRPr="00FD0AF3" w:rsidRDefault="00680D67" w:rsidP="00CE2828">
            <w:pPr>
              <w:pStyle w:val="Frspaiere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10.2 Metode de evaluare</w:t>
            </w:r>
          </w:p>
        </w:tc>
        <w:tc>
          <w:tcPr>
            <w:tcW w:w="1512" w:type="dxa"/>
          </w:tcPr>
          <w:p w:rsidR="00680D67" w:rsidRPr="00FD0AF3" w:rsidRDefault="00680D67" w:rsidP="00CE2828">
            <w:pPr>
              <w:pStyle w:val="Frspaiere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10.3 Pondere din nota finală</w:t>
            </w:r>
          </w:p>
        </w:tc>
      </w:tr>
      <w:tr w:rsidR="00680D67" w:rsidRPr="00FD0AF3" w:rsidTr="00A032F3">
        <w:trPr>
          <w:gridAfter w:val="1"/>
          <w:wAfter w:w="241" w:type="dxa"/>
        </w:trPr>
        <w:tc>
          <w:tcPr>
            <w:tcW w:w="1382" w:type="dxa"/>
            <w:gridSpan w:val="2"/>
            <w:vAlign w:val="center"/>
          </w:tcPr>
          <w:p w:rsidR="00680D67" w:rsidRPr="00FD0AF3" w:rsidRDefault="00680D67" w:rsidP="00CE2828">
            <w:pPr>
              <w:pStyle w:val="Frspaiere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10.4 Curs</w:t>
            </w:r>
          </w:p>
        </w:tc>
        <w:tc>
          <w:tcPr>
            <w:tcW w:w="4536" w:type="dxa"/>
            <w:gridSpan w:val="2"/>
          </w:tcPr>
          <w:p w:rsidR="00680D67" w:rsidRPr="00FD0AF3" w:rsidRDefault="00680D67" w:rsidP="00CE2828">
            <w:pPr>
              <w:spacing w:after="0" w:line="240" w:lineRule="auto"/>
              <w:ind w:left="102" w:right="-23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  <w:t>Cerinţe minime pentru nota 5:</w:t>
            </w:r>
          </w:p>
          <w:p w:rsidR="00680D67" w:rsidRPr="00FD0AF3" w:rsidRDefault="00680D67" w:rsidP="002A7B16">
            <w:pPr>
              <w:spacing w:after="0" w:line="216" w:lineRule="auto"/>
              <w:ind w:left="102" w:right="-23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 p</w:t>
            </w:r>
            <w:r w:rsidR="00455875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articiparea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la cel puţin 1/2 din orele de curs;</w:t>
            </w:r>
          </w:p>
          <w:p w:rsidR="00680D67" w:rsidRPr="00FD0AF3" w:rsidRDefault="00680D67" w:rsidP="002A7B16">
            <w:pPr>
              <w:spacing w:after="0" w:line="216" w:lineRule="auto"/>
              <w:ind w:left="102" w:right="-23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 parcurgerea lecturilor obligatorii din materia semestrială;</w:t>
            </w:r>
          </w:p>
          <w:p w:rsidR="00680D67" w:rsidRPr="00FD0AF3" w:rsidRDefault="00680D67" w:rsidP="002A7B16">
            <w:pPr>
              <w:spacing w:after="0" w:line="216" w:lineRule="auto"/>
              <w:ind w:left="102" w:right="-23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 folosirea adecvată a terminologiei,</w:t>
            </w:r>
          </w:p>
          <w:p w:rsidR="00680D67" w:rsidRPr="00FD0AF3" w:rsidRDefault="00680D67" w:rsidP="002A7B16">
            <w:pPr>
              <w:spacing w:after="0" w:line="216" w:lineRule="auto"/>
              <w:ind w:left="102" w:right="-23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 acumularea unui punctaj acceptabil din baremul de notare pentru munca individuală şi de la examenul final.</w:t>
            </w:r>
          </w:p>
          <w:p w:rsidR="00680D67" w:rsidRPr="00FD0AF3" w:rsidRDefault="00680D67" w:rsidP="00CE2828">
            <w:pPr>
              <w:spacing w:after="0" w:line="240" w:lineRule="auto"/>
              <w:ind w:left="102" w:right="-23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  <w:t>Cerinţe minime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FD0AF3"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  <w:t>pentru nota 10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:</w:t>
            </w:r>
          </w:p>
          <w:p w:rsidR="00680D67" w:rsidRPr="00FD0AF3" w:rsidRDefault="00680D67" w:rsidP="00CE2828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 p</w:t>
            </w:r>
            <w:r w:rsidR="00455875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articiparea activă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la curs; </w:t>
            </w:r>
          </w:p>
          <w:p w:rsidR="00680D67" w:rsidRPr="00FD0AF3" w:rsidRDefault="00680D67" w:rsidP="002A7B16">
            <w:pPr>
              <w:spacing w:after="0" w:line="216" w:lineRule="auto"/>
              <w:ind w:left="102" w:right="-20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 aplicarea constructivă şi creatoare a cunoştinţelor asimilate din materia cursului şi din munca individuală;</w:t>
            </w:r>
          </w:p>
          <w:p w:rsidR="00680D67" w:rsidRPr="00FD0AF3" w:rsidRDefault="00680D67" w:rsidP="002A7B16">
            <w:pPr>
              <w:spacing w:after="0" w:line="216" w:lineRule="auto"/>
              <w:ind w:left="102" w:right="-23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- limbaj corect din punct de vedere gramatical, exprimare coerentă, cursivă, conformă cu limbajul de specialitate în domeniu. </w:t>
            </w:r>
          </w:p>
        </w:tc>
        <w:tc>
          <w:tcPr>
            <w:tcW w:w="2911" w:type="dxa"/>
          </w:tcPr>
          <w:p w:rsidR="00680D67" w:rsidRPr="00FD0AF3" w:rsidRDefault="009619F7" w:rsidP="00CE28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Examen pe baza subiectelor din materia de Curs</w:t>
            </w:r>
          </w:p>
        </w:tc>
        <w:tc>
          <w:tcPr>
            <w:tcW w:w="1512" w:type="dxa"/>
          </w:tcPr>
          <w:p w:rsidR="00680D67" w:rsidRPr="00FD0AF3" w:rsidRDefault="00680D67" w:rsidP="00CE2828">
            <w:pPr>
              <w:pStyle w:val="Frspaiere"/>
              <w:jc w:val="center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50%</w:t>
            </w:r>
          </w:p>
        </w:tc>
      </w:tr>
      <w:tr w:rsidR="00680D67" w:rsidRPr="00FD0AF3" w:rsidTr="00A032F3">
        <w:trPr>
          <w:gridAfter w:val="1"/>
          <w:wAfter w:w="241" w:type="dxa"/>
        </w:trPr>
        <w:tc>
          <w:tcPr>
            <w:tcW w:w="1382" w:type="dxa"/>
            <w:gridSpan w:val="2"/>
            <w:vAlign w:val="center"/>
          </w:tcPr>
          <w:p w:rsidR="00680D67" w:rsidRPr="00FD0AF3" w:rsidRDefault="00680D67" w:rsidP="00CE2828">
            <w:pPr>
              <w:pStyle w:val="Frspaiere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10.5 Seminar</w:t>
            </w:r>
          </w:p>
        </w:tc>
        <w:tc>
          <w:tcPr>
            <w:tcW w:w="4536" w:type="dxa"/>
            <w:gridSpan w:val="2"/>
          </w:tcPr>
          <w:p w:rsidR="009619F7" w:rsidRPr="00FD0AF3" w:rsidRDefault="009619F7" w:rsidP="00CE2828">
            <w:pPr>
              <w:spacing w:after="0" w:line="240" w:lineRule="auto"/>
              <w:ind w:right="-23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b/>
                <w:bCs/>
                <w:sz w:val="21"/>
                <w:szCs w:val="21"/>
                <w:lang w:val="ro-RO"/>
              </w:rPr>
              <w:t>Cerinţe minime pentru a fi admis la examen:</w:t>
            </w:r>
          </w:p>
          <w:p w:rsidR="009619F7" w:rsidRPr="00FD0AF3" w:rsidRDefault="009619F7" w:rsidP="00CE2828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 p</w:t>
            </w:r>
            <w:r w:rsidR="00455875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articiparea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la cel puţin 2/3 din orele de </w:t>
            </w:r>
            <w:r w:rsidR="00455875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seminar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;</w:t>
            </w:r>
          </w:p>
          <w:p w:rsidR="009619F7" w:rsidRPr="00FD0AF3" w:rsidRDefault="009619F7" w:rsidP="00CE2828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 parcurgerea lecturilor obligatorii din materia semestrială;</w:t>
            </w:r>
          </w:p>
          <w:p w:rsidR="00680D67" w:rsidRPr="00FD0AF3" w:rsidRDefault="009619F7" w:rsidP="00CE2828">
            <w:pPr>
              <w:pStyle w:val="Frspaiere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- îndeplinirea sarcinilor individuale şi din cadrul echipei (proiecte/teme/referate).</w:t>
            </w:r>
          </w:p>
        </w:tc>
        <w:tc>
          <w:tcPr>
            <w:tcW w:w="2911" w:type="dxa"/>
          </w:tcPr>
          <w:p w:rsidR="00CE2828" w:rsidRPr="00FD0AF3" w:rsidRDefault="009619F7" w:rsidP="00CE28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Evaluare secvenţială (orală) în timpul semestrului;</w:t>
            </w:r>
          </w:p>
          <w:p w:rsidR="00680D67" w:rsidRPr="00FD0AF3" w:rsidRDefault="009619F7" w:rsidP="00CE28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Style w:val="a"/>
                <w:rFonts w:ascii="Times New Roman" w:hAnsi="Times New Roman" w:cs="Times New Roman"/>
                <w:sz w:val="21"/>
                <w:szCs w:val="21"/>
                <w:lang w:val="ro-RO"/>
              </w:rPr>
              <w:t>Testarea continuă pe parcursul semestrului (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parcurgerea bibliografiei obligatorii/</w:t>
            </w:r>
            <w:r w:rsidRPr="00FD0AF3">
              <w:rPr>
                <w:rFonts w:ascii="Times New Roman" w:hAnsi="Times New Roman" w:cs="Times New Roman"/>
                <w:color w:val="291526"/>
                <w:sz w:val="21"/>
                <w:szCs w:val="21"/>
                <w:lang w:val="ro-RO"/>
              </w:rPr>
              <w:t xml:space="preserve"> </w:t>
            </w:r>
            <w:r w:rsidRPr="00FD0AF3">
              <w:rPr>
                <w:rStyle w:val="a"/>
                <w:rFonts w:ascii="Times New Roman" w:hAnsi="Times New Roman" w:cs="Times New Roman"/>
                <w:sz w:val="21"/>
                <w:szCs w:val="21"/>
                <w:lang w:val="ro-RO"/>
              </w:rPr>
              <w:t>teme / referate/ traduceri/ proiecte realizate individual şi în echipă)</w:t>
            </w:r>
          </w:p>
        </w:tc>
        <w:tc>
          <w:tcPr>
            <w:tcW w:w="1512" w:type="dxa"/>
          </w:tcPr>
          <w:p w:rsidR="00680D67" w:rsidRPr="00FD0AF3" w:rsidRDefault="009619F7" w:rsidP="00CE2828">
            <w:pPr>
              <w:pStyle w:val="Frspaiere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50%</w:t>
            </w:r>
          </w:p>
        </w:tc>
      </w:tr>
      <w:tr w:rsidR="00680D67" w:rsidRPr="00FD0AF3" w:rsidTr="005A57DE">
        <w:trPr>
          <w:gridAfter w:val="1"/>
          <w:wAfter w:w="241" w:type="dxa"/>
        </w:trPr>
        <w:tc>
          <w:tcPr>
            <w:tcW w:w="10341" w:type="dxa"/>
            <w:gridSpan w:val="6"/>
          </w:tcPr>
          <w:p w:rsidR="00680D67" w:rsidRPr="00FD0AF3" w:rsidRDefault="00680D67" w:rsidP="00AF1EE9">
            <w:pPr>
              <w:pStyle w:val="Frspaiere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10.7 Standard minim de performanţă</w:t>
            </w:r>
          </w:p>
        </w:tc>
      </w:tr>
      <w:tr w:rsidR="00680D67" w:rsidRPr="004D5F5C" w:rsidTr="005A57DE">
        <w:trPr>
          <w:gridAfter w:val="1"/>
          <w:wAfter w:w="241" w:type="dxa"/>
        </w:trPr>
        <w:tc>
          <w:tcPr>
            <w:tcW w:w="10341" w:type="dxa"/>
            <w:gridSpan w:val="6"/>
          </w:tcPr>
          <w:p w:rsidR="00680D67" w:rsidRPr="00FD0AF3" w:rsidRDefault="00680D67" w:rsidP="00AF1EE9">
            <w:pPr>
              <w:pStyle w:val="Frspaiere"/>
              <w:numPr>
                <w:ilvl w:val="0"/>
                <w:numId w:val="4"/>
              </w:numPr>
              <w:spacing w:before="60"/>
              <w:ind w:left="714" w:hanging="357"/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operaţionalizarea termenilor-cheie</w:t>
            </w:r>
            <w:r w:rsidR="006761C8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in materia dreptului comunicării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;</w:t>
            </w:r>
          </w:p>
          <w:p w:rsidR="00680D67" w:rsidRPr="00FD0AF3" w:rsidRDefault="00365CB9" w:rsidP="00EF1E7F">
            <w:pPr>
              <w:pStyle w:val="Frspaiere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1"/>
                <w:szCs w:val="21"/>
                <w:lang w:val="ro-RO"/>
              </w:rPr>
            </w:pP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identificarea, explicare</w:t>
            </w:r>
            <w:r w:rsidR="00295E57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a</w:t>
            </w:r>
            <w:r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și aplicarea principiilor și normelor de drept r</w:t>
            </w:r>
            <w:r w:rsidR="00EF1E7F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elevante domeniului comunicării</w:t>
            </w:r>
            <w:r w:rsidR="00B2567B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 xml:space="preserve"> în contexte profesionale predefinite</w:t>
            </w:r>
            <w:r w:rsidR="00164CE7" w:rsidRPr="00FD0AF3">
              <w:rPr>
                <w:rFonts w:ascii="Times New Roman" w:hAnsi="Times New Roman" w:cs="Times New Roman"/>
                <w:sz w:val="21"/>
                <w:szCs w:val="21"/>
                <w:lang w:val="ro-RO"/>
              </w:rPr>
              <w:t>.</w:t>
            </w:r>
          </w:p>
        </w:tc>
      </w:tr>
      <w:tr w:rsidR="00A219C3" w:rsidRPr="00FD0AF3" w:rsidTr="00A219C3">
        <w:trPr>
          <w:gridBefore w:val="1"/>
          <w:wBefore w:w="34" w:type="dxa"/>
          <w:trHeight w:val="1831"/>
        </w:trPr>
        <w:tc>
          <w:tcPr>
            <w:tcW w:w="4609" w:type="dxa"/>
            <w:gridSpan w:val="2"/>
            <w:tcBorders>
              <w:left w:val="nil"/>
              <w:bottom w:val="nil"/>
              <w:right w:val="nil"/>
            </w:tcBorders>
          </w:tcPr>
          <w:p w:rsidR="00A219C3" w:rsidRPr="00FD0AF3" w:rsidRDefault="00A219C3" w:rsidP="002A7B16">
            <w:pPr>
              <w:spacing w:before="20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Dat</w:t>
            </w:r>
            <w:r w:rsidR="004D5F5C">
              <w:rPr>
                <w:rFonts w:ascii="Times New Roman" w:hAnsi="Times New Roman" w:cs="Times New Roman"/>
                <w:lang w:val="ro-RO"/>
              </w:rPr>
              <w:t>a completării: 18 februarie 2018</w:t>
            </w:r>
          </w:p>
          <w:p w:rsidR="00A219C3" w:rsidRPr="00FD0AF3" w:rsidRDefault="00A219C3" w:rsidP="00A219C3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Data avizării în departament:</w:t>
            </w:r>
          </w:p>
          <w:p w:rsidR="00A219C3" w:rsidRPr="00FD0AF3" w:rsidRDefault="00A219C3" w:rsidP="009619F7">
            <w:pPr>
              <w:spacing w:after="0" w:line="36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  <w:p w:rsidR="00A219C3" w:rsidRPr="00FD0AF3" w:rsidRDefault="00A219C3" w:rsidP="009619F7">
            <w:pPr>
              <w:spacing w:after="0" w:line="36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939" w:type="dxa"/>
            <w:gridSpan w:val="4"/>
            <w:tcBorders>
              <w:left w:val="nil"/>
              <w:bottom w:val="nil"/>
              <w:right w:val="nil"/>
            </w:tcBorders>
          </w:tcPr>
          <w:p w:rsidR="00A219C3" w:rsidRPr="00FD0AF3" w:rsidRDefault="00A219C3" w:rsidP="002A7B16">
            <w:pPr>
              <w:spacing w:before="200" w:after="1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Titular curs Semnătura):</w:t>
            </w:r>
            <w:r w:rsidR="004D5F5C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A219C3" w:rsidRPr="00FD0AF3" w:rsidRDefault="00A219C3" w:rsidP="00A219C3">
            <w:pPr>
              <w:spacing w:before="120" w:after="120" w:line="24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Lect. univ. dr. Tamara PETROVA</w:t>
            </w:r>
          </w:p>
          <w:p w:rsidR="00A219C3" w:rsidRPr="00FD0AF3" w:rsidRDefault="00A219C3" w:rsidP="004D5F5C">
            <w:pPr>
              <w:spacing w:before="120" w:after="0" w:line="36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>Director departament (Semnătura):</w:t>
            </w:r>
          </w:p>
          <w:p w:rsidR="00A219C3" w:rsidRPr="00FD0AF3" w:rsidRDefault="00A219C3" w:rsidP="00457B56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  <w:r w:rsidRPr="00FD0AF3">
              <w:rPr>
                <w:rFonts w:ascii="Times New Roman" w:hAnsi="Times New Roman" w:cs="Times New Roman"/>
                <w:lang w:val="ro-RO"/>
              </w:rPr>
              <w:t xml:space="preserve">Prof. univ. dr. Gh. CLITAN </w:t>
            </w:r>
          </w:p>
        </w:tc>
      </w:tr>
    </w:tbl>
    <w:p w:rsidR="00680D67" w:rsidRPr="00FD0AF3" w:rsidRDefault="00680D67" w:rsidP="00AF1EE9">
      <w:pPr>
        <w:spacing w:line="240" w:lineRule="auto"/>
        <w:rPr>
          <w:rFonts w:ascii="Times New Roman" w:hAnsi="Times New Roman" w:cs="Times New Roman"/>
          <w:lang w:val="ro-RO"/>
        </w:rPr>
      </w:pPr>
    </w:p>
    <w:sectPr w:rsidR="00680D67" w:rsidRPr="00FD0AF3" w:rsidSect="006D0504">
      <w:footerReference w:type="default" r:id="rId19"/>
      <w:pgSz w:w="11907" w:h="16840" w:code="9"/>
      <w:pgMar w:top="680" w:right="1021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68A" w:rsidRDefault="00FA768A" w:rsidP="00C14C7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A768A" w:rsidRDefault="00FA768A" w:rsidP="00C14C7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002B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6DD" w:rsidRDefault="001B36DD" w:rsidP="004849A7">
    <w:pPr>
      <w:pStyle w:val="Subsol"/>
      <w:jc w:val="center"/>
    </w:pPr>
    <w:r>
      <w:fldChar w:fldCharType="begin"/>
    </w:r>
    <w:r>
      <w:instrText>PAGE   \* MERGEFORMAT</w:instrText>
    </w:r>
    <w:r>
      <w:fldChar w:fldCharType="separate"/>
    </w:r>
    <w:r w:rsidR="008C6904" w:rsidRPr="008C6904">
      <w:rPr>
        <w:noProof/>
        <w:lang w:val="ro-RO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68A" w:rsidRDefault="00FA768A" w:rsidP="00C14C7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A768A" w:rsidRDefault="00FA768A" w:rsidP="00C14C7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0007CA0"/>
    <w:multiLevelType w:val="hybridMultilevel"/>
    <w:tmpl w:val="927C2FD8"/>
    <w:lvl w:ilvl="0" w:tplc="8F3A16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DD6019"/>
    <w:multiLevelType w:val="hybridMultilevel"/>
    <w:tmpl w:val="35F2F5BE"/>
    <w:lvl w:ilvl="0" w:tplc="3B5C9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26362"/>
    <w:multiLevelType w:val="multilevel"/>
    <w:tmpl w:val="FDBA79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B075C9"/>
    <w:multiLevelType w:val="hybridMultilevel"/>
    <w:tmpl w:val="0354FEDA"/>
    <w:lvl w:ilvl="0" w:tplc="04090005">
      <w:start w:val="1"/>
      <w:numFmt w:val="bullet"/>
      <w:lvlText w:val=""/>
      <w:lvlJc w:val="left"/>
      <w:pPr>
        <w:tabs>
          <w:tab w:val="num" w:pos="935"/>
        </w:tabs>
        <w:ind w:left="935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cs="Wingdings" w:hint="default"/>
      </w:rPr>
    </w:lvl>
  </w:abstractNum>
  <w:abstractNum w:abstractNumId="5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14C68E0"/>
    <w:multiLevelType w:val="hybridMultilevel"/>
    <w:tmpl w:val="5E100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84E147B"/>
    <w:multiLevelType w:val="multilevel"/>
    <w:tmpl w:val="D7462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51881AC1"/>
    <w:multiLevelType w:val="hybridMultilevel"/>
    <w:tmpl w:val="2AA8FB7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9C80706"/>
    <w:multiLevelType w:val="multilevel"/>
    <w:tmpl w:val="5AFE3B8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10">
    <w:nsid w:val="5AFE0F2E"/>
    <w:multiLevelType w:val="hybridMultilevel"/>
    <w:tmpl w:val="C5D40C76"/>
    <w:lvl w:ilvl="0" w:tplc="5E1E047E">
      <w:start w:val="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cs="Wingdings" w:hint="default"/>
      </w:rPr>
    </w:lvl>
  </w:abstractNum>
  <w:abstractNum w:abstractNumId="11">
    <w:nsid w:val="5B673DF4"/>
    <w:multiLevelType w:val="multilevel"/>
    <w:tmpl w:val="DD3CE84E"/>
    <w:lvl w:ilvl="0">
      <w:start w:val="1"/>
      <w:numFmt w:val="decimal"/>
      <w:pStyle w:val="Corptex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3CE1FBA"/>
    <w:multiLevelType w:val="multilevel"/>
    <w:tmpl w:val="91481D0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14">
    <w:nsid w:val="648F1DB2"/>
    <w:multiLevelType w:val="multilevel"/>
    <w:tmpl w:val="A45A7E56"/>
    <w:lvl w:ilvl="0">
      <w:start w:val="5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15">
    <w:nsid w:val="6DF53098"/>
    <w:multiLevelType w:val="hybridMultilevel"/>
    <w:tmpl w:val="D674E1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762E0582"/>
    <w:multiLevelType w:val="multilevel"/>
    <w:tmpl w:val="18AA92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  <w:i w:val="0"/>
        <w:iCs w:val="0"/>
      </w:rPr>
    </w:lvl>
  </w:abstractNum>
  <w:abstractNum w:abstractNumId="17">
    <w:nsid w:val="7A805CA6"/>
    <w:multiLevelType w:val="multilevel"/>
    <w:tmpl w:val="39FAB7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2"/>
  </w:num>
  <w:num w:numId="5">
    <w:abstractNumId w:val="2"/>
  </w:num>
  <w:num w:numId="6">
    <w:abstractNumId w:val="15"/>
  </w:num>
  <w:num w:numId="7">
    <w:abstractNumId w:val="14"/>
  </w:num>
  <w:num w:numId="8">
    <w:abstractNumId w:val="10"/>
  </w:num>
  <w:num w:numId="9">
    <w:abstractNumId w:val="16"/>
  </w:num>
  <w:num w:numId="10">
    <w:abstractNumId w:val="13"/>
  </w:num>
  <w:num w:numId="11">
    <w:abstractNumId w:val="9"/>
  </w:num>
  <w:num w:numId="12">
    <w:abstractNumId w:val="4"/>
  </w:num>
  <w:num w:numId="13">
    <w:abstractNumId w:val="7"/>
  </w:num>
  <w:num w:numId="14">
    <w:abstractNumId w:val="1"/>
  </w:num>
  <w:num w:numId="15">
    <w:abstractNumId w:val="6"/>
  </w:num>
  <w:num w:numId="16">
    <w:abstractNumId w:val="3"/>
  </w:num>
  <w:num w:numId="17">
    <w:abstractNumId w:val="1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efaultTabStop w:val="720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3EE"/>
    <w:rsid w:val="00003521"/>
    <w:rsid w:val="0000486D"/>
    <w:rsid w:val="00020FB7"/>
    <w:rsid w:val="000238C9"/>
    <w:rsid w:val="0002463C"/>
    <w:rsid w:val="00033FD3"/>
    <w:rsid w:val="00040FD9"/>
    <w:rsid w:val="00043649"/>
    <w:rsid w:val="0004420A"/>
    <w:rsid w:val="000655C0"/>
    <w:rsid w:val="0006638A"/>
    <w:rsid w:val="00066B72"/>
    <w:rsid w:val="00067378"/>
    <w:rsid w:val="000713DC"/>
    <w:rsid w:val="000754D6"/>
    <w:rsid w:val="0008385B"/>
    <w:rsid w:val="00085965"/>
    <w:rsid w:val="00093766"/>
    <w:rsid w:val="000A2960"/>
    <w:rsid w:val="000B2DBE"/>
    <w:rsid w:val="000B7024"/>
    <w:rsid w:val="000C008F"/>
    <w:rsid w:val="000C1E44"/>
    <w:rsid w:val="000D5843"/>
    <w:rsid w:val="000E1696"/>
    <w:rsid w:val="000F0F63"/>
    <w:rsid w:val="000F2808"/>
    <w:rsid w:val="000F7534"/>
    <w:rsid w:val="000F798C"/>
    <w:rsid w:val="000F7E69"/>
    <w:rsid w:val="00103146"/>
    <w:rsid w:val="00114D7F"/>
    <w:rsid w:val="0011580C"/>
    <w:rsid w:val="00115FB4"/>
    <w:rsid w:val="00131ECB"/>
    <w:rsid w:val="001368A9"/>
    <w:rsid w:val="00143CF6"/>
    <w:rsid w:val="00146AE7"/>
    <w:rsid w:val="00147056"/>
    <w:rsid w:val="00156826"/>
    <w:rsid w:val="00164CE7"/>
    <w:rsid w:val="00174409"/>
    <w:rsid w:val="001815FA"/>
    <w:rsid w:val="0019288C"/>
    <w:rsid w:val="00195051"/>
    <w:rsid w:val="001A1577"/>
    <w:rsid w:val="001B36DD"/>
    <w:rsid w:val="001B5465"/>
    <w:rsid w:val="001B7BB5"/>
    <w:rsid w:val="001C0507"/>
    <w:rsid w:val="001D5C44"/>
    <w:rsid w:val="001E40D8"/>
    <w:rsid w:val="00211B30"/>
    <w:rsid w:val="00244FD3"/>
    <w:rsid w:val="00264270"/>
    <w:rsid w:val="00270807"/>
    <w:rsid w:val="002934D3"/>
    <w:rsid w:val="00295E57"/>
    <w:rsid w:val="002A1E34"/>
    <w:rsid w:val="002A1EDB"/>
    <w:rsid w:val="002A7B16"/>
    <w:rsid w:val="002B02F5"/>
    <w:rsid w:val="002C0848"/>
    <w:rsid w:val="002C6B07"/>
    <w:rsid w:val="002D189E"/>
    <w:rsid w:val="002D5488"/>
    <w:rsid w:val="002D7677"/>
    <w:rsid w:val="002E036D"/>
    <w:rsid w:val="002F15B6"/>
    <w:rsid w:val="002F4F91"/>
    <w:rsid w:val="00302D1A"/>
    <w:rsid w:val="00307A66"/>
    <w:rsid w:val="003178E7"/>
    <w:rsid w:val="00320491"/>
    <w:rsid w:val="003271B0"/>
    <w:rsid w:val="00331618"/>
    <w:rsid w:val="00350652"/>
    <w:rsid w:val="00353B10"/>
    <w:rsid w:val="00365CB9"/>
    <w:rsid w:val="0037026B"/>
    <w:rsid w:val="00376124"/>
    <w:rsid w:val="00386DE9"/>
    <w:rsid w:val="00390C80"/>
    <w:rsid w:val="00392293"/>
    <w:rsid w:val="00393985"/>
    <w:rsid w:val="00395339"/>
    <w:rsid w:val="003954C2"/>
    <w:rsid w:val="003B5B4D"/>
    <w:rsid w:val="003B66D5"/>
    <w:rsid w:val="003D4022"/>
    <w:rsid w:val="003D541F"/>
    <w:rsid w:val="003D5AAE"/>
    <w:rsid w:val="003E02BE"/>
    <w:rsid w:val="003E2BBD"/>
    <w:rsid w:val="003E35EC"/>
    <w:rsid w:val="003F5A78"/>
    <w:rsid w:val="00407254"/>
    <w:rsid w:val="004112C8"/>
    <w:rsid w:val="0042109F"/>
    <w:rsid w:val="00437034"/>
    <w:rsid w:val="00443EC3"/>
    <w:rsid w:val="00452AEF"/>
    <w:rsid w:val="00455875"/>
    <w:rsid w:val="00457B56"/>
    <w:rsid w:val="004642CA"/>
    <w:rsid w:val="00465B3A"/>
    <w:rsid w:val="00472A22"/>
    <w:rsid w:val="00472BD6"/>
    <w:rsid w:val="004849A7"/>
    <w:rsid w:val="004901CE"/>
    <w:rsid w:val="00492352"/>
    <w:rsid w:val="00495688"/>
    <w:rsid w:val="004966B9"/>
    <w:rsid w:val="00496A5B"/>
    <w:rsid w:val="004A66B1"/>
    <w:rsid w:val="004B6B47"/>
    <w:rsid w:val="004D250A"/>
    <w:rsid w:val="004D5F5C"/>
    <w:rsid w:val="004E1FF5"/>
    <w:rsid w:val="004E2BD7"/>
    <w:rsid w:val="004F4A6D"/>
    <w:rsid w:val="004F5C18"/>
    <w:rsid w:val="00512A0B"/>
    <w:rsid w:val="00516000"/>
    <w:rsid w:val="00516E4C"/>
    <w:rsid w:val="00533C07"/>
    <w:rsid w:val="005341FA"/>
    <w:rsid w:val="0053724E"/>
    <w:rsid w:val="00540FB8"/>
    <w:rsid w:val="00544247"/>
    <w:rsid w:val="00546462"/>
    <w:rsid w:val="00562868"/>
    <w:rsid w:val="005818C5"/>
    <w:rsid w:val="0059501D"/>
    <w:rsid w:val="005964D9"/>
    <w:rsid w:val="005A0954"/>
    <w:rsid w:val="005A57DE"/>
    <w:rsid w:val="005B142B"/>
    <w:rsid w:val="005B4FB5"/>
    <w:rsid w:val="005D3F9F"/>
    <w:rsid w:val="005D6C66"/>
    <w:rsid w:val="005D7D9E"/>
    <w:rsid w:val="005E2734"/>
    <w:rsid w:val="005F4EB5"/>
    <w:rsid w:val="0061163A"/>
    <w:rsid w:val="006227B7"/>
    <w:rsid w:val="00626C00"/>
    <w:rsid w:val="006431C6"/>
    <w:rsid w:val="00656E9B"/>
    <w:rsid w:val="006761C8"/>
    <w:rsid w:val="00680D67"/>
    <w:rsid w:val="00683726"/>
    <w:rsid w:val="00683E66"/>
    <w:rsid w:val="00686441"/>
    <w:rsid w:val="006A27A6"/>
    <w:rsid w:val="006A3169"/>
    <w:rsid w:val="006A6C36"/>
    <w:rsid w:val="006C0714"/>
    <w:rsid w:val="006D0504"/>
    <w:rsid w:val="006D6BFD"/>
    <w:rsid w:val="006E674B"/>
    <w:rsid w:val="006F2F94"/>
    <w:rsid w:val="006F431F"/>
    <w:rsid w:val="00700555"/>
    <w:rsid w:val="00701061"/>
    <w:rsid w:val="0071231E"/>
    <w:rsid w:val="00712C78"/>
    <w:rsid w:val="00724451"/>
    <w:rsid w:val="00726E8E"/>
    <w:rsid w:val="00733A12"/>
    <w:rsid w:val="00740F51"/>
    <w:rsid w:val="007418C8"/>
    <w:rsid w:val="00750955"/>
    <w:rsid w:val="00752F39"/>
    <w:rsid w:val="0075423E"/>
    <w:rsid w:val="00775E1F"/>
    <w:rsid w:val="00776986"/>
    <w:rsid w:val="00783AC9"/>
    <w:rsid w:val="00787D27"/>
    <w:rsid w:val="00796337"/>
    <w:rsid w:val="007B12BA"/>
    <w:rsid w:val="007B642D"/>
    <w:rsid w:val="007C306F"/>
    <w:rsid w:val="007D10B5"/>
    <w:rsid w:val="007D5334"/>
    <w:rsid w:val="007E4C61"/>
    <w:rsid w:val="007E7F40"/>
    <w:rsid w:val="007F2528"/>
    <w:rsid w:val="007F4BDD"/>
    <w:rsid w:val="008016BD"/>
    <w:rsid w:val="00805C85"/>
    <w:rsid w:val="00814E67"/>
    <w:rsid w:val="00822E05"/>
    <w:rsid w:val="008377F5"/>
    <w:rsid w:val="00855DC7"/>
    <w:rsid w:val="0087655B"/>
    <w:rsid w:val="00882467"/>
    <w:rsid w:val="00886809"/>
    <w:rsid w:val="00887E21"/>
    <w:rsid w:val="0089332D"/>
    <w:rsid w:val="008C2814"/>
    <w:rsid w:val="008C6904"/>
    <w:rsid w:val="008D0B24"/>
    <w:rsid w:val="008F4066"/>
    <w:rsid w:val="008F5E05"/>
    <w:rsid w:val="00914986"/>
    <w:rsid w:val="009346D7"/>
    <w:rsid w:val="0093534B"/>
    <w:rsid w:val="00943023"/>
    <w:rsid w:val="00945B71"/>
    <w:rsid w:val="009508C6"/>
    <w:rsid w:val="00950A09"/>
    <w:rsid w:val="0095202B"/>
    <w:rsid w:val="00956977"/>
    <w:rsid w:val="009573D5"/>
    <w:rsid w:val="009619F7"/>
    <w:rsid w:val="0096562E"/>
    <w:rsid w:val="009743D8"/>
    <w:rsid w:val="00980594"/>
    <w:rsid w:val="009843C0"/>
    <w:rsid w:val="009B68D1"/>
    <w:rsid w:val="009C2306"/>
    <w:rsid w:val="009C6D1B"/>
    <w:rsid w:val="009D143E"/>
    <w:rsid w:val="009D397E"/>
    <w:rsid w:val="009E5168"/>
    <w:rsid w:val="009F19C7"/>
    <w:rsid w:val="009F405D"/>
    <w:rsid w:val="009F7C74"/>
    <w:rsid w:val="00A032F3"/>
    <w:rsid w:val="00A0379F"/>
    <w:rsid w:val="00A13A19"/>
    <w:rsid w:val="00A219C3"/>
    <w:rsid w:val="00A246EF"/>
    <w:rsid w:val="00A253D4"/>
    <w:rsid w:val="00A36731"/>
    <w:rsid w:val="00A47A75"/>
    <w:rsid w:val="00A647DB"/>
    <w:rsid w:val="00A66E03"/>
    <w:rsid w:val="00A74CBB"/>
    <w:rsid w:val="00A755D0"/>
    <w:rsid w:val="00A85ED7"/>
    <w:rsid w:val="00A91B20"/>
    <w:rsid w:val="00AA16F0"/>
    <w:rsid w:val="00AE2AE4"/>
    <w:rsid w:val="00AE3B5C"/>
    <w:rsid w:val="00AE65B0"/>
    <w:rsid w:val="00AF1EE9"/>
    <w:rsid w:val="00AF693C"/>
    <w:rsid w:val="00B002D9"/>
    <w:rsid w:val="00B04D0D"/>
    <w:rsid w:val="00B111C0"/>
    <w:rsid w:val="00B24D5A"/>
    <w:rsid w:val="00B2567B"/>
    <w:rsid w:val="00B476B7"/>
    <w:rsid w:val="00B52198"/>
    <w:rsid w:val="00B562B4"/>
    <w:rsid w:val="00B61E8B"/>
    <w:rsid w:val="00B653E5"/>
    <w:rsid w:val="00B67850"/>
    <w:rsid w:val="00B700B9"/>
    <w:rsid w:val="00B72DFE"/>
    <w:rsid w:val="00B842C8"/>
    <w:rsid w:val="00B8448A"/>
    <w:rsid w:val="00B86A80"/>
    <w:rsid w:val="00B944C7"/>
    <w:rsid w:val="00BB5CBE"/>
    <w:rsid w:val="00BD367E"/>
    <w:rsid w:val="00BE2494"/>
    <w:rsid w:val="00BE2D5C"/>
    <w:rsid w:val="00BF297D"/>
    <w:rsid w:val="00BF5F39"/>
    <w:rsid w:val="00BF7E82"/>
    <w:rsid w:val="00C000FE"/>
    <w:rsid w:val="00C007E3"/>
    <w:rsid w:val="00C14820"/>
    <w:rsid w:val="00C14C76"/>
    <w:rsid w:val="00C156FF"/>
    <w:rsid w:val="00C25DEF"/>
    <w:rsid w:val="00C51236"/>
    <w:rsid w:val="00C561A7"/>
    <w:rsid w:val="00C566E9"/>
    <w:rsid w:val="00C6060B"/>
    <w:rsid w:val="00C67FC4"/>
    <w:rsid w:val="00C75773"/>
    <w:rsid w:val="00C87E24"/>
    <w:rsid w:val="00CA1228"/>
    <w:rsid w:val="00CA5E6E"/>
    <w:rsid w:val="00CC50AE"/>
    <w:rsid w:val="00CD1BBD"/>
    <w:rsid w:val="00CD4B6B"/>
    <w:rsid w:val="00CE0A2A"/>
    <w:rsid w:val="00CE2828"/>
    <w:rsid w:val="00CE2CFB"/>
    <w:rsid w:val="00CE2DF4"/>
    <w:rsid w:val="00CE38BB"/>
    <w:rsid w:val="00CE4691"/>
    <w:rsid w:val="00CE570A"/>
    <w:rsid w:val="00CF365B"/>
    <w:rsid w:val="00D229B9"/>
    <w:rsid w:val="00D2452E"/>
    <w:rsid w:val="00D3570B"/>
    <w:rsid w:val="00D463EE"/>
    <w:rsid w:val="00D50B05"/>
    <w:rsid w:val="00D62865"/>
    <w:rsid w:val="00D62883"/>
    <w:rsid w:val="00D655BC"/>
    <w:rsid w:val="00D74A9A"/>
    <w:rsid w:val="00D75EC9"/>
    <w:rsid w:val="00D92874"/>
    <w:rsid w:val="00D92909"/>
    <w:rsid w:val="00DA3DC1"/>
    <w:rsid w:val="00DB3728"/>
    <w:rsid w:val="00DB56F7"/>
    <w:rsid w:val="00DC23BA"/>
    <w:rsid w:val="00DD4C44"/>
    <w:rsid w:val="00DD6490"/>
    <w:rsid w:val="00DF40FF"/>
    <w:rsid w:val="00DF7C3E"/>
    <w:rsid w:val="00E06907"/>
    <w:rsid w:val="00E21AEC"/>
    <w:rsid w:val="00E42991"/>
    <w:rsid w:val="00E431CF"/>
    <w:rsid w:val="00E50907"/>
    <w:rsid w:val="00E63C4D"/>
    <w:rsid w:val="00E7652D"/>
    <w:rsid w:val="00E87CBD"/>
    <w:rsid w:val="00E943C8"/>
    <w:rsid w:val="00EA7347"/>
    <w:rsid w:val="00ED0E2D"/>
    <w:rsid w:val="00ED6CA9"/>
    <w:rsid w:val="00EE155F"/>
    <w:rsid w:val="00EE2454"/>
    <w:rsid w:val="00EE2EA9"/>
    <w:rsid w:val="00EE73D2"/>
    <w:rsid w:val="00EF1E7F"/>
    <w:rsid w:val="00F040E6"/>
    <w:rsid w:val="00F11D30"/>
    <w:rsid w:val="00F15597"/>
    <w:rsid w:val="00F25720"/>
    <w:rsid w:val="00F3072A"/>
    <w:rsid w:val="00F3325D"/>
    <w:rsid w:val="00F4261D"/>
    <w:rsid w:val="00F44EDD"/>
    <w:rsid w:val="00F610DC"/>
    <w:rsid w:val="00F67390"/>
    <w:rsid w:val="00F70364"/>
    <w:rsid w:val="00F70C99"/>
    <w:rsid w:val="00F74E53"/>
    <w:rsid w:val="00F80D02"/>
    <w:rsid w:val="00F83DE3"/>
    <w:rsid w:val="00F8798F"/>
    <w:rsid w:val="00F9120A"/>
    <w:rsid w:val="00F917D5"/>
    <w:rsid w:val="00F92C4A"/>
    <w:rsid w:val="00F952DF"/>
    <w:rsid w:val="00FA06EE"/>
    <w:rsid w:val="00FA768A"/>
    <w:rsid w:val="00FC2EDF"/>
    <w:rsid w:val="00FC4568"/>
    <w:rsid w:val="00FD0AF3"/>
    <w:rsid w:val="00FD29B1"/>
    <w:rsid w:val="00FF0035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Titlu1">
    <w:name w:val="heading 1"/>
    <w:basedOn w:val="Normal"/>
    <w:next w:val="Normal"/>
    <w:link w:val="Titlu1Caracter"/>
    <w:uiPriority w:val="99"/>
    <w:qFormat/>
    <w:rsid w:val="00BD367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040FD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8933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BD367E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Frspaiere">
    <w:name w:val="No Spacing"/>
    <w:uiPriority w:val="99"/>
    <w:qFormat/>
    <w:rsid w:val="00683726"/>
    <w:rPr>
      <w:rFonts w:eastAsia="Times New Roman" w:cs="Calibri"/>
      <w:sz w:val="22"/>
      <w:szCs w:val="22"/>
    </w:rPr>
  </w:style>
  <w:style w:type="paragraph" w:styleId="Listparagraf">
    <w:name w:val="List Paragraph"/>
    <w:basedOn w:val="Normal"/>
    <w:uiPriority w:val="99"/>
    <w:qFormat/>
    <w:rsid w:val="00D463EE"/>
    <w:pPr>
      <w:ind w:left="720"/>
    </w:pPr>
  </w:style>
  <w:style w:type="table" w:styleId="GrilTabel">
    <w:name w:val="Table Grid"/>
    <w:basedOn w:val="TabelNormal"/>
    <w:uiPriority w:val="99"/>
    <w:rsid w:val="00D463EE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elNormal"/>
    <w:uiPriority w:val="99"/>
    <w:rsid w:val="00D463EE"/>
    <w:rPr>
      <w:rFonts w:eastAsia="Times New Roman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extnBalon">
    <w:name w:val="Balloon Text"/>
    <w:basedOn w:val="Normal"/>
    <w:link w:val="TextnBalonCaracter"/>
    <w:uiPriority w:val="99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rsid w:val="00753C4B"/>
    <w:rPr>
      <w:rFonts w:ascii="Times New Roman" w:eastAsia="Times New Roman" w:hAnsi="Times New Roman" w:cs="Calibri"/>
      <w:sz w:val="0"/>
      <w:szCs w:val="0"/>
    </w:rPr>
  </w:style>
  <w:style w:type="character" w:customStyle="1" w:styleId="TextnBalonCaracter">
    <w:name w:val="Text în Balon Caracter"/>
    <w:link w:val="TextnBalon"/>
    <w:uiPriority w:val="99"/>
    <w:semiHidden/>
    <w:locked/>
    <w:rsid w:val="00882467"/>
    <w:rPr>
      <w:rFonts w:ascii="Tahoma" w:hAnsi="Tahoma" w:cs="Tahoma"/>
      <w:sz w:val="16"/>
      <w:szCs w:val="16"/>
    </w:rPr>
  </w:style>
  <w:style w:type="paragraph" w:styleId="Textnotdesubsol">
    <w:name w:val="footnote text"/>
    <w:basedOn w:val="Normal"/>
    <w:link w:val="TextnotdesubsolCaracter"/>
    <w:uiPriority w:val="99"/>
    <w:semiHidden/>
    <w:rsid w:val="00C14C76"/>
    <w:rPr>
      <w:sz w:val="20"/>
      <w:szCs w:val="20"/>
    </w:rPr>
  </w:style>
  <w:style w:type="character" w:customStyle="1" w:styleId="FootnoteTextChar">
    <w:name w:val="Footnote Text Char"/>
    <w:uiPriority w:val="99"/>
    <w:semiHidden/>
    <w:rsid w:val="00753C4B"/>
    <w:rPr>
      <w:rFonts w:eastAsia="Times New Roman" w:cs="Calibri"/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locked/>
    <w:rsid w:val="00C14C76"/>
    <w:rPr>
      <w:lang w:val="en-US" w:eastAsia="en-US"/>
    </w:rPr>
  </w:style>
  <w:style w:type="character" w:styleId="Referinnotdesubsol">
    <w:name w:val="footnote reference"/>
    <w:uiPriority w:val="99"/>
    <w:semiHidden/>
    <w:rsid w:val="00C14C76"/>
    <w:rPr>
      <w:vertAlign w:val="superscript"/>
    </w:rPr>
  </w:style>
  <w:style w:type="paragraph" w:customStyle="1" w:styleId="TxBrp1">
    <w:name w:val="TxBr_p1"/>
    <w:basedOn w:val="Normal"/>
    <w:uiPriority w:val="99"/>
    <w:rsid w:val="00CE4691"/>
    <w:pPr>
      <w:widowControl w:val="0"/>
      <w:tabs>
        <w:tab w:val="left" w:pos="4756"/>
        <w:tab w:val="left" w:pos="5057"/>
      </w:tabs>
      <w:autoSpaceDE w:val="0"/>
      <w:autoSpaceDN w:val="0"/>
      <w:adjustRightInd w:val="0"/>
      <w:spacing w:after="0" w:line="240" w:lineRule="auto"/>
      <w:ind w:left="5057" w:hanging="301"/>
    </w:pPr>
    <w:rPr>
      <w:rFonts w:eastAsia="Calibri"/>
      <w:sz w:val="24"/>
      <w:szCs w:val="24"/>
      <w:lang w:eastAsia="ro-RO"/>
    </w:rPr>
  </w:style>
  <w:style w:type="character" w:styleId="Hyperlink">
    <w:name w:val="Hyperlink"/>
    <w:uiPriority w:val="99"/>
    <w:rsid w:val="000C1E44"/>
    <w:rPr>
      <w:color w:val="0000FF"/>
      <w:u w:val="single"/>
    </w:rPr>
  </w:style>
  <w:style w:type="character" w:styleId="Robust">
    <w:name w:val="Strong"/>
    <w:uiPriority w:val="22"/>
    <w:qFormat/>
    <w:rsid w:val="000C1E44"/>
    <w:rPr>
      <w:b/>
      <w:bCs/>
    </w:rPr>
  </w:style>
  <w:style w:type="character" w:styleId="Accentuat">
    <w:name w:val="Emphasis"/>
    <w:uiPriority w:val="20"/>
    <w:qFormat/>
    <w:rsid w:val="000C1E44"/>
    <w:rPr>
      <w:i/>
      <w:iCs/>
    </w:rPr>
  </w:style>
  <w:style w:type="character" w:customStyle="1" w:styleId="createby">
    <w:name w:val="createby"/>
    <w:basedOn w:val="Fontdeparagrafimplicit"/>
    <w:uiPriority w:val="99"/>
    <w:rsid w:val="000C1E44"/>
  </w:style>
  <w:style w:type="paragraph" w:customStyle="1" w:styleId="Default">
    <w:name w:val="Default"/>
    <w:uiPriority w:val="99"/>
    <w:rsid w:val="0054646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a">
    <w:name w:val="a"/>
    <w:basedOn w:val="Fontdeparagrafimplicit"/>
    <w:uiPriority w:val="99"/>
    <w:rsid w:val="006A3169"/>
  </w:style>
  <w:style w:type="paragraph" w:styleId="Antet">
    <w:name w:val="header"/>
    <w:basedOn w:val="Normal"/>
    <w:link w:val="AntetCaracter"/>
    <w:uiPriority w:val="99"/>
    <w:unhideWhenUsed/>
    <w:rsid w:val="004849A7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rsid w:val="004849A7"/>
    <w:rPr>
      <w:rFonts w:eastAsia="Times New Roman" w:cs="Calibri"/>
    </w:rPr>
  </w:style>
  <w:style w:type="paragraph" w:styleId="Subsol">
    <w:name w:val="footer"/>
    <w:basedOn w:val="Normal"/>
    <w:link w:val="SubsolCaracter"/>
    <w:uiPriority w:val="99"/>
    <w:unhideWhenUsed/>
    <w:rsid w:val="004849A7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rsid w:val="004849A7"/>
    <w:rPr>
      <w:rFonts w:eastAsia="Times New Roman" w:cs="Calibri"/>
    </w:rPr>
  </w:style>
  <w:style w:type="paragraph" w:customStyle="1" w:styleId="Caracter">
    <w:name w:val="Caracter"/>
    <w:basedOn w:val="Normal"/>
    <w:rsid w:val="005E2734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Titlu2Caracter">
    <w:name w:val="Titlu 2 Caracter"/>
    <w:link w:val="Titlu2"/>
    <w:uiPriority w:val="9"/>
    <w:semiHidden/>
    <w:rsid w:val="00040FD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aracter0">
    <w:name w:val="Caracter"/>
    <w:basedOn w:val="Normal"/>
    <w:rsid w:val="00E431CF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styleId="Corptext">
    <w:name w:val="Body Text"/>
    <w:basedOn w:val="Normal"/>
    <w:link w:val="CorptextCaracter"/>
    <w:rsid w:val="00700555"/>
    <w:pPr>
      <w:numPr>
        <w:numId w:val="2"/>
      </w:num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ro-RO"/>
    </w:rPr>
  </w:style>
  <w:style w:type="character" w:customStyle="1" w:styleId="CorptextCaracter">
    <w:name w:val="Corp text Caracter"/>
    <w:link w:val="Corptext"/>
    <w:rsid w:val="00700555"/>
    <w:rPr>
      <w:rFonts w:ascii="Times New Roman" w:eastAsia="Times New Roman" w:hAnsi="Times New Roman"/>
      <w:lang w:val="ro-RO"/>
    </w:rPr>
  </w:style>
  <w:style w:type="paragraph" w:customStyle="1" w:styleId="textnormal">
    <w:name w:val="text normal"/>
    <w:basedOn w:val="Normal"/>
    <w:rsid w:val="00C87E24"/>
    <w:pPr>
      <w:widowControl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  <w:lang w:val="ro-RO"/>
    </w:rPr>
  </w:style>
  <w:style w:type="paragraph" w:customStyle="1" w:styleId="Caracter1">
    <w:name w:val="Caracter"/>
    <w:basedOn w:val="Normal"/>
    <w:rsid w:val="008C2814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styleId="CitareHTML">
    <w:name w:val="HTML Cite"/>
    <w:basedOn w:val="Fontdeparagrafimplicit"/>
    <w:uiPriority w:val="99"/>
    <w:semiHidden/>
    <w:unhideWhenUsed/>
    <w:rsid w:val="00BF297D"/>
    <w:rPr>
      <w:i/>
      <w:iCs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89332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st">
    <w:name w:val="st"/>
    <w:basedOn w:val="Fontdeparagrafimplicit"/>
    <w:rsid w:val="00BF7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Titlu1">
    <w:name w:val="heading 1"/>
    <w:basedOn w:val="Normal"/>
    <w:next w:val="Normal"/>
    <w:link w:val="Titlu1Caracter"/>
    <w:uiPriority w:val="99"/>
    <w:qFormat/>
    <w:rsid w:val="00BD367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040FD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8933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BD367E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Frspaiere">
    <w:name w:val="No Spacing"/>
    <w:uiPriority w:val="99"/>
    <w:qFormat/>
    <w:rsid w:val="00683726"/>
    <w:rPr>
      <w:rFonts w:eastAsia="Times New Roman" w:cs="Calibri"/>
      <w:sz w:val="22"/>
      <w:szCs w:val="22"/>
    </w:rPr>
  </w:style>
  <w:style w:type="paragraph" w:styleId="Listparagraf">
    <w:name w:val="List Paragraph"/>
    <w:basedOn w:val="Normal"/>
    <w:uiPriority w:val="99"/>
    <w:qFormat/>
    <w:rsid w:val="00D463EE"/>
    <w:pPr>
      <w:ind w:left="720"/>
    </w:pPr>
  </w:style>
  <w:style w:type="table" w:styleId="GrilTabel">
    <w:name w:val="Table Grid"/>
    <w:basedOn w:val="TabelNormal"/>
    <w:uiPriority w:val="99"/>
    <w:rsid w:val="00D463EE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elNormal"/>
    <w:uiPriority w:val="99"/>
    <w:rsid w:val="00D463EE"/>
    <w:rPr>
      <w:rFonts w:eastAsia="Times New Roman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extnBalon">
    <w:name w:val="Balloon Text"/>
    <w:basedOn w:val="Normal"/>
    <w:link w:val="TextnBalonCaracter"/>
    <w:uiPriority w:val="99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rsid w:val="00753C4B"/>
    <w:rPr>
      <w:rFonts w:ascii="Times New Roman" w:eastAsia="Times New Roman" w:hAnsi="Times New Roman" w:cs="Calibri"/>
      <w:sz w:val="0"/>
      <w:szCs w:val="0"/>
    </w:rPr>
  </w:style>
  <w:style w:type="character" w:customStyle="1" w:styleId="TextnBalonCaracter">
    <w:name w:val="Text în Balon Caracter"/>
    <w:link w:val="TextnBalon"/>
    <w:uiPriority w:val="99"/>
    <w:semiHidden/>
    <w:locked/>
    <w:rsid w:val="00882467"/>
    <w:rPr>
      <w:rFonts w:ascii="Tahoma" w:hAnsi="Tahoma" w:cs="Tahoma"/>
      <w:sz w:val="16"/>
      <w:szCs w:val="16"/>
    </w:rPr>
  </w:style>
  <w:style w:type="paragraph" w:styleId="Textnotdesubsol">
    <w:name w:val="footnote text"/>
    <w:basedOn w:val="Normal"/>
    <w:link w:val="TextnotdesubsolCaracter"/>
    <w:uiPriority w:val="99"/>
    <w:semiHidden/>
    <w:rsid w:val="00C14C76"/>
    <w:rPr>
      <w:sz w:val="20"/>
      <w:szCs w:val="20"/>
    </w:rPr>
  </w:style>
  <w:style w:type="character" w:customStyle="1" w:styleId="FootnoteTextChar">
    <w:name w:val="Footnote Text Char"/>
    <w:uiPriority w:val="99"/>
    <w:semiHidden/>
    <w:rsid w:val="00753C4B"/>
    <w:rPr>
      <w:rFonts w:eastAsia="Times New Roman" w:cs="Calibri"/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locked/>
    <w:rsid w:val="00C14C76"/>
    <w:rPr>
      <w:lang w:val="en-US" w:eastAsia="en-US"/>
    </w:rPr>
  </w:style>
  <w:style w:type="character" w:styleId="Referinnotdesubsol">
    <w:name w:val="footnote reference"/>
    <w:uiPriority w:val="99"/>
    <w:semiHidden/>
    <w:rsid w:val="00C14C76"/>
    <w:rPr>
      <w:vertAlign w:val="superscript"/>
    </w:rPr>
  </w:style>
  <w:style w:type="paragraph" w:customStyle="1" w:styleId="TxBrp1">
    <w:name w:val="TxBr_p1"/>
    <w:basedOn w:val="Normal"/>
    <w:uiPriority w:val="99"/>
    <w:rsid w:val="00CE4691"/>
    <w:pPr>
      <w:widowControl w:val="0"/>
      <w:tabs>
        <w:tab w:val="left" w:pos="4756"/>
        <w:tab w:val="left" w:pos="5057"/>
      </w:tabs>
      <w:autoSpaceDE w:val="0"/>
      <w:autoSpaceDN w:val="0"/>
      <w:adjustRightInd w:val="0"/>
      <w:spacing w:after="0" w:line="240" w:lineRule="auto"/>
      <w:ind w:left="5057" w:hanging="301"/>
    </w:pPr>
    <w:rPr>
      <w:rFonts w:eastAsia="Calibri"/>
      <w:sz w:val="24"/>
      <w:szCs w:val="24"/>
      <w:lang w:eastAsia="ro-RO"/>
    </w:rPr>
  </w:style>
  <w:style w:type="character" w:styleId="Hyperlink">
    <w:name w:val="Hyperlink"/>
    <w:uiPriority w:val="99"/>
    <w:rsid w:val="000C1E44"/>
    <w:rPr>
      <w:color w:val="0000FF"/>
      <w:u w:val="single"/>
    </w:rPr>
  </w:style>
  <w:style w:type="character" w:styleId="Robust">
    <w:name w:val="Strong"/>
    <w:uiPriority w:val="22"/>
    <w:qFormat/>
    <w:rsid w:val="000C1E44"/>
    <w:rPr>
      <w:b/>
      <w:bCs/>
    </w:rPr>
  </w:style>
  <w:style w:type="character" w:styleId="Accentuat">
    <w:name w:val="Emphasis"/>
    <w:uiPriority w:val="20"/>
    <w:qFormat/>
    <w:rsid w:val="000C1E44"/>
    <w:rPr>
      <w:i/>
      <w:iCs/>
    </w:rPr>
  </w:style>
  <w:style w:type="character" w:customStyle="1" w:styleId="createby">
    <w:name w:val="createby"/>
    <w:basedOn w:val="Fontdeparagrafimplicit"/>
    <w:uiPriority w:val="99"/>
    <w:rsid w:val="000C1E44"/>
  </w:style>
  <w:style w:type="paragraph" w:customStyle="1" w:styleId="Default">
    <w:name w:val="Default"/>
    <w:uiPriority w:val="99"/>
    <w:rsid w:val="0054646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a">
    <w:name w:val="a"/>
    <w:basedOn w:val="Fontdeparagrafimplicit"/>
    <w:uiPriority w:val="99"/>
    <w:rsid w:val="006A3169"/>
  </w:style>
  <w:style w:type="paragraph" w:styleId="Antet">
    <w:name w:val="header"/>
    <w:basedOn w:val="Normal"/>
    <w:link w:val="AntetCaracter"/>
    <w:uiPriority w:val="99"/>
    <w:unhideWhenUsed/>
    <w:rsid w:val="004849A7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rsid w:val="004849A7"/>
    <w:rPr>
      <w:rFonts w:eastAsia="Times New Roman" w:cs="Calibri"/>
    </w:rPr>
  </w:style>
  <w:style w:type="paragraph" w:styleId="Subsol">
    <w:name w:val="footer"/>
    <w:basedOn w:val="Normal"/>
    <w:link w:val="SubsolCaracter"/>
    <w:uiPriority w:val="99"/>
    <w:unhideWhenUsed/>
    <w:rsid w:val="004849A7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rsid w:val="004849A7"/>
    <w:rPr>
      <w:rFonts w:eastAsia="Times New Roman" w:cs="Calibri"/>
    </w:rPr>
  </w:style>
  <w:style w:type="paragraph" w:customStyle="1" w:styleId="Caracter">
    <w:name w:val="Caracter"/>
    <w:basedOn w:val="Normal"/>
    <w:rsid w:val="005E2734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Titlu2Caracter">
    <w:name w:val="Titlu 2 Caracter"/>
    <w:link w:val="Titlu2"/>
    <w:uiPriority w:val="9"/>
    <w:semiHidden/>
    <w:rsid w:val="00040FD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aracter0">
    <w:name w:val="Caracter"/>
    <w:basedOn w:val="Normal"/>
    <w:rsid w:val="00E431CF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styleId="Corptext">
    <w:name w:val="Body Text"/>
    <w:basedOn w:val="Normal"/>
    <w:link w:val="CorptextCaracter"/>
    <w:rsid w:val="00700555"/>
    <w:pPr>
      <w:numPr>
        <w:numId w:val="2"/>
      </w:num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ro-RO"/>
    </w:rPr>
  </w:style>
  <w:style w:type="character" w:customStyle="1" w:styleId="CorptextCaracter">
    <w:name w:val="Corp text Caracter"/>
    <w:link w:val="Corptext"/>
    <w:rsid w:val="00700555"/>
    <w:rPr>
      <w:rFonts w:ascii="Times New Roman" w:eastAsia="Times New Roman" w:hAnsi="Times New Roman"/>
      <w:lang w:val="ro-RO"/>
    </w:rPr>
  </w:style>
  <w:style w:type="paragraph" w:customStyle="1" w:styleId="textnormal">
    <w:name w:val="text normal"/>
    <w:basedOn w:val="Normal"/>
    <w:rsid w:val="00C87E24"/>
    <w:pPr>
      <w:widowControl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  <w:lang w:val="ro-RO"/>
    </w:rPr>
  </w:style>
  <w:style w:type="paragraph" w:customStyle="1" w:styleId="Caracter1">
    <w:name w:val="Caracter"/>
    <w:basedOn w:val="Normal"/>
    <w:rsid w:val="008C2814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styleId="CitareHTML">
    <w:name w:val="HTML Cite"/>
    <w:basedOn w:val="Fontdeparagrafimplicit"/>
    <w:uiPriority w:val="99"/>
    <w:semiHidden/>
    <w:unhideWhenUsed/>
    <w:rsid w:val="00BF297D"/>
    <w:rPr>
      <w:i/>
      <w:iCs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89332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st">
    <w:name w:val="st"/>
    <w:basedOn w:val="Fontdeparagrafimplicit"/>
    <w:rsid w:val="00BF7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2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1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ferapoliticii.ro/sfera/186/pdf/186.06.Ionica.pdf" TargetMode="External"/><Relationship Id="rId18" Type="http://schemas.openxmlformats.org/officeDocument/2006/relationships/hyperlink" Target="http://domino2.kappa.ro/mj/superlex.ns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2.cji.ro/userfiles/file/AMP/ghidul_ziaristi_web.pdf" TargetMode="External"/><Relationship Id="rId17" Type="http://schemas.openxmlformats.org/officeDocument/2006/relationships/hyperlink" Target="http://scaunasu.ro/drepturile-omului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2.cji.ro/userfiles/file/AMP/ghidul_ziaristi_web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2.cji.ro/userfiles/file/AMP/ghidul_ziaristi_web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ferapoliticii.ro/sfera/186/pdf/186.06.Ionica.pdf" TargetMode="External"/><Relationship Id="rId10" Type="http://schemas.openxmlformats.org/officeDocument/2006/relationships/hyperlink" Target="http://www2.cji.ro/userfiles/file/AMP/ghidul_ziaristi_web.pdf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scaunasu.ro/drepturile-omului/" TargetMode="External"/><Relationship Id="rId14" Type="http://schemas.openxmlformats.org/officeDocument/2006/relationships/hyperlink" Target="http://www2.cji.ro/userfiles/file/AMP/ghidul_ziaristi_web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9A573-7752-4DB2-85AD-8E37E2325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2476</Words>
  <Characters>14363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Anexa nr</vt:lpstr>
    </vt:vector>
  </TitlesOfParts>
  <Company>uvt</Company>
  <LinksUpToDate>false</LinksUpToDate>
  <CharactersWithSpaces>16806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creator>ramona.puiu</dc:creator>
  <cp:lastModifiedBy>Tamara Petrova</cp:lastModifiedBy>
  <cp:revision>2</cp:revision>
  <cp:lastPrinted>2017-02-20T14:05:00Z</cp:lastPrinted>
  <dcterms:created xsi:type="dcterms:W3CDTF">2018-02-26T08:01:00Z</dcterms:created>
  <dcterms:modified xsi:type="dcterms:W3CDTF">2018-02-26T08:01:00Z</dcterms:modified>
</cp:coreProperties>
</file>