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70A" w:rsidRPr="00E72BF4" w:rsidRDefault="0034570A" w:rsidP="008D0B24">
      <w:pPr>
        <w:jc w:val="center"/>
        <w:rPr>
          <w:rFonts w:ascii="Times New Roman" w:hAnsi="Times New Roman" w:cs="Times New Roman"/>
          <w:b/>
          <w:bCs/>
          <w:lang w:val="ro-RO"/>
        </w:rPr>
      </w:pPr>
    </w:p>
    <w:p w:rsidR="0034570A" w:rsidRPr="00E72BF4" w:rsidRDefault="0034570A" w:rsidP="008D0B24">
      <w:pPr>
        <w:jc w:val="center"/>
        <w:rPr>
          <w:rFonts w:ascii="Times New Roman" w:hAnsi="Times New Roman" w:cs="Times New Roman"/>
          <w:b/>
          <w:bCs/>
          <w:lang w:val="ro-RO"/>
        </w:rPr>
      </w:pPr>
      <w:r w:rsidRPr="00E72BF4">
        <w:rPr>
          <w:rFonts w:ascii="Times New Roman" w:hAnsi="Times New Roman" w:cs="Times New Roman"/>
          <w:b/>
          <w:bCs/>
          <w:lang w:val="ro-RO"/>
        </w:rPr>
        <w:t>FIŞA DISCIPLINEI</w:t>
      </w:r>
    </w:p>
    <w:p w:rsidR="0034570A" w:rsidRPr="00E72BF4" w:rsidRDefault="0034570A" w:rsidP="008D0B24">
      <w:pPr>
        <w:jc w:val="center"/>
        <w:rPr>
          <w:rFonts w:ascii="Times New Roman" w:hAnsi="Times New Roman" w:cs="Times New Roman"/>
          <w:b/>
          <w:bCs/>
          <w:lang w:val="ro-RO"/>
        </w:rPr>
      </w:pPr>
    </w:p>
    <w:p w:rsidR="0034570A" w:rsidRPr="00E72BF4" w:rsidRDefault="0034570A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72BF4">
        <w:rPr>
          <w:rFonts w:ascii="Times New Roman" w:hAnsi="Times New Roman" w:cs="Times New Roman"/>
          <w:b/>
          <w:bCs/>
          <w:lang w:val="ro-RO"/>
        </w:rPr>
        <w:t>Date despre program</w:t>
      </w:r>
    </w:p>
    <w:tbl>
      <w:tblPr>
        <w:tblW w:w="5000" w:type="pct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6"/>
        <w:gridCol w:w="6302"/>
      </w:tblGrid>
      <w:tr w:rsidR="0034570A" w:rsidRPr="00E72BF4">
        <w:tc>
          <w:tcPr>
            <w:tcW w:w="1907" w:type="pct"/>
            <w:vAlign w:val="center"/>
          </w:tcPr>
          <w:p w:rsidR="0034570A" w:rsidRPr="00E72BF4" w:rsidRDefault="0034570A" w:rsidP="00403D8A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Instituţia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de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învăţământ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superior</w:t>
            </w:r>
          </w:p>
        </w:tc>
        <w:tc>
          <w:tcPr>
            <w:tcW w:w="3093" w:type="pct"/>
            <w:vAlign w:val="center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Universitatea de Vest din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Timişoara</w:t>
            </w:r>
            <w:proofErr w:type="spellEnd"/>
          </w:p>
        </w:tc>
      </w:tr>
      <w:tr w:rsidR="0034570A" w:rsidRPr="00E72BF4">
        <w:tc>
          <w:tcPr>
            <w:tcW w:w="1907" w:type="pct"/>
            <w:vAlign w:val="center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Ştiinţe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Politice, Filosofie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Ştiinţe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ale Comunicării</w:t>
            </w:r>
          </w:p>
        </w:tc>
      </w:tr>
      <w:tr w:rsidR="0034570A" w:rsidRPr="00E72BF4">
        <w:tc>
          <w:tcPr>
            <w:tcW w:w="1907" w:type="pct"/>
            <w:vAlign w:val="center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Ştiinţe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politice</w:t>
            </w:r>
          </w:p>
        </w:tc>
      </w:tr>
      <w:tr w:rsidR="0034570A" w:rsidRPr="00E72BF4">
        <w:tc>
          <w:tcPr>
            <w:tcW w:w="1907" w:type="pct"/>
            <w:vAlign w:val="center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Ştiinţe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politice</w:t>
            </w:r>
          </w:p>
        </w:tc>
      </w:tr>
      <w:tr w:rsidR="0034570A" w:rsidRPr="00E72BF4">
        <w:tc>
          <w:tcPr>
            <w:tcW w:w="1907" w:type="pct"/>
            <w:vAlign w:val="center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Licenţă</w:t>
            </w:r>
            <w:proofErr w:type="spellEnd"/>
            <w:r w:rsidR="00ED04EF">
              <w:rPr>
                <w:rFonts w:ascii="Times New Roman" w:hAnsi="Times New Roman" w:cs="Times New Roman"/>
                <w:lang w:val="ro-RO"/>
              </w:rPr>
              <w:t>, 2016-2019</w:t>
            </w:r>
          </w:p>
        </w:tc>
      </w:tr>
      <w:tr w:rsidR="0034570A" w:rsidRPr="00E72BF4">
        <w:tc>
          <w:tcPr>
            <w:tcW w:w="1907" w:type="pct"/>
            <w:vAlign w:val="center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Ştiinţe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politice</w:t>
            </w:r>
          </w:p>
        </w:tc>
      </w:tr>
    </w:tbl>
    <w:p w:rsidR="0034570A" w:rsidRPr="00E72BF4" w:rsidRDefault="0034570A" w:rsidP="00D655BC">
      <w:pPr>
        <w:rPr>
          <w:rFonts w:ascii="Times New Roman" w:hAnsi="Times New Roman" w:cs="Times New Roman"/>
          <w:lang w:val="ro-RO"/>
        </w:rPr>
      </w:pPr>
    </w:p>
    <w:p w:rsidR="0034570A" w:rsidRPr="00E72BF4" w:rsidRDefault="0034570A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72BF4">
        <w:rPr>
          <w:rFonts w:ascii="Times New Roman" w:hAnsi="Times New Roman" w:cs="Times New Roman"/>
          <w:b/>
          <w:bCs/>
          <w:lang w:val="ro-RO"/>
        </w:rPr>
        <w:t>Date despre disciplină</w:t>
      </w:r>
    </w:p>
    <w:tbl>
      <w:tblPr>
        <w:tblW w:w="102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4570A" w:rsidRPr="00E72BF4">
        <w:tc>
          <w:tcPr>
            <w:tcW w:w="3828" w:type="dxa"/>
            <w:gridSpan w:val="3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IDEOLOGII POLITICE</w:t>
            </w:r>
          </w:p>
        </w:tc>
      </w:tr>
      <w:tr w:rsidR="0034570A" w:rsidRPr="00E72BF4">
        <w:tc>
          <w:tcPr>
            <w:tcW w:w="3828" w:type="dxa"/>
            <w:gridSpan w:val="3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2.2 Titularul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activităţilor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de curs</w:t>
            </w:r>
          </w:p>
        </w:tc>
        <w:tc>
          <w:tcPr>
            <w:tcW w:w="6379" w:type="dxa"/>
            <w:gridSpan w:val="6"/>
          </w:tcPr>
          <w:p w:rsidR="0034570A" w:rsidRPr="00E72BF4" w:rsidRDefault="007200A7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Lect. Dr. </w:t>
            </w:r>
            <w:r w:rsidR="0034570A" w:rsidRPr="00E72BF4">
              <w:rPr>
                <w:rFonts w:ascii="Times New Roman" w:hAnsi="Times New Roman" w:cs="Times New Roman"/>
                <w:lang w:val="ro-RO"/>
              </w:rPr>
              <w:t>Lucian Vesalon</w:t>
            </w:r>
          </w:p>
        </w:tc>
      </w:tr>
      <w:tr w:rsidR="0034570A" w:rsidRPr="00E72BF4">
        <w:tc>
          <w:tcPr>
            <w:tcW w:w="3828" w:type="dxa"/>
            <w:gridSpan w:val="3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2.3 Titularul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activităţilor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de seminar</w:t>
            </w:r>
          </w:p>
        </w:tc>
        <w:tc>
          <w:tcPr>
            <w:tcW w:w="6379" w:type="dxa"/>
            <w:gridSpan w:val="6"/>
          </w:tcPr>
          <w:p w:rsidR="0034570A" w:rsidRPr="00E72BF4" w:rsidRDefault="00ED04EF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Doctorand Vlad Botgros</w:t>
            </w:r>
          </w:p>
        </w:tc>
      </w:tr>
      <w:tr w:rsidR="0034570A" w:rsidRPr="00E72BF4">
        <w:tc>
          <w:tcPr>
            <w:tcW w:w="1843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:rsidR="0034570A" w:rsidRPr="00E72BF4" w:rsidRDefault="0034570A" w:rsidP="00403D8A">
            <w:pPr>
              <w:pStyle w:val="NoSpacing"/>
              <w:spacing w:line="276" w:lineRule="auto"/>
              <w:ind w:right="-108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I</w:t>
            </w:r>
          </w:p>
        </w:tc>
        <w:tc>
          <w:tcPr>
            <w:tcW w:w="2127" w:type="dxa"/>
          </w:tcPr>
          <w:p w:rsidR="0034570A" w:rsidRPr="00E72BF4" w:rsidRDefault="0034570A" w:rsidP="00403D8A">
            <w:pPr>
              <w:pStyle w:val="NoSpacing"/>
              <w:spacing w:line="276" w:lineRule="auto"/>
              <w:ind w:right="-108" w:hanging="108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Ex</w:t>
            </w:r>
          </w:p>
        </w:tc>
        <w:tc>
          <w:tcPr>
            <w:tcW w:w="2334" w:type="dxa"/>
          </w:tcPr>
          <w:p w:rsidR="0034570A" w:rsidRPr="00E72BF4" w:rsidRDefault="0034570A" w:rsidP="00403D8A">
            <w:pPr>
              <w:pStyle w:val="NoSpacing"/>
              <w:spacing w:line="276" w:lineRule="auto"/>
              <w:ind w:right="-108" w:hanging="42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OB</w:t>
            </w:r>
          </w:p>
        </w:tc>
      </w:tr>
    </w:tbl>
    <w:p w:rsidR="0034570A" w:rsidRPr="00E72BF4" w:rsidRDefault="0034570A" w:rsidP="00D655BC">
      <w:pPr>
        <w:rPr>
          <w:rFonts w:ascii="Times New Roman" w:hAnsi="Times New Roman" w:cs="Times New Roman"/>
          <w:lang w:val="ro-RO"/>
        </w:rPr>
      </w:pPr>
    </w:p>
    <w:p w:rsidR="0034570A" w:rsidRPr="00E72BF4" w:rsidRDefault="0034570A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72BF4">
        <w:rPr>
          <w:rFonts w:ascii="Times New Roman" w:hAnsi="Times New Roman" w:cs="Times New Roman"/>
          <w:b/>
          <w:bCs/>
          <w:lang w:val="ro-RO"/>
        </w:rPr>
        <w:t xml:space="preserve">Timpul total estimat (ore pe semestru al </w:t>
      </w:r>
      <w:proofErr w:type="spellStart"/>
      <w:r w:rsidRPr="00E72BF4">
        <w:rPr>
          <w:rFonts w:ascii="Times New Roman" w:hAnsi="Times New Roman" w:cs="Times New Roman"/>
          <w:b/>
          <w:bCs/>
          <w:lang w:val="ro-RO"/>
        </w:rPr>
        <w:t>activităţilor</w:t>
      </w:r>
      <w:proofErr w:type="spellEnd"/>
      <w:r w:rsidRPr="00E72BF4">
        <w:rPr>
          <w:rFonts w:ascii="Times New Roman" w:hAnsi="Times New Roman" w:cs="Times New Roman"/>
          <w:b/>
          <w:bCs/>
          <w:lang w:val="ro-RO"/>
        </w:rPr>
        <w:t xml:space="preserve"> didactice)</w:t>
      </w:r>
    </w:p>
    <w:tbl>
      <w:tblPr>
        <w:tblW w:w="10173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4570A" w:rsidRPr="00E72BF4">
        <w:tc>
          <w:tcPr>
            <w:tcW w:w="3652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34570A" w:rsidRPr="00E72BF4">
        <w:tc>
          <w:tcPr>
            <w:tcW w:w="3652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3.4 Total ore din planul de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învăţământ</w:t>
            </w:r>
            <w:proofErr w:type="spellEnd"/>
          </w:p>
        </w:tc>
        <w:tc>
          <w:tcPr>
            <w:tcW w:w="709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42</w:t>
            </w:r>
          </w:p>
        </w:tc>
        <w:tc>
          <w:tcPr>
            <w:tcW w:w="1984" w:type="dxa"/>
            <w:gridSpan w:val="2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28</w:t>
            </w:r>
          </w:p>
        </w:tc>
        <w:tc>
          <w:tcPr>
            <w:tcW w:w="2552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14</w:t>
            </w:r>
          </w:p>
        </w:tc>
      </w:tr>
      <w:tr w:rsidR="0034570A" w:rsidRPr="00E72BF4">
        <w:tc>
          <w:tcPr>
            <w:tcW w:w="9464" w:type="dxa"/>
            <w:gridSpan w:val="6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Distribuţia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fondului de timp:</w:t>
            </w:r>
          </w:p>
        </w:tc>
        <w:tc>
          <w:tcPr>
            <w:tcW w:w="709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ore</w:t>
            </w:r>
          </w:p>
        </w:tc>
      </w:tr>
      <w:tr w:rsidR="0034570A" w:rsidRPr="00E72BF4">
        <w:tc>
          <w:tcPr>
            <w:tcW w:w="9464" w:type="dxa"/>
            <w:gridSpan w:val="6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Studiul după manual, suport de curs, bibliografie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notiţe</w:t>
            </w:r>
            <w:proofErr w:type="spellEnd"/>
          </w:p>
        </w:tc>
        <w:tc>
          <w:tcPr>
            <w:tcW w:w="709" w:type="dxa"/>
          </w:tcPr>
          <w:p w:rsidR="0034570A" w:rsidRPr="00E72BF4" w:rsidRDefault="006C7E89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</w:t>
            </w:r>
          </w:p>
        </w:tc>
      </w:tr>
      <w:tr w:rsidR="0034570A" w:rsidRPr="00E72BF4">
        <w:tc>
          <w:tcPr>
            <w:tcW w:w="9464" w:type="dxa"/>
            <w:gridSpan w:val="6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34570A" w:rsidRPr="00E72BF4" w:rsidRDefault="006C7E89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30</w:t>
            </w:r>
          </w:p>
        </w:tc>
      </w:tr>
      <w:tr w:rsidR="0034570A" w:rsidRPr="00E72BF4">
        <w:tc>
          <w:tcPr>
            <w:tcW w:w="9464" w:type="dxa"/>
            <w:gridSpan w:val="6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Pregătire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seminarii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/ laboratoare, teme, referate, portofolii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eseuri</w:t>
            </w:r>
          </w:p>
        </w:tc>
        <w:tc>
          <w:tcPr>
            <w:tcW w:w="709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20</w:t>
            </w:r>
          </w:p>
        </w:tc>
      </w:tr>
      <w:tr w:rsidR="0034570A" w:rsidRPr="00E72BF4">
        <w:tc>
          <w:tcPr>
            <w:tcW w:w="9464" w:type="dxa"/>
            <w:gridSpan w:val="6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Tutoriat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</w:p>
        </w:tc>
        <w:tc>
          <w:tcPr>
            <w:tcW w:w="709" w:type="dxa"/>
          </w:tcPr>
          <w:p w:rsidR="0034570A" w:rsidRPr="00E72BF4" w:rsidRDefault="006C7E89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34570A" w:rsidRPr="00E72BF4">
        <w:tc>
          <w:tcPr>
            <w:tcW w:w="9464" w:type="dxa"/>
            <w:gridSpan w:val="6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34570A" w:rsidRPr="00E72BF4">
        <w:tc>
          <w:tcPr>
            <w:tcW w:w="9464" w:type="dxa"/>
            <w:gridSpan w:val="6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Alte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activităţi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>……………………………………</w:t>
            </w:r>
          </w:p>
        </w:tc>
        <w:tc>
          <w:tcPr>
            <w:tcW w:w="709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34570A" w:rsidRPr="00E72BF4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4570A" w:rsidRPr="00E72BF4" w:rsidRDefault="006C7E89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83</w:t>
            </w:r>
          </w:p>
        </w:tc>
      </w:tr>
      <w:tr w:rsidR="0034570A" w:rsidRPr="00E72BF4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4570A" w:rsidRPr="00E72BF4" w:rsidRDefault="00821857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125</w:t>
            </w:r>
          </w:p>
        </w:tc>
      </w:tr>
      <w:tr w:rsidR="0034570A" w:rsidRPr="00E72BF4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34570A" w:rsidRPr="00E72BF4" w:rsidRDefault="00821857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>
              <w:rPr>
                <w:rFonts w:ascii="Times New Roman" w:hAnsi="Times New Roman" w:cs="Times New Roman"/>
                <w:b/>
                <w:bCs/>
                <w:lang w:val="ro-RO"/>
              </w:rPr>
              <w:t>6</w:t>
            </w:r>
          </w:p>
        </w:tc>
      </w:tr>
    </w:tbl>
    <w:p w:rsidR="0034570A" w:rsidRPr="00E72BF4" w:rsidRDefault="0034570A" w:rsidP="003954C2">
      <w:pPr>
        <w:rPr>
          <w:rFonts w:ascii="Times New Roman" w:hAnsi="Times New Roman" w:cs="Times New Roman"/>
          <w:lang w:val="ro-RO"/>
        </w:rPr>
      </w:pPr>
    </w:p>
    <w:p w:rsidR="0034570A" w:rsidRPr="00E72BF4" w:rsidRDefault="0034570A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proofErr w:type="spellStart"/>
      <w:r w:rsidRPr="00E72BF4">
        <w:rPr>
          <w:rFonts w:ascii="Times New Roman" w:hAnsi="Times New Roman" w:cs="Times New Roman"/>
          <w:b/>
          <w:bCs/>
          <w:lang w:val="ro-RO"/>
        </w:rPr>
        <w:t>Precondiţii</w:t>
      </w:r>
      <w:proofErr w:type="spellEnd"/>
      <w:r w:rsidRPr="00E72BF4">
        <w:rPr>
          <w:rFonts w:ascii="Times New Roman" w:hAnsi="Times New Roman" w:cs="Times New Roman"/>
          <w:b/>
          <w:bCs/>
          <w:lang w:val="ro-RO"/>
        </w:rPr>
        <w:t xml:space="preserve"> (acolo unde este cazul)</w:t>
      </w:r>
    </w:p>
    <w:tbl>
      <w:tblPr>
        <w:tblW w:w="102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222"/>
      </w:tblGrid>
      <w:tr w:rsidR="0034570A" w:rsidRPr="00E72BF4">
        <w:tc>
          <w:tcPr>
            <w:tcW w:w="1985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34570A" w:rsidRPr="00E72BF4" w:rsidRDefault="0034570A" w:rsidP="00403D8A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34570A" w:rsidRPr="00E72BF4">
        <w:tc>
          <w:tcPr>
            <w:tcW w:w="1985" w:type="dxa"/>
          </w:tcPr>
          <w:p w:rsidR="0034570A" w:rsidRPr="00E72BF4" w:rsidRDefault="0034570A" w:rsidP="00403D8A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4.2 de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competenţe</w:t>
            </w:r>
            <w:proofErr w:type="spellEnd"/>
          </w:p>
        </w:tc>
        <w:tc>
          <w:tcPr>
            <w:tcW w:w="8222" w:type="dxa"/>
          </w:tcPr>
          <w:p w:rsidR="0034570A" w:rsidRPr="00E72BF4" w:rsidRDefault="0034570A" w:rsidP="00403D8A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34570A" w:rsidRPr="00E72BF4" w:rsidRDefault="0034570A" w:rsidP="00236675">
      <w:pPr>
        <w:pStyle w:val="ListParagraph"/>
        <w:ind w:left="0"/>
        <w:rPr>
          <w:rFonts w:ascii="Times New Roman" w:hAnsi="Times New Roman" w:cs="Times New Roman"/>
          <w:lang w:val="ro-RO"/>
        </w:rPr>
      </w:pPr>
    </w:p>
    <w:p w:rsidR="0034570A" w:rsidRPr="00E72BF4" w:rsidRDefault="0034570A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proofErr w:type="spellStart"/>
      <w:r w:rsidRPr="00E72BF4">
        <w:rPr>
          <w:rFonts w:ascii="Times New Roman" w:hAnsi="Times New Roman" w:cs="Times New Roman"/>
          <w:b/>
          <w:bCs/>
          <w:lang w:val="ro-RO"/>
        </w:rPr>
        <w:t>Condiţii</w:t>
      </w:r>
      <w:proofErr w:type="spellEnd"/>
      <w:r w:rsidRPr="00E72BF4">
        <w:rPr>
          <w:rFonts w:ascii="Times New Roman" w:hAnsi="Times New Roman" w:cs="Times New Roman"/>
          <w:b/>
          <w:bCs/>
          <w:lang w:val="ro-RO"/>
        </w:rPr>
        <w:t xml:space="preserve"> (acolo unde este cazul)</w:t>
      </w:r>
    </w:p>
    <w:tbl>
      <w:tblPr>
        <w:tblW w:w="102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812"/>
      </w:tblGrid>
      <w:tr w:rsidR="0034570A" w:rsidRPr="00E72BF4">
        <w:tc>
          <w:tcPr>
            <w:tcW w:w="4395" w:type="dxa"/>
          </w:tcPr>
          <w:p w:rsidR="0034570A" w:rsidRPr="00E72BF4" w:rsidRDefault="0034570A" w:rsidP="00403D8A">
            <w:pPr>
              <w:pStyle w:val="NoSpacing"/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5.1 de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desfăşurare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cursului</w:t>
            </w:r>
          </w:p>
        </w:tc>
        <w:tc>
          <w:tcPr>
            <w:tcW w:w="5812" w:type="dxa"/>
          </w:tcPr>
          <w:p w:rsidR="00827B2E" w:rsidRPr="00827B2E" w:rsidRDefault="00827B2E" w:rsidP="00827B2E">
            <w:pPr>
              <w:pStyle w:val="Body"/>
              <w:jc w:val="both"/>
              <w:rPr>
                <w:rFonts w:cs="Times New Roman"/>
                <w:sz w:val="22"/>
                <w:szCs w:val="22"/>
              </w:rPr>
            </w:pPr>
            <w:r w:rsidRPr="00827B2E">
              <w:rPr>
                <w:rFonts w:cs="Times New Roman"/>
                <w:sz w:val="22"/>
                <w:szCs w:val="22"/>
              </w:rPr>
              <w:tab/>
            </w:r>
            <w:r w:rsidRPr="00827B2E">
              <w:rPr>
                <w:rStyle w:val="PageNumber"/>
                <w:rFonts w:cs="Times New Roman"/>
                <w:b/>
                <w:bCs/>
                <w:sz w:val="22"/>
                <w:szCs w:val="22"/>
              </w:rPr>
              <w:t>Cursul</w:t>
            </w:r>
            <w:r w:rsidRPr="00827B2E">
              <w:rPr>
                <w:rFonts w:cs="Times New Roman"/>
                <w:sz w:val="22"/>
                <w:szCs w:val="22"/>
              </w:rPr>
              <w:t xml:space="preserve"> are loc săptămânal ş</w:t>
            </w:r>
            <w:r w:rsidRPr="00827B2E">
              <w:rPr>
                <w:rFonts w:cs="Times New Roman"/>
                <w:sz w:val="22"/>
                <w:szCs w:val="22"/>
                <w:lang w:val="it-IT"/>
              </w:rPr>
              <w:t>i combin</w:t>
            </w:r>
            <w:r w:rsidRPr="00827B2E">
              <w:rPr>
                <w:rFonts w:cs="Times New Roman"/>
                <w:sz w:val="22"/>
                <w:szCs w:val="22"/>
              </w:rPr>
              <w:t>ă formatul de prelegere cu discuţiile libere. Bibliografia fiecărui teme este recomandabil să fie parcursă înaintea cursului din săptămâ</w:t>
            </w:r>
            <w:proofErr w:type="spellStart"/>
            <w:r w:rsidRPr="00827B2E">
              <w:rPr>
                <w:rFonts w:cs="Times New Roman"/>
                <w:sz w:val="22"/>
                <w:szCs w:val="22"/>
                <w:lang w:val="es-ES_tradnl"/>
              </w:rPr>
              <w:t>na</w:t>
            </w:r>
            <w:proofErr w:type="spellEnd"/>
            <w:r w:rsidRPr="00827B2E">
              <w:rPr>
                <w:rFonts w:cs="Times New Roman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827B2E">
              <w:rPr>
                <w:rFonts w:cs="Times New Roman"/>
                <w:sz w:val="22"/>
                <w:szCs w:val="22"/>
                <w:lang w:val="es-ES_tradnl"/>
              </w:rPr>
              <w:t>respectiv</w:t>
            </w:r>
            <w:proofErr w:type="spellEnd"/>
            <w:r w:rsidRPr="00827B2E">
              <w:rPr>
                <w:rFonts w:cs="Times New Roman"/>
                <w:sz w:val="22"/>
                <w:szCs w:val="22"/>
              </w:rPr>
              <w:t xml:space="preserve">ă. Participarea activă la curs, prin întrebări şi comentarii este încurajată. </w:t>
            </w:r>
          </w:p>
          <w:p w:rsidR="00827B2E" w:rsidRPr="00827B2E" w:rsidRDefault="00827B2E" w:rsidP="00827B2E">
            <w:pPr>
              <w:pStyle w:val="Body"/>
              <w:jc w:val="both"/>
              <w:rPr>
                <w:rFonts w:cs="Times New Roman"/>
                <w:sz w:val="22"/>
                <w:szCs w:val="22"/>
              </w:rPr>
            </w:pPr>
          </w:p>
          <w:p w:rsidR="00827B2E" w:rsidRPr="00827B2E" w:rsidRDefault="00827B2E" w:rsidP="00827B2E">
            <w:pPr>
              <w:pStyle w:val="Body"/>
              <w:jc w:val="both"/>
              <w:rPr>
                <w:rFonts w:cs="Times New Roman"/>
                <w:sz w:val="22"/>
                <w:szCs w:val="22"/>
              </w:rPr>
            </w:pPr>
            <w:r w:rsidRPr="00827B2E">
              <w:rPr>
                <w:rFonts w:cs="Times New Roman"/>
                <w:sz w:val="22"/>
                <w:szCs w:val="22"/>
              </w:rPr>
              <w:tab/>
              <w:t xml:space="preserve">În fiecare săptămână va fi disponibil un </w:t>
            </w:r>
            <w:r w:rsidRPr="00827B2E">
              <w:rPr>
                <w:rStyle w:val="PageNumber"/>
                <w:rFonts w:cs="Times New Roman"/>
                <w:b/>
                <w:bCs/>
                <w:sz w:val="22"/>
                <w:szCs w:val="22"/>
              </w:rPr>
              <w:t xml:space="preserve">rezumat al </w:t>
            </w:r>
            <w:r w:rsidRPr="00827B2E">
              <w:rPr>
                <w:rStyle w:val="PageNumber"/>
                <w:rFonts w:cs="Times New Roman"/>
                <w:b/>
                <w:bCs/>
                <w:sz w:val="22"/>
                <w:szCs w:val="22"/>
              </w:rPr>
              <w:lastRenderedPageBreak/>
              <w:t>cursului</w:t>
            </w:r>
            <w:r w:rsidRPr="00827B2E">
              <w:rPr>
                <w:rFonts w:cs="Times New Roman"/>
                <w:sz w:val="22"/>
                <w:szCs w:val="22"/>
              </w:rPr>
              <w:t xml:space="preserve"> din acea săptămână, care defineşte conceptele utilizate, conţine scurte prezentări ale teoriilor utilizate şi trece î</w:t>
            </w:r>
            <w:r w:rsidRPr="00827B2E">
              <w:rPr>
                <w:rFonts w:cs="Times New Roman"/>
                <w:sz w:val="22"/>
                <w:szCs w:val="22"/>
                <w:lang w:val="es-ES_tradnl"/>
              </w:rPr>
              <w:t xml:space="preserve">n </w:t>
            </w:r>
            <w:proofErr w:type="spellStart"/>
            <w:r w:rsidRPr="00827B2E">
              <w:rPr>
                <w:rFonts w:cs="Times New Roman"/>
                <w:sz w:val="22"/>
                <w:szCs w:val="22"/>
                <w:lang w:val="es-ES_tradnl"/>
              </w:rPr>
              <w:t>revist</w:t>
            </w:r>
            <w:proofErr w:type="spellEnd"/>
            <w:r w:rsidRPr="00827B2E">
              <w:rPr>
                <w:rFonts w:cs="Times New Roman"/>
                <w:sz w:val="22"/>
                <w:szCs w:val="22"/>
              </w:rPr>
              <w:t xml:space="preserve">ă anumite probleme legate de temele discutate. </w:t>
            </w:r>
          </w:p>
          <w:p w:rsidR="00827B2E" w:rsidRPr="00827B2E" w:rsidRDefault="00827B2E" w:rsidP="00827B2E">
            <w:pPr>
              <w:pStyle w:val="Body"/>
              <w:jc w:val="both"/>
              <w:rPr>
                <w:rFonts w:cs="Times New Roman"/>
                <w:sz w:val="22"/>
                <w:szCs w:val="22"/>
              </w:rPr>
            </w:pPr>
          </w:p>
          <w:p w:rsidR="0034570A" w:rsidRPr="00827B2E" w:rsidRDefault="00827B2E" w:rsidP="00827B2E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827B2E">
              <w:rPr>
                <w:rFonts w:ascii="Times New Roman" w:hAnsi="Times New Roman" w:cs="Times New Roman"/>
              </w:rPr>
              <w:tab/>
            </w:r>
            <w:r w:rsidRPr="00827B2E">
              <w:rPr>
                <w:rStyle w:val="PageNumber"/>
                <w:rFonts w:ascii="Times New Roman" w:hAnsi="Times New Roman" w:cs="Times New Roman"/>
                <w:b/>
                <w:bCs/>
              </w:rPr>
              <w:t>Bibliografia cursului</w:t>
            </w:r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cuprinde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lecturi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obligatorii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ş</w:t>
            </w:r>
            <w:r w:rsidRPr="00827B2E">
              <w:rPr>
                <w:rFonts w:ascii="Times New Roman" w:hAnsi="Times New Roman" w:cs="Times New Roman"/>
                <w:lang w:val="nl-NL"/>
              </w:rPr>
              <w:t>i op</w:t>
            </w:r>
            <w:proofErr w:type="spellStart"/>
            <w:r w:rsidRPr="00827B2E">
              <w:rPr>
                <w:rFonts w:ascii="Times New Roman" w:hAnsi="Times New Roman" w:cs="Times New Roman"/>
              </w:rPr>
              <w:t>ţionale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27B2E">
              <w:rPr>
                <w:rFonts w:ascii="Times New Roman" w:hAnsi="Times New Roman" w:cs="Times New Roman"/>
              </w:rPr>
              <w:t>Lecturile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opţionale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nu </w:t>
            </w:r>
            <w:proofErr w:type="spellStart"/>
            <w:r w:rsidRPr="00827B2E">
              <w:rPr>
                <w:rFonts w:ascii="Times New Roman" w:hAnsi="Times New Roman" w:cs="Times New Roman"/>
              </w:rPr>
              <w:t>sunt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solicitate </w:t>
            </w:r>
            <w:proofErr w:type="spellStart"/>
            <w:r w:rsidRPr="00827B2E">
              <w:rPr>
                <w:rFonts w:ascii="Times New Roman" w:hAnsi="Times New Roman" w:cs="Times New Roman"/>
              </w:rPr>
              <w:t>pentru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examen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7B2E">
              <w:rPr>
                <w:rFonts w:ascii="Times New Roman" w:hAnsi="Times New Roman" w:cs="Times New Roman"/>
              </w:rPr>
              <w:t>dar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aprofundarea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lor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constituie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un </w:t>
            </w:r>
            <w:proofErr w:type="spellStart"/>
            <w:r w:rsidRPr="00827B2E">
              <w:rPr>
                <w:rFonts w:ascii="Times New Roman" w:hAnsi="Times New Roman" w:cs="Times New Roman"/>
              </w:rPr>
              <w:t>avantaj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27B2E">
              <w:rPr>
                <w:rFonts w:ascii="Times New Roman" w:hAnsi="Times New Roman" w:cs="Times New Roman"/>
              </w:rPr>
              <w:t>Lucrările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în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limba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engleză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vor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fi </w:t>
            </w:r>
            <w:proofErr w:type="spellStart"/>
            <w:r w:rsidRPr="00827B2E">
              <w:rPr>
                <w:rFonts w:ascii="Times New Roman" w:hAnsi="Times New Roman" w:cs="Times New Roman"/>
              </w:rPr>
              <w:t>discutate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în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seminar </w:t>
            </w:r>
            <w:proofErr w:type="spellStart"/>
            <w:r w:rsidRPr="00827B2E">
              <w:rPr>
                <w:rFonts w:ascii="Times New Roman" w:hAnsi="Times New Roman" w:cs="Times New Roman"/>
              </w:rPr>
              <w:t>astfel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încât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să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devină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accesibile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tuturor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827B2E">
              <w:rPr>
                <w:rFonts w:ascii="Times New Roman" w:hAnsi="Times New Roman" w:cs="Times New Roman"/>
              </w:rPr>
              <w:t>Evaluarea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la </w:t>
            </w:r>
            <w:proofErr w:type="spellStart"/>
            <w:r w:rsidRPr="00827B2E">
              <w:rPr>
                <w:rFonts w:ascii="Times New Roman" w:hAnsi="Times New Roman" w:cs="Times New Roman"/>
              </w:rPr>
              <w:t>examen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se face </w:t>
            </w:r>
            <w:proofErr w:type="spellStart"/>
            <w:r w:rsidRPr="00827B2E">
              <w:rPr>
                <w:rFonts w:ascii="Times New Roman" w:hAnsi="Times New Roman" w:cs="Times New Roman"/>
              </w:rPr>
              <w:t>pe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baza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lecturilor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şi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827B2E">
              <w:rPr>
                <w:rFonts w:ascii="Times New Roman" w:hAnsi="Times New Roman" w:cs="Times New Roman"/>
              </w:rPr>
              <w:t>asimilării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lor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critice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27B2E">
              <w:rPr>
                <w:rFonts w:ascii="Times New Roman" w:hAnsi="Times New Roman" w:cs="Times New Roman"/>
              </w:rPr>
              <w:t>iar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nu </w:t>
            </w:r>
            <w:proofErr w:type="spellStart"/>
            <w:r w:rsidRPr="00827B2E">
              <w:rPr>
                <w:rFonts w:ascii="Times New Roman" w:hAnsi="Times New Roman" w:cs="Times New Roman"/>
              </w:rPr>
              <w:t>prin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memorarea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şi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reproducerea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27B2E">
              <w:rPr>
                <w:rFonts w:ascii="Times New Roman" w:hAnsi="Times New Roman" w:cs="Times New Roman"/>
              </w:rPr>
              <w:t>informaţiilor</w:t>
            </w:r>
            <w:proofErr w:type="spellEnd"/>
            <w:r w:rsidRPr="00827B2E">
              <w:rPr>
                <w:rFonts w:ascii="Times New Roman" w:hAnsi="Times New Roman" w:cs="Times New Roman"/>
              </w:rPr>
              <w:t xml:space="preserve"> din curs.</w:t>
            </w:r>
          </w:p>
        </w:tc>
      </w:tr>
      <w:tr w:rsidR="0034570A" w:rsidRPr="00E72BF4">
        <w:tc>
          <w:tcPr>
            <w:tcW w:w="4395" w:type="dxa"/>
          </w:tcPr>
          <w:p w:rsidR="0034570A" w:rsidRPr="00E72BF4" w:rsidRDefault="0034570A" w:rsidP="00403D8A">
            <w:pPr>
              <w:pStyle w:val="NoSpacing"/>
              <w:spacing w:line="36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lastRenderedPageBreak/>
              <w:t xml:space="preserve">5.2 de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desfăşurare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seminarului/laboratorului</w:t>
            </w:r>
          </w:p>
        </w:tc>
        <w:tc>
          <w:tcPr>
            <w:tcW w:w="5812" w:type="dxa"/>
          </w:tcPr>
          <w:p w:rsidR="005B5551" w:rsidRPr="001E20C3" w:rsidRDefault="005B5551" w:rsidP="005B5551">
            <w:pPr>
              <w:spacing w:line="240" w:lineRule="auto"/>
              <w:jc w:val="both"/>
              <w:rPr>
                <w:rFonts w:ascii="Times New Roman" w:hAnsi="Times New Roman" w:cs="Times New Roman"/>
                <w:lang w:val="es-ES_tradnl"/>
              </w:rPr>
            </w:pPr>
            <w:r w:rsidRPr="001E20C3">
              <w:rPr>
                <w:rFonts w:ascii="Times New Roman" w:hAnsi="Times New Roman" w:cs="Times New Roman"/>
                <w:b/>
                <w:lang w:val="ro-RO"/>
              </w:rPr>
              <w:tab/>
              <w:t>1. Parcurgerea bibliografiei obligatorii,</w:t>
            </w:r>
            <w:r w:rsidRPr="001E20C3">
              <w:rPr>
                <w:rFonts w:ascii="Times New Roman" w:hAnsi="Times New Roman" w:cs="Times New Roman"/>
                <w:lang w:val="ro-RO"/>
              </w:rPr>
              <w:t xml:space="preserve"> cu recomandarea lecturării și a bibliografiei opționale, mai ales pentru echipa ce urmează să prezinte în săptămâna respectivă. Parcurgerea bibliografiei presupune identificarea </w:t>
            </w:r>
            <w:r w:rsidRPr="001E20C3">
              <w:rPr>
                <w:rFonts w:ascii="Times New Roman" w:hAnsi="Times New Roman" w:cs="Times New Roman"/>
                <w:i/>
                <w:lang w:val="ro-RO"/>
              </w:rPr>
              <w:t>ideii principale</w:t>
            </w:r>
            <w:r w:rsidRPr="001E20C3">
              <w:rPr>
                <w:rFonts w:ascii="Times New Roman" w:hAnsi="Times New Roman" w:cs="Times New Roman"/>
                <w:lang w:val="ro-RO"/>
              </w:rPr>
              <w:t xml:space="preserve"> precum și o </w:t>
            </w:r>
            <w:r w:rsidRPr="001E20C3">
              <w:rPr>
                <w:rFonts w:ascii="Times New Roman" w:hAnsi="Times New Roman" w:cs="Times New Roman"/>
                <w:i/>
                <w:lang w:val="ro-RO"/>
              </w:rPr>
              <w:t>poziționare critică</w:t>
            </w:r>
            <w:r w:rsidRPr="001E20C3">
              <w:rPr>
                <w:rFonts w:ascii="Times New Roman" w:hAnsi="Times New Roman" w:cs="Times New Roman"/>
                <w:lang w:val="ro-RO"/>
              </w:rPr>
              <w:t xml:space="preserve"> față de text </w:t>
            </w:r>
            <w:r w:rsidRPr="001E20C3">
              <w:rPr>
                <w:rFonts w:ascii="Times New Roman" w:hAnsi="Times New Roman" w:cs="Times New Roman"/>
              </w:rPr>
              <w:t>(</w:t>
            </w:r>
            <w:proofErr w:type="spellStart"/>
            <w:r w:rsidRPr="001E20C3">
              <w:rPr>
                <w:rFonts w:ascii="Times New Roman" w:hAnsi="Times New Roman" w:cs="Times New Roman"/>
              </w:rPr>
              <w:t>sunteţi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sau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nu de </w:t>
            </w:r>
            <w:proofErr w:type="spellStart"/>
            <w:r w:rsidRPr="001E20C3">
              <w:rPr>
                <w:rFonts w:ascii="Times New Roman" w:hAnsi="Times New Roman" w:cs="Times New Roman"/>
              </w:rPr>
              <w:t>acord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cu </w:t>
            </w:r>
            <w:proofErr w:type="spellStart"/>
            <w:r w:rsidRPr="001E20C3">
              <w:rPr>
                <w:rFonts w:ascii="Times New Roman" w:hAnsi="Times New Roman" w:cs="Times New Roman"/>
              </w:rPr>
              <w:t>ideile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autorului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 w:rsidRPr="001E20C3">
              <w:rPr>
                <w:rFonts w:ascii="Times New Roman" w:hAnsi="Times New Roman" w:cs="Times New Roman"/>
              </w:rPr>
              <w:t>Consideraţi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convingătoare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sau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nu </w:t>
            </w:r>
            <w:proofErr w:type="spellStart"/>
            <w:r w:rsidRPr="001E20C3">
              <w:rPr>
                <w:rFonts w:ascii="Times New Roman" w:hAnsi="Times New Roman" w:cs="Times New Roman"/>
              </w:rPr>
              <w:t>argumentele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autorului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? </w:t>
            </w:r>
            <w:proofErr w:type="spellStart"/>
            <w:r w:rsidRPr="001E20C3">
              <w:rPr>
                <w:rFonts w:ascii="Times New Roman" w:hAnsi="Times New Roman" w:cs="Times New Roman"/>
              </w:rPr>
              <w:t>ce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obiecţii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aveţ</w:t>
            </w:r>
            <w:proofErr w:type="spellEnd"/>
            <w:r w:rsidRPr="001E20C3">
              <w:rPr>
                <w:rFonts w:ascii="Times New Roman" w:hAnsi="Times New Roman" w:cs="Times New Roman"/>
                <w:lang w:val="it-IT"/>
              </w:rPr>
              <w:t>i fa</w:t>
            </w:r>
            <w:proofErr w:type="spellStart"/>
            <w:r w:rsidRPr="001E20C3">
              <w:rPr>
                <w:rFonts w:ascii="Times New Roman" w:hAnsi="Times New Roman" w:cs="Times New Roman"/>
              </w:rPr>
              <w:t>ţă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de </w:t>
            </w:r>
            <w:proofErr w:type="spellStart"/>
            <w:r w:rsidRPr="001E20C3">
              <w:rPr>
                <w:rFonts w:ascii="Times New Roman" w:hAnsi="Times New Roman" w:cs="Times New Roman"/>
              </w:rPr>
              <w:t>acestea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?). </w:t>
            </w:r>
            <w:proofErr w:type="spellStart"/>
            <w:r w:rsidRPr="001E20C3">
              <w:rPr>
                <w:rFonts w:ascii="Times New Roman" w:hAnsi="Times New Roman" w:cs="Times New Roman"/>
              </w:rPr>
              <w:t>Această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sarcină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se </w:t>
            </w:r>
            <w:proofErr w:type="spellStart"/>
            <w:r w:rsidRPr="001E20C3">
              <w:rPr>
                <w:rFonts w:ascii="Times New Roman" w:hAnsi="Times New Roman" w:cs="Times New Roman"/>
              </w:rPr>
              <w:t>va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realiza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sub forma </w:t>
            </w:r>
            <w:proofErr w:type="spellStart"/>
            <w:r w:rsidRPr="001E20C3">
              <w:rPr>
                <w:rFonts w:ascii="Times New Roman" w:hAnsi="Times New Roman" w:cs="Times New Roman"/>
              </w:rPr>
              <w:t>unui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  <w:i/>
              </w:rPr>
              <w:t>rezumat</w:t>
            </w:r>
            <w:proofErr w:type="spellEnd"/>
            <w:r w:rsidRPr="001E20C3">
              <w:rPr>
                <w:rFonts w:ascii="Times New Roman" w:hAnsi="Times New Roman" w:cs="Times New Roman"/>
                <w:i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  <w:i/>
              </w:rPr>
              <w:t>scurt</w:t>
            </w:r>
            <w:proofErr w:type="spellEnd"/>
            <w:r w:rsidRPr="001E20C3">
              <w:rPr>
                <w:rFonts w:ascii="Times New Roman" w:hAnsi="Times New Roman" w:cs="Times New Roman"/>
                <w:b/>
              </w:rPr>
              <w:t xml:space="preserve"> </w:t>
            </w:r>
            <w:r w:rsidRPr="001E20C3">
              <w:rPr>
                <w:rFonts w:ascii="Times New Roman" w:hAnsi="Times New Roman" w:cs="Times New Roman"/>
              </w:rPr>
              <w:t>(î</w:t>
            </w:r>
            <w:proofErr w:type="spellStart"/>
            <w:r w:rsidRPr="001E20C3">
              <w:rPr>
                <w:rFonts w:ascii="Times New Roman" w:hAnsi="Times New Roman" w:cs="Times New Roman"/>
                <w:lang w:val="fr-FR"/>
              </w:rPr>
              <w:t>ntre</w:t>
            </w:r>
            <w:proofErr w:type="spellEnd"/>
            <w:r w:rsidRPr="001E20C3">
              <w:rPr>
                <w:rFonts w:ascii="Times New Roman" w:hAnsi="Times New Roman" w:cs="Times New Roman"/>
                <w:lang w:val="fr-FR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  <w:lang w:val="fr-FR"/>
              </w:rPr>
              <w:t>dou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ă </w:t>
            </w:r>
            <w:proofErr w:type="spellStart"/>
            <w:r w:rsidRPr="001E20C3">
              <w:rPr>
                <w:rFonts w:ascii="Times New Roman" w:hAnsi="Times New Roman" w:cs="Times New Roman"/>
              </w:rPr>
              <w:t>fraze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ş</w:t>
            </w:r>
            <w:r w:rsidRPr="001E20C3">
              <w:rPr>
                <w:rFonts w:ascii="Times New Roman" w:hAnsi="Times New Roman" w:cs="Times New Roman"/>
                <w:lang w:val="it-IT"/>
              </w:rPr>
              <w:t>i o pagin</w:t>
            </w:r>
            <w:r w:rsidRPr="001E20C3">
              <w:rPr>
                <w:rFonts w:ascii="Times New Roman" w:hAnsi="Times New Roman" w:cs="Times New Roman"/>
              </w:rPr>
              <w:t>ă)</w:t>
            </w:r>
            <w:r w:rsidRPr="001E20C3">
              <w:rPr>
                <w:rFonts w:ascii="Times New Roman" w:hAnsi="Times New Roman" w:cs="Times New Roman"/>
                <w:b/>
              </w:rPr>
              <w:t xml:space="preserve"> </w:t>
            </w:r>
            <w:r w:rsidRPr="001E20C3">
              <w:rPr>
                <w:rFonts w:ascii="Times New Roman" w:hAnsi="Times New Roman" w:cs="Times New Roman"/>
              </w:rPr>
              <w:t xml:space="preserve">al </w:t>
            </w:r>
            <w:proofErr w:type="spellStart"/>
            <w:r w:rsidRPr="001E20C3">
              <w:rPr>
                <w:rFonts w:ascii="Times New Roman" w:hAnsi="Times New Roman" w:cs="Times New Roman"/>
              </w:rPr>
              <w:t>textului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obligatoriu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şi</w:t>
            </w:r>
            <w:proofErr w:type="spellEnd"/>
            <w:r w:rsidRPr="001E20C3">
              <w:rPr>
                <w:rFonts w:ascii="Times New Roman" w:hAnsi="Times New Roman" w:cs="Times New Roman"/>
              </w:rPr>
              <w:t>/</w:t>
            </w:r>
            <w:proofErr w:type="spellStart"/>
            <w:r w:rsidRPr="001E20C3">
              <w:rPr>
                <w:rFonts w:ascii="Times New Roman" w:hAnsi="Times New Roman" w:cs="Times New Roman"/>
              </w:rPr>
              <w:t>sau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al </w:t>
            </w:r>
            <w:proofErr w:type="spellStart"/>
            <w:r w:rsidRPr="001E20C3">
              <w:rPr>
                <w:rFonts w:ascii="Times New Roman" w:hAnsi="Times New Roman" w:cs="Times New Roman"/>
              </w:rPr>
              <w:t>celui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opţional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pentru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săptămâ</w:t>
            </w:r>
            <w:r w:rsidRPr="001E20C3">
              <w:rPr>
                <w:rFonts w:ascii="Times New Roman" w:hAnsi="Times New Roman" w:cs="Times New Roman"/>
                <w:lang w:val="es-ES_tradnl"/>
              </w:rPr>
              <w:t>na</w:t>
            </w:r>
            <w:proofErr w:type="spellEnd"/>
            <w:r w:rsidRPr="001E20C3">
              <w:rPr>
                <w:rFonts w:ascii="Times New Roman" w:hAnsi="Times New Roman" w:cs="Times New Roman"/>
                <w:lang w:val="es-ES_tradnl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  <w:lang w:val="es-ES_tradnl"/>
              </w:rPr>
              <w:t>respectivă</w:t>
            </w:r>
            <w:proofErr w:type="spellEnd"/>
            <w:r w:rsidRPr="001E20C3">
              <w:rPr>
                <w:rFonts w:ascii="Times New Roman" w:hAnsi="Times New Roman" w:cs="Times New Roman"/>
                <w:lang w:val="es-ES_tradnl"/>
              </w:rPr>
              <w:t xml:space="preserve">. </w:t>
            </w:r>
            <w:r w:rsidRPr="001E20C3">
              <w:rPr>
                <w:rFonts w:ascii="Times New Roman" w:hAnsi="Times New Roman" w:cs="Times New Roman"/>
                <w:lang w:val="pt-PT"/>
              </w:rPr>
              <w:t xml:space="preserve">Reproducerea unor paragrafe din textele citite nu este acceptată. Notele de lectură constituie de obicei un bun suport pentru discuţiile de seminar. </w:t>
            </w:r>
          </w:p>
          <w:p w:rsidR="005B5551" w:rsidRPr="001E20C3" w:rsidRDefault="005B5551" w:rsidP="005B5551">
            <w:pPr>
              <w:pStyle w:val="ListParagraph"/>
              <w:spacing w:line="240" w:lineRule="auto"/>
              <w:ind w:left="426"/>
              <w:jc w:val="both"/>
              <w:rPr>
                <w:rFonts w:ascii="Times New Roman" w:hAnsi="Times New Roman" w:cs="Times New Roman"/>
                <w:lang w:val="es-ES_tradnl"/>
              </w:rPr>
            </w:pPr>
          </w:p>
          <w:p w:rsidR="005B5551" w:rsidRPr="001E20C3" w:rsidRDefault="005B5551" w:rsidP="005B5551">
            <w:pPr>
              <w:spacing w:line="240" w:lineRule="auto"/>
              <w:ind w:firstLine="720"/>
              <w:jc w:val="both"/>
              <w:rPr>
                <w:rFonts w:ascii="Times New Roman" w:hAnsi="Times New Roman" w:cs="Times New Roman"/>
                <w:lang w:val="ro-RO"/>
              </w:rPr>
            </w:pPr>
            <w:r w:rsidRPr="001E20C3">
              <w:rPr>
                <w:rFonts w:ascii="Times New Roman" w:hAnsi="Times New Roman" w:cs="Times New Roman"/>
                <w:b/>
                <w:lang w:val="ro-RO"/>
              </w:rPr>
              <w:t>2. Întrebări de clarificare</w:t>
            </w:r>
            <w:r w:rsidRPr="001E20C3">
              <w:rPr>
                <w:rFonts w:ascii="Times New Roman" w:hAnsi="Times New Roman" w:cs="Times New Roman"/>
                <w:lang w:val="ro-RO"/>
              </w:rPr>
              <w:t xml:space="preserve">. Pe măsură ce </w:t>
            </w:r>
            <w:proofErr w:type="spellStart"/>
            <w:r w:rsidRPr="001E20C3">
              <w:rPr>
                <w:rFonts w:ascii="Times New Roman" w:hAnsi="Times New Roman" w:cs="Times New Roman"/>
                <w:lang w:val="ro-RO"/>
              </w:rPr>
              <w:t>parcurgeţi</w:t>
            </w:r>
            <w:proofErr w:type="spellEnd"/>
            <w:r w:rsidRPr="001E20C3">
              <w:rPr>
                <w:rFonts w:ascii="Times New Roman" w:hAnsi="Times New Roman" w:cs="Times New Roman"/>
                <w:lang w:val="ro-RO"/>
              </w:rPr>
              <w:t xml:space="preserve"> bibliografia, este recomandabil să </w:t>
            </w:r>
            <w:proofErr w:type="spellStart"/>
            <w:r w:rsidRPr="001E20C3">
              <w:rPr>
                <w:rFonts w:ascii="Times New Roman" w:hAnsi="Times New Roman" w:cs="Times New Roman"/>
                <w:lang w:val="ro-RO"/>
              </w:rPr>
              <w:t>pregătiţi</w:t>
            </w:r>
            <w:proofErr w:type="spellEnd"/>
            <w:r w:rsidRPr="001E20C3">
              <w:rPr>
                <w:rFonts w:ascii="Times New Roman" w:hAnsi="Times New Roman" w:cs="Times New Roman"/>
                <w:lang w:val="ro-RO"/>
              </w:rPr>
              <w:t xml:space="preserve"> întrebări de clarificare – legate de un concept sau problemă din text – pe care să le </w:t>
            </w:r>
            <w:proofErr w:type="spellStart"/>
            <w:r w:rsidRPr="001E20C3">
              <w:rPr>
                <w:rFonts w:ascii="Times New Roman" w:hAnsi="Times New Roman" w:cs="Times New Roman"/>
                <w:lang w:val="ro-RO"/>
              </w:rPr>
              <w:t>adresaţi</w:t>
            </w:r>
            <w:proofErr w:type="spellEnd"/>
            <w:r w:rsidRPr="001E20C3">
              <w:rPr>
                <w:rFonts w:ascii="Times New Roman" w:hAnsi="Times New Roman" w:cs="Times New Roman"/>
                <w:lang w:val="ro-RO"/>
              </w:rPr>
              <w:t xml:space="preserve"> mai apoi în seminar. Aceste întrebări compun de obicei o listă cu ceea ce nu </w:t>
            </w:r>
            <w:proofErr w:type="spellStart"/>
            <w:r w:rsidRPr="001E20C3">
              <w:rPr>
                <w:rFonts w:ascii="Times New Roman" w:hAnsi="Times New Roman" w:cs="Times New Roman"/>
                <w:lang w:val="ro-RO"/>
              </w:rPr>
              <w:t>înţelegeţi</w:t>
            </w:r>
            <w:proofErr w:type="spellEnd"/>
            <w:r w:rsidRPr="001E20C3">
              <w:rPr>
                <w:rFonts w:ascii="Times New Roman" w:hAnsi="Times New Roman" w:cs="Times New Roman"/>
                <w:lang w:val="ro-RO"/>
              </w:rPr>
              <w:t xml:space="preserve"> din text. Întrebările pot fi formulate oricând în timpul </w:t>
            </w:r>
            <w:proofErr w:type="spellStart"/>
            <w:r w:rsidRPr="001E20C3">
              <w:rPr>
                <w:rFonts w:ascii="Times New Roman" w:hAnsi="Times New Roman" w:cs="Times New Roman"/>
                <w:lang w:val="ro-RO"/>
              </w:rPr>
              <w:t>seminariilor</w:t>
            </w:r>
            <w:proofErr w:type="spellEnd"/>
            <w:r w:rsidRPr="001E20C3">
              <w:rPr>
                <w:rFonts w:ascii="Times New Roman" w:hAnsi="Times New Roman" w:cs="Times New Roman"/>
                <w:lang w:val="ro-RO"/>
              </w:rPr>
              <w:t xml:space="preserve">, dar </w:t>
            </w:r>
            <w:proofErr w:type="spellStart"/>
            <w:r w:rsidRPr="001E20C3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1E20C3">
              <w:rPr>
                <w:rFonts w:ascii="Times New Roman" w:hAnsi="Times New Roman" w:cs="Times New Roman"/>
                <w:lang w:val="ro-RO"/>
              </w:rPr>
              <w:t xml:space="preserve"> în timpul cursului.</w:t>
            </w:r>
          </w:p>
          <w:p w:rsidR="005B5551" w:rsidRPr="001E20C3" w:rsidRDefault="005B5551" w:rsidP="005B5551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lang w:val="pt-PT"/>
              </w:rPr>
            </w:pPr>
          </w:p>
          <w:p w:rsidR="005B5551" w:rsidRPr="001E20C3" w:rsidRDefault="005B5551" w:rsidP="005B5551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  <w:r w:rsidRPr="001E20C3">
              <w:rPr>
                <w:rFonts w:ascii="Times New Roman" w:hAnsi="Times New Roman" w:cs="Times New Roman"/>
                <w:b/>
                <w:bCs/>
                <w:lang w:val="pt-PT"/>
              </w:rPr>
              <w:t xml:space="preserve">3. O prezentare semestrială </w:t>
            </w:r>
            <w:r w:rsidRPr="001E20C3">
              <w:rPr>
                <w:rFonts w:ascii="Times New Roman" w:hAnsi="Times New Roman" w:cs="Times New Roman"/>
                <w:b/>
                <w:bCs/>
                <w:lang w:val="it-IT"/>
              </w:rPr>
              <w:t xml:space="preserve">(obligatorie) – </w:t>
            </w:r>
            <w:r w:rsidRPr="001E20C3">
              <w:rPr>
                <w:rFonts w:ascii="Times New Roman" w:hAnsi="Times New Roman" w:cs="Times New Roman"/>
                <w:bCs/>
                <w:lang w:val="it-IT"/>
              </w:rPr>
              <w:t xml:space="preserve">Prezentarea se face de către o echipă de studenți și include două activități: </w:t>
            </w:r>
          </w:p>
          <w:p w:rsidR="005B5551" w:rsidRPr="001E20C3" w:rsidRDefault="005B5551" w:rsidP="005B5551">
            <w:pPr>
              <w:spacing w:line="240" w:lineRule="auto"/>
              <w:ind w:firstLine="709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  <w:p w:rsidR="005B5551" w:rsidRPr="001E20C3" w:rsidRDefault="005B5551" w:rsidP="00827B2E">
            <w:pPr>
              <w:pStyle w:val="ListParagraph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  <w:r w:rsidRPr="001E20C3">
              <w:rPr>
                <w:rFonts w:ascii="Times New Roman" w:hAnsi="Times New Roman" w:cs="Times New Roman"/>
                <w:bCs/>
                <w:i/>
                <w:lang w:val="it-IT"/>
              </w:rPr>
              <w:t xml:space="preserve">- </w:t>
            </w:r>
            <w:r w:rsidRPr="001E20C3">
              <w:rPr>
                <w:rFonts w:ascii="Times New Roman" w:hAnsi="Times New Roman" w:cs="Times New Roman"/>
                <w:i/>
                <w:lang w:val="ro-RO"/>
              </w:rPr>
              <w:t xml:space="preserve">Identificarea și analiza un discurs politic celebru (din sec. XIX-XXI) specific ideologiei discutate în săptămâna respectivă. </w:t>
            </w:r>
          </w:p>
          <w:p w:rsidR="005B5551" w:rsidRPr="001E20C3" w:rsidRDefault="005B5551" w:rsidP="005B5551">
            <w:pPr>
              <w:pStyle w:val="ListParagraph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i/>
                <w:lang w:val="ro-RO"/>
              </w:rPr>
            </w:pPr>
          </w:p>
          <w:p w:rsidR="005B5551" w:rsidRPr="001E20C3" w:rsidRDefault="005B5551" w:rsidP="00827B2E">
            <w:pPr>
              <w:pStyle w:val="ListParagraph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i/>
                <w:lang w:val="it-IT"/>
              </w:rPr>
            </w:pPr>
            <w:r w:rsidRPr="001E20C3">
              <w:rPr>
                <w:rFonts w:ascii="Times New Roman" w:hAnsi="Times New Roman" w:cs="Times New Roman"/>
                <w:i/>
                <w:lang w:val="ro-RO"/>
              </w:rPr>
              <w:t xml:space="preserve">- </w:t>
            </w:r>
            <w:r w:rsidRPr="001E20C3">
              <w:rPr>
                <w:rFonts w:ascii="Times New Roman" w:hAnsi="Times New Roman" w:cs="Times New Roman"/>
                <w:bCs/>
                <w:i/>
                <w:lang w:val="it-IT"/>
              </w:rPr>
              <w:t>Analizarea</w:t>
            </w:r>
            <w:r w:rsidRPr="001E20C3">
              <w:rPr>
                <w:rFonts w:ascii="Times New Roman" w:hAnsi="Times New Roman" w:cs="Times New Roman"/>
                <w:i/>
                <w:lang w:val="ro-RO"/>
              </w:rPr>
              <w:t xml:space="preserve"> dimensiunii și mecanismelor ideologice prezente în cadrul rețelelor de socializare (ex. Facebook, </w:t>
            </w:r>
            <w:proofErr w:type="spellStart"/>
            <w:r w:rsidRPr="001E20C3">
              <w:rPr>
                <w:rFonts w:ascii="Times New Roman" w:hAnsi="Times New Roman" w:cs="Times New Roman"/>
                <w:i/>
                <w:lang w:val="ro-RO"/>
              </w:rPr>
              <w:t>Twitter</w:t>
            </w:r>
            <w:proofErr w:type="spellEnd"/>
            <w:r w:rsidRPr="001E20C3">
              <w:rPr>
                <w:rFonts w:ascii="Times New Roman" w:hAnsi="Times New Roman" w:cs="Times New Roman"/>
                <w:i/>
                <w:lang w:val="ro-RO"/>
              </w:rPr>
              <w:t xml:space="preserve">, etc) utilizate de personaje politice, partide, platforme politice, mișcări politice/sociale sau ONG-uri, la nivel internațional și specifice ideologiei discutate în săptămâna respectivă. </w:t>
            </w:r>
          </w:p>
          <w:p w:rsidR="005B5551" w:rsidRPr="001E20C3" w:rsidRDefault="005B5551" w:rsidP="005B5551">
            <w:pPr>
              <w:pStyle w:val="ListParagraph"/>
              <w:spacing w:after="0" w:line="240" w:lineRule="auto"/>
              <w:ind w:left="360"/>
              <w:contextualSpacing/>
              <w:jc w:val="both"/>
              <w:rPr>
                <w:rFonts w:ascii="Times New Roman" w:hAnsi="Times New Roman" w:cs="Times New Roman"/>
                <w:bCs/>
                <w:i/>
                <w:lang w:val="it-IT"/>
              </w:rPr>
            </w:pPr>
          </w:p>
          <w:p w:rsidR="005B5551" w:rsidRPr="001E20C3" w:rsidRDefault="005B5551" w:rsidP="005B5551">
            <w:pPr>
              <w:spacing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E20C3">
              <w:rPr>
                <w:rFonts w:ascii="Times New Roman" w:hAnsi="Times New Roman" w:cs="Times New Roman"/>
                <w:bCs/>
                <w:lang w:val="it-IT"/>
              </w:rPr>
              <w:t xml:space="preserve">(!) Pregătirea celor două activități din cadrul prezentării va folosi bibliografia aferentă temei respective (inclusă mai jos, în programa analitică). </w:t>
            </w:r>
            <w:r w:rsidRPr="001E20C3">
              <w:rPr>
                <w:rFonts w:ascii="Times New Roman" w:hAnsi="Times New Roman" w:cs="Times New Roman"/>
                <w:lang w:val="ro-RO"/>
              </w:rPr>
              <w:t xml:space="preserve">Fiind o sarcină de echipă, se va decide în </w:t>
            </w:r>
            <w:r w:rsidRPr="001E20C3">
              <w:rPr>
                <w:rFonts w:ascii="Times New Roman" w:hAnsi="Times New Roman" w:cs="Times New Roman"/>
                <w:lang w:val="ro-RO"/>
              </w:rPr>
              <w:lastRenderedPageBreak/>
              <w:t xml:space="preserve">prealabil ce atribuții îi revin fiecărui student în parte, atât pentru pregătirea, cât și pentru susținerea prezentării. </w:t>
            </w:r>
          </w:p>
          <w:p w:rsidR="005B5551" w:rsidRPr="001E20C3" w:rsidRDefault="005B5551" w:rsidP="005B5551">
            <w:pPr>
              <w:spacing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5B5551" w:rsidRPr="001E20C3" w:rsidRDefault="005B5551" w:rsidP="005B5551">
            <w:pPr>
              <w:spacing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  <w:r w:rsidRPr="001E20C3">
              <w:rPr>
                <w:rFonts w:ascii="Times New Roman" w:hAnsi="Times New Roman" w:cs="Times New Roman"/>
                <w:lang w:val="ro-RO"/>
              </w:rPr>
              <w:t xml:space="preserve">O grilă detaliată de analiză este oferită separat în cadrul </w:t>
            </w:r>
            <w:proofErr w:type="spellStart"/>
            <w:r w:rsidRPr="001E20C3">
              <w:rPr>
                <w:rFonts w:ascii="Times New Roman" w:hAnsi="Times New Roman" w:cs="Times New Roman"/>
                <w:lang w:val="ro-RO"/>
              </w:rPr>
              <w:t>seminariilor</w:t>
            </w:r>
            <w:proofErr w:type="spellEnd"/>
            <w:r w:rsidRPr="001E20C3">
              <w:rPr>
                <w:rFonts w:ascii="Times New Roman" w:hAnsi="Times New Roman" w:cs="Times New Roman"/>
                <w:lang w:val="ro-RO"/>
              </w:rPr>
              <w:t xml:space="preserve">, ca ghid pentru pregătirea prezentărilor. </w:t>
            </w:r>
          </w:p>
          <w:p w:rsidR="005B5551" w:rsidRPr="001E20C3" w:rsidRDefault="005B5551" w:rsidP="005B5551">
            <w:pPr>
              <w:pStyle w:val="Body"/>
              <w:ind w:left="426"/>
              <w:jc w:val="both"/>
              <w:rPr>
                <w:rFonts w:cs="Times New Roman"/>
                <w:sz w:val="22"/>
                <w:szCs w:val="22"/>
              </w:rPr>
            </w:pPr>
          </w:p>
          <w:p w:rsidR="005B5551" w:rsidRPr="001E20C3" w:rsidRDefault="005B5551" w:rsidP="005B5551">
            <w:pPr>
              <w:pStyle w:val="Body"/>
              <w:ind w:left="426"/>
              <w:jc w:val="both"/>
              <w:rPr>
                <w:rFonts w:cs="Times New Roman"/>
                <w:sz w:val="22"/>
                <w:szCs w:val="22"/>
              </w:rPr>
            </w:pPr>
          </w:p>
          <w:p w:rsidR="0034570A" w:rsidRPr="00E72BF4" w:rsidRDefault="005B5551" w:rsidP="005B5551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1E20C3">
              <w:rPr>
                <w:rFonts w:ascii="Times New Roman" w:hAnsi="Times New Roman" w:cs="Times New Roman"/>
              </w:rPr>
              <w:t xml:space="preserve">La </w:t>
            </w:r>
            <w:proofErr w:type="spellStart"/>
            <w:r w:rsidRPr="001E20C3">
              <w:rPr>
                <w:rFonts w:ascii="Times New Roman" w:hAnsi="Times New Roman" w:cs="Times New Roman"/>
              </w:rPr>
              <w:t>acestea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se </w:t>
            </w:r>
            <w:proofErr w:type="spellStart"/>
            <w:r w:rsidRPr="001E20C3">
              <w:rPr>
                <w:rFonts w:ascii="Times New Roman" w:hAnsi="Times New Roman" w:cs="Times New Roman"/>
              </w:rPr>
              <w:t>adaugă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E20C3">
              <w:rPr>
                <w:rFonts w:ascii="Times New Roman" w:hAnsi="Times New Roman" w:cs="Times New Roman"/>
              </w:rPr>
              <w:t>bineînţeles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E20C3">
              <w:rPr>
                <w:rFonts w:ascii="Times New Roman" w:hAnsi="Times New Roman" w:cs="Times New Roman"/>
              </w:rPr>
              <w:t>participarea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regulată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r w:rsidRPr="001E20C3">
              <w:rPr>
                <w:rFonts w:ascii="Times New Roman" w:hAnsi="Times New Roman" w:cs="Times New Roman"/>
                <w:lang w:val="it-IT"/>
              </w:rPr>
              <w:t>la discu</w:t>
            </w:r>
            <w:proofErr w:type="spellStart"/>
            <w:r w:rsidRPr="001E20C3">
              <w:rPr>
                <w:rFonts w:ascii="Times New Roman" w:hAnsi="Times New Roman" w:cs="Times New Roman"/>
              </w:rPr>
              <w:t>ţiile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libere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. Este </w:t>
            </w:r>
            <w:proofErr w:type="spellStart"/>
            <w:r w:rsidRPr="001E20C3">
              <w:rPr>
                <w:rFonts w:ascii="Times New Roman" w:hAnsi="Times New Roman" w:cs="Times New Roman"/>
              </w:rPr>
              <w:t>recomandabil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să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folosiţi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timpul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alocat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seminariilor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pentru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1E20C3">
              <w:rPr>
                <w:rFonts w:ascii="Times New Roman" w:hAnsi="Times New Roman" w:cs="Times New Roman"/>
              </w:rPr>
              <w:t>discuta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aspectele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care vi se par </w:t>
            </w:r>
            <w:proofErr w:type="spellStart"/>
            <w:r w:rsidRPr="001E20C3">
              <w:rPr>
                <w:rFonts w:ascii="Times New Roman" w:hAnsi="Times New Roman" w:cs="Times New Roman"/>
              </w:rPr>
              <w:t>cele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mai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interesante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sau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relevante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1E20C3">
              <w:rPr>
                <w:rFonts w:ascii="Times New Roman" w:hAnsi="Times New Roman" w:cs="Times New Roman"/>
              </w:rPr>
              <w:t>textele</w:t>
            </w:r>
            <w:proofErr w:type="spellEnd"/>
            <w:r w:rsidRPr="001E20C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E20C3">
              <w:rPr>
                <w:rFonts w:ascii="Times New Roman" w:hAnsi="Times New Roman" w:cs="Times New Roman"/>
              </w:rPr>
              <w:t>parcurse</w:t>
            </w:r>
            <w:proofErr w:type="spellEnd"/>
            <w:r w:rsidRPr="001E20C3">
              <w:rPr>
                <w:rFonts w:ascii="Times New Roman" w:hAnsi="Times New Roman" w:cs="Times New Roman"/>
              </w:rPr>
              <w:t>.</w:t>
            </w:r>
          </w:p>
        </w:tc>
      </w:tr>
    </w:tbl>
    <w:p w:rsidR="0034570A" w:rsidRPr="00E72BF4" w:rsidRDefault="0034570A" w:rsidP="009F19C7">
      <w:pPr>
        <w:pStyle w:val="ListParagraph"/>
        <w:rPr>
          <w:rFonts w:ascii="Times New Roman" w:hAnsi="Times New Roman" w:cs="Times New Roman"/>
          <w:lang w:val="ro-RO"/>
        </w:rPr>
      </w:pPr>
    </w:p>
    <w:p w:rsidR="0034570A" w:rsidRPr="00E72BF4" w:rsidRDefault="0034570A" w:rsidP="00274183">
      <w:pPr>
        <w:pStyle w:val="ListParagraph"/>
        <w:ind w:left="0"/>
        <w:rPr>
          <w:rFonts w:ascii="Times New Roman" w:hAnsi="Times New Roman" w:cs="Times New Roman"/>
          <w:lang w:val="ro-RO"/>
        </w:rPr>
      </w:pPr>
    </w:p>
    <w:p w:rsidR="0034570A" w:rsidRPr="00E72BF4" w:rsidRDefault="0034570A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proofErr w:type="spellStart"/>
      <w:r w:rsidRPr="00E72BF4">
        <w:rPr>
          <w:rFonts w:ascii="Times New Roman" w:hAnsi="Times New Roman" w:cs="Times New Roman"/>
          <w:b/>
          <w:bCs/>
          <w:lang w:val="ro-RO"/>
        </w:rPr>
        <w:t>Competenţele</w:t>
      </w:r>
      <w:proofErr w:type="spellEnd"/>
      <w:r w:rsidRPr="00E72BF4">
        <w:rPr>
          <w:rFonts w:ascii="Times New Roman" w:hAnsi="Times New Roman" w:cs="Times New Roman"/>
          <w:b/>
          <w:bCs/>
          <w:lang w:val="ro-RO"/>
        </w:rPr>
        <w:t xml:space="preserve"> specifice acumulate</w:t>
      </w:r>
    </w:p>
    <w:tbl>
      <w:tblPr>
        <w:tblW w:w="102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9214"/>
      </w:tblGrid>
      <w:tr w:rsidR="0034570A" w:rsidRPr="00E72BF4">
        <w:trPr>
          <w:cantSplit/>
          <w:trHeight w:val="271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34570A" w:rsidRPr="00E72BF4" w:rsidRDefault="0034570A" w:rsidP="00403D8A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Competenţe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profesionale</w:t>
            </w:r>
          </w:p>
        </w:tc>
        <w:tc>
          <w:tcPr>
            <w:tcW w:w="9214" w:type="dxa"/>
            <w:shd w:val="clear" w:color="auto" w:fill="C4BC96"/>
          </w:tcPr>
          <w:p w:rsidR="0034570A" w:rsidRPr="00E72BF4" w:rsidRDefault="003B6609" w:rsidP="0023667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Operaționalizarea conceptului de ideologie în analiza politică </w:t>
            </w:r>
          </w:p>
          <w:p w:rsidR="0034570A" w:rsidRPr="00E72BF4" w:rsidRDefault="003B6609" w:rsidP="0023667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lang w:val="ro-RO"/>
              </w:rPr>
              <w:t>Î</w:t>
            </w:r>
            <w:r w:rsidR="0034570A" w:rsidRPr="00E72BF4">
              <w:rPr>
                <w:rFonts w:ascii="Times New Roman" w:hAnsi="Times New Roman" w:cs="Times New Roman"/>
                <w:lang w:val="ro-RO"/>
              </w:rPr>
              <w:t>nţelegerea</w:t>
            </w:r>
            <w:proofErr w:type="spellEnd"/>
            <w:r w:rsidR="0034570A"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 xml:space="preserve">contribuției </w:t>
            </w:r>
            <w:r w:rsidR="0034570A" w:rsidRPr="00E72BF4">
              <w:rPr>
                <w:rFonts w:ascii="Times New Roman" w:hAnsi="Times New Roman" w:cs="Times New Roman"/>
                <w:lang w:val="ro-RO"/>
              </w:rPr>
              <w:t xml:space="preserve">ideologiilor politice </w:t>
            </w:r>
            <w:r>
              <w:rPr>
                <w:rFonts w:ascii="Times New Roman" w:hAnsi="Times New Roman" w:cs="Times New Roman"/>
                <w:lang w:val="ro-RO"/>
              </w:rPr>
              <w:t xml:space="preserve">la </w:t>
            </w:r>
            <w:r w:rsidR="00FE60B9">
              <w:rPr>
                <w:rFonts w:ascii="Times New Roman" w:hAnsi="Times New Roman" w:cs="Times New Roman"/>
                <w:lang w:val="ro-RO"/>
              </w:rPr>
              <w:t>dinamica relațiilor</w:t>
            </w:r>
            <w:r>
              <w:rPr>
                <w:rFonts w:ascii="Times New Roman" w:hAnsi="Times New Roman" w:cs="Times New Roman"/>
                <w:lang w:val="ro-RO"/>
              </w:rPr>
              <w:t xml:space="preserve"> politice contemporane </w:t>
            </w:r>
          </w:p>
          <w:p w:rsidR="0034570A" w:rsidRPr="00E72BF4" w:rsidRDefault="003B6609" w:rsidP="0023667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lang w:val="ro-RO"/>
              </w:rPr>
              <w:t>C</w:t>
            </w:r>
            <w:r w:rsidR="0034570A" w:rsidRPr="00E72BF4">
              <w:rPr>
                <w:rFonts w:ascii="Times New Roman" w:hAnsi="Times New Roman" w:cs="Times New Roman"/>
                <w:lang w:val="ro-RO"/>
              </w:rPr>
              <w:t>unoaşterea</w:t>
            </w:r>
            <w:proofErr w:type="spellEnd"/>
            <w:r w:rsidR="0034570A"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principiilor</w:t>
            </w:r>
            <w:r w:rsidR="00FE60B9">
              <w:rPr>
                <w:rFonts w:ascii="Times New Roman" w:hAnsi="Times New Roman" w:cs="Times New Roman"/>
                <w:lang w:val="ro-RO"/>
              </w:rPr>
              <w:t xml:space="preserve"> politice și a fundamentării acestora</w:t>
            </w:r>
            <w:r>
              <w:rPr>
                <w:rFonts w:ascii="Times New Roman" w:hAnsi="Times New Roman" w:cs="Times New Roman"/>
                <w:lang w:val="ro-RO"/>
              </w:rPr>
              <w:t xml:space="preserve"> în </w:t>
            </w:r>
            <w:r w:rsidR="0034570A" w:rsidRPr="00E72BF4">
              <w:rPr>
                <w:rFonts w:ascii="Times New Roman" w:hAnsi="Times New Roman" w:cs="Times New Roman"/>
                <w:lang w:val="ro-RO"/>
              </w:rPr>
              <w:t xml:space="preserve">cadrul ideologiilor clasice </w:t>
            </w:r>
          </w:p>
          <w:p w:rsidR="0034570A" w:rsidRPr="00E72BF4" w:rsidRDefault="003B6609" w:rsidP="0023667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Recunoașterea diversității construcțiilor ideologice în diferite contexte social-politice în </w:t>
            </w:r>
            <w:r w:rsidR="00FE60B9">
              <w:rPr>
                <w:rFonts w:ascii="Times New Roman" w:hAnsi="Times New Roman" w:cs="Times New Roman"/>
                <w:lang w:val="ro-RO"/>
              </w:rPr>
              <w:t xml:space="preserve">cadrul </w:t>
            </w:r>
            <w:r w:rsidR="0034570A" w:rsidRPr="00E72BF4">
              <w:rPr>
                <w:rFonts w:ascii="Times New Roman" w:hAnsi="Times New Roman" w:cs="Times New Roman"/>
                <w:lang w:val="ro-RO"/>
              </w:rPr>
              <w:t>libera</w:t>
            </w:r>
            <w:r>
              <w:rPr>
                <w:rFonts w:ascii="Times New Roman" w:hAnsi="Times New Roman" w:cs="Times New Roman"/>
                <w:lang w:val="ro-RO"/>
              </w:rPr>
              <w:t>lismului</w:t>
            </w:r>
            <w:r w:rsidR="0034570A" w:rsidRPr="00E72BF4">
              <w:rPr>
                <w:rFonts w:ascii="Times New Roman" w:hAnsi="Times New Roman" w:cs="Times New Roman"/>
                <w:lang w:val="ro-RO"/>
              </w:rPr>
              <w:t xml:space="preserve">, conservatorismului </w:t>
            </w:r>
            <w:proofErr w:type="spellStart"/>
            <w:r w:rsidR="0034570A"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="0034570A" w:rsidRPr="00E72BF4">
              <w:rPr>
                <w:rFonts w:ascii="Times New Roman" w:hAnsi="Times New Roman" w:cs="Times New Roman"/>
                <w:lang w:val="ro-RO"/>
              </w:rPr>
              <w:t xml:space="preserve"> socialismului </w:t>
            </w:r>
          </w:p>
          <w:p w:rsidR="0034570A" w:rsidRPr="00E72BF4" w:rsidRDefault="003B6609" w:rsidP="0023667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Capacitatea de </w:t>
            </w:r>
            <w:r w:rsidR="00FE60B9">
              <w:rPr>
                <w:rFonts w:ascii="Times New Roman" w:hAnsi="Times New Roman" w:cs="Times New Roman"/>
                <w:lang w:val="ro-RO"/>
              </w:rPr>
              <w:t xml:space="preserve">a analiza modalitățile de interacțiune dintre diferite ideologii </w:t>
            </w:r>
          </w:p>
          <w:p w:rsidR="0034570A" w:rsidRPr="00E72BF4" w:rsidRDefault="00FE60B9" w:rsidP="0023667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F</w:t>
            </w:r>
            <w:r w:rsidR="0034570A" w:rsidRPr="00E72BF4">
              <w:rPr>
                <w:rFonts w:ascii="Times New Roman" w:hAnsi="Times New Roman" w:cs="Times New Roman"/>
                <w:lang w:val="ro-RO"/>
              </w:rPr>
              <w:t xml:space="preserve">ormarea </w:t>
            </w:r>
            <w:r w:rsidRPr="00E72BF4">
              <w:rPr>
                <w:rFonts w:ascii="Times New Roman" w:hAnsi="Times New Roman" w:cs="Times New Roman"/>
                <w:lang w:val="ro-RO"/>
              </w:rPr>
              <w:t>capacității</w:t>
            </w:r>
            <w:r w:rsidR="0034570A" w:rsidRPr="00E72BF4">
              <w:rPr>
                <w:rFonts w:ascii="Times New Roman" w:hAnsi="Times New Roman" w:cs="Times New Roman"/>
                <w:lang w:val="ro-RO"/>
              </w:rPr>
              <w:t xml:space="preserve"> de interpretare a </w:t>
            </w:r>
            <w:r>
              <w:rPr>
                <w:rFonts w:ascii="Times New Roman" w:hAnsi="Times New Roman" w:cs="Times New Roman"/>
                <w:lang w:val="ro-RO"/>
              </w:rPr>
              <w:t xml:space="preserve">transformărilor ideologice generate de </w:t>
            </w:r>
            <w:r w:rsidR="0034570A" w:rsidRPr="00E72BF4">
              <w:rPr>
                <w:rFonts w:ascii="Times New Roman" w:hAnsi="Times New Roman" w:cs="Times New Roman"/>
                <w:lang w:val="ro-RO"/>
              </w:rPr>
              <w:t xml:space="preserve">„noile” ideologii politice (ecologism, feminism, </w:t>
            </w:r>
            <w:proofErr w:type="spellStart"/>
            <w:r w:rsidR="0034570A" w:rsidRPr="00E72BF4">
              <w:rPr>
                <w:rFonts w:ascii="Times New Roman" w:hAnsi="Times New Roman" w:cs="Times New Roman"/>
                <w:lang w:val="ro-RO"/>
              </w:rPr>
              <w:t>mişcările</w:t>
            </w:r>
            <w:proofErr w:type="spellEnd"/>
            <w:r w:rsidR="0034570A" w:rsidRPr="00E72BF4">
              <w:rPr>
                <w:rFonts w:ascii="Times New Roman" w:hAnsi="Times New Roman" w:cs="Times New Roman"/>
                <w:lang w:val="ro-RO"/>
              </w:rPr>
              <w:t xml:space="preserve"> de eliberare)</w:t>
            </w:r>
          </w:p>
          <w:p w:rsidR="0034570A" w:rsidRPr="00E72BF4" w:rsidRDefault="00FE60B9" w:rsidP="0023667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E</w:t>
            </w:r>
            <w:r w:rsidR="0034570A" w:rsidRPr="00E72BF4">
              <w:rPr>
                <w:rFonts w:ascii="Times New Roman" w:hAnsi="Times New Roman" w:cs="Times New Roman"/>
                <w:lang w:val="ro-RO"/>
              </w:rPr>
              <w:t xml:space="preserve">xplicitarea modului în care elemente specifice ale ideologiilor politice au </w:t>
            </w:r>
            <w:proofErr w:type="spellStart"/>
            <w:r>
              <w:rPr>
                <w:rFonts w:ascii="Times New Roman" w:hAnsi="Times New Roman" w:cs="Times New Roman"/>
                <w:lang w:val="ro-RO"/>
              </w:rPr>
              <w:t>influenţat</w:t>
            </w:r>
            <w:proofErr w:type="spellEnd"/>
            <w:r>
              <w:rPr>
                <w:rFonts w:ascii="Times New Roman" w:hAnsi="Times New Roman" w:cs="Times New Roman"/>
                <w:lang w:val="ro-RO"/>
              </w:rPr>
              <w:t xml:space="preserve"> programe</w:t>
            </w:r>
            <w:r w:rsidR="0034570A" w:rsidRPr="00E72BF4">
              <w:rPr>
                <w:rFonts w:ascii="Times New Roman" w:hAnsi="Times New Roman" w:cs="Times New Roman"/>
                <w:lang w:val="ro-RO"/>
              </w:rPr>
              <w:t xml:space="preserve"> de </w:t>
            </w:r>
            <w:proofErr w:type="spellStart"/>
            <w:r w:rsidR="0034570A" w:rsidRPr="00E72BF4">
              <w:rPr>
                <w:rFonts w:ascii="Times New Roman" w:hAnsi="Times New Roman" w:cs="Times New Roman"/>
                <w:lang w:val="ro-RO"/>
              </w:rPr>
              <w:t>acţiune</w:t>
            </w:r>
            <w:proofErr w:type="spellEnd"/>
            <w:r w:rsidR="0034570A" w:rsidRPr="00E72BF4">
              <w:rPr>
                <w:rFonts w:ascii="Times New Roman" w:hAnsi="Times New Roman" w:cs="Times New Roman"/>
                <w:lang w:val="ro-RO"/>
              </w:rPr>
              <w:t xml:space="preserve"> politică</w:t>
            </w:r>
            <w:bookmarkStart w:id="0" w:name="_GoBack"/>
            <w:bookmarkEnd w:id="0"/>
          </w:p>
          <w:p w:rsidR="0034570A" w:rsidRDefault="00FE60B9" w:rsidP="0023667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</w:t>
            </w:r>
            <w:r w:rsidR="0034570A" w:rsidRPr="00E72BF4">
              <w:rPr>
                <w:rFonts w:ascii="Times New Roman" w:hAnsi="Times New Roman" w:cs="Times New Roman"/>
                <w:lang w:val="ro-RO"/>
              </w:rPr>
              <w:t xml:space="preserve">apacitatea de analiză critică a textelor consacrate ale </w:t>
            </w:r>
            <w:r>
              <w:rPr>
                <w:rFonts w:ascii="Times New Roman" w:hAnsi="Times New Roman" w:cs="Times New Roman"/>
                <w:lang w:val="ro-RO"/>
              </w:rPr>
              <w:t xml:space="preserve">ideologiilor politice </w:t>
            </w:r>
          </w:p>
          <w:p w:rsidR="00FE60B9" w:rsidRPr="00E72BF4" w:rsidRDefault="00FE60B9" w:rsidP="00236675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Recunoașterea și examinarea critică a platformelor ideologice incluse în discursurilor politice</w:t>
            </w:r>
          </w:p>
          <w:p w:rsidR="0034570A" w:rsidRPr="00E72BF4" w:rsidRDefault="0034570A" w:rsidP="00236675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3B6609" w:rsidRPr="00E72BF4">
        <w:trPr>
          <w:cantSplit/>
          <w:trHeight w:val="2524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3B6609" w:rsidRPr="00E72BF4" w:rsidRDefault="003B6609" w:rsidP="003B6609">
            <w:pPr>
              <w:pStyle w:val="NoSpacing"/>
              <w:ind w:left="113" w:right="113"/>
              <w:jc w:val="center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Competenţe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transversale</w:t>
            </w:r>
          </w:p>
        </w:tc>
        <w:tc>
          <w:tcPr>
            <w:tcW w:w="9214" w:type="dxa"/>
            <w:shd w:val="clear" w:color="auto" w:fill="C4BC96"/>
          </w:tcPr>
          <w:p w:rsidR="003B6609" w:rsidRPr="00C84136" w:rsidRDefault="003B6609" w:rsidP="003B6609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Recunoașterea importanței principiului toleranței, așa cum este reflectat în studiul ideologiilor pluraliste </w:t>
            </w:r>
          </w:p>
          <w:p w:rsidR="003B6609" w:rsidRPr="00FA62CE" w:rsidRDefault="003B6609" w:rsidP="003B660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C84136">
              <w:rPr>
                <w:rFonts w:ascii="Times New Roman" w:hAnsi="Times New Roman" w:cs="Times New Roman"/>
                <w:lang w:val="ro-RO"/>
              </w:rPr>
              <w:t xml:space="preserve">Capacitatea de </w:t>
            </w:r>
            <w:r>
              <w:rPr>
                <w:rFonts w:ascii="Times New Roman" w:hAnsi="Times New Roman" w:cs="Times New Roman"/>
                <w:lang w:val="ro-RO"/>
              </w:rPr>
              <w:t xml:space="preserve">raportare critică la idei politice în contexte sociale date </w:t>
            </w:r>
          </w:p>
          <w:p w:rsidR="003B6609" w:rsidRDefault="003B6609" w:rsidP="003B660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>
              <w:rPr>
                <w:rFonts w:ascii="Times New Roman" w:hAnsi="Times New Roman" w:cs="Times New Roman"/>
                <w:lang w:val="ro-RO"/>
              </w:rPr>
              <w:t>C</w:t>
            </w:r>
            <w:r w:rsidRPr="00E72BF4">
              <w:rPr>
                <w:rFonts w:ascii="Times New Roman" w:hAnsi="Times New Roman" w:cs="Times New Roman"/>
                <w:lang w:val="ro-RO"/>
              </w:rPr>
              <w:t>onştientizarea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 xml:space="preserve">valorii </w:t>
            </w:r>
            <w:r w:rsidRPr="00E72BF4">
              <w:rPr>
                <w:rFonts w:ascii="Times New Roman" w:hAnsi="Times New Roman" w:cs="Times New Roman"/>
                <w:lang w:val="ro-RO"/>
              </w:rPr>
              <w:t>pluralismului pol</w:t>
            </w:r>
            <w:r>
              <w:rPr>
                <w:rFonts w:ascii="Times New Roman" w:hAnsi="Times New Roman" w:cs="Times New Roman"/>
                <w:lang w:val="ro-RO"/>
              </w:rPr>
              <w:t>itic</w:t>
            </w:r>
          </w:p>
          <w:p w:rsidR="003B6609" w:rsidRPr="003A5DBB" w:rsidRDefault="003B6609" w:rsidP="003B660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Abilitatea de a construi norme de deliberare democratică</w:t>
            </w:r>
          </w:p>
          <w:p w:rsidR="003B6609" w:rsidRDefault="003B6609" w:rsidP="003B660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3A5DBB">
              <w:rPr>
                <w:rFonts w:ascii="Times New Roman" w:hAnsi="Times New Roman" w:cs="Times New Roman"/>
                <w:lang w:val="ro-RO"/>
              </w:rPr>
              <w:t xml:space="preserve">Capacitatea de </w:t>
            </w:r>
            <w:r>
              <w:rPr>
                <w:rFonts w:ascii="Times New Roman" w:hAnsi="Times New Roman" w:cs="Times New Roman"/>
                <w:lang w:val="ro-RO"/>
              </w:rPr>
              <w:t>contextualizare a valorilor politice în viața cotidiană</w:t>
            </w:r>
          </w:p>
          <w:p w:rsidR="003B6609" w:rsidRPr="00E72BF4" w:rsidRDefault="003B6609" w:rsidP="003B660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Abilitatea de a comunica idei politice </w:t>
            </w:r>
          </w:p>
        </w:tc>
      </w:tr>
    </w:tbl>
    <w:p w:rsidR="0034570A" w:rsidRPr="00E72BF4" w:rsidRDefault="0034570A" w:rsidP="00D655BC">
      <w:pPr>
        <w:rPr>
          <w:rFonts w:ascii="Times New Roman" w:hAnsi="Times New Roman" w:cs="Times New Roman"/>
          <w:lang w:val="ro-RO"/>
        </w:rPr>
      </w:pPr>
    </w:p>
    <w:p w:rsidR="0034570A" w:rsidRPr="00E72BF4" w:rsidRDefault="0034570A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72BF4">
        <w:rPr>
          <w:rFonts w:ascii="Times New Roman" w:hAnsi="Times New Roman" w:cs="Times New Roman"/>
          <w:b/>
          <w:bCs/>
          <w:lang w:val="ro-RO"/>
        </w:rPr>
        <w:t>Obiectivele disciplinei (</w:t>
      </w:r>
      <w:proofErr w:type="spellStart"/>
      <w:r w:rsidRPr="00E72BF4">
        <w:rPr>
          <w:rFonts w:ascii="Times New Roman" w:hAnsi="Times New Roman" w:cs="Times New Roman"/>
          <w:b/>
          <w:bCs/>
          <w:lang w:val="ro-RO"/>
        </w:rPr>
        <w:t>reieşind</w:t>
      </w:r>
      <w:proofErr w:type="spellEnd"/>
      <w:r w:rsidRPr="00E72BF4">
        <w:rPr>
          <w:rFonts w:ascii="Times New Roman" w:hAnsi="Times New Roman" w:cs="Times New Roman"/>
          <w:b/>
          <w:bCs/>
          <w:lang w:val="ro-RO"/>
        </w:rPr>
        <w:t xml:space="preserve"> din grila </w:t>
      </w:r>
      <w:proofErr w:type="spellStart"/>
      <w:r w:rsidRPr="00E72BF4">
        <w:rPr>
          <w:rFonts w:ascii="Times New Roman" w:hAnsi="Times New Roman" w:cs="Times New Roman"/>
          <w:b/>
          <w:bCs/>
          <w:lang w:val="ro-RO"/>
        </w:rPr>
        <w:t>competenţelor</w:t>
      </w:r>
      <w:proofErr w:type="spellEnd"/>
      <w:r w:rsidRPr="00E72BF4">
        <w:rPr>
          <w:rFonts w:ascii="Times New Roman" w:hAnsi="Times New Roman" w:cs="Times New Roman"/>
          <w:b/>
          <w:bCs/>
          <w:lang w:val="ro-RO"/>
        </w:rPr>
        <w:t xml:space="preserve"> specifice acumulate)</w:t>
      </w:r>
    </w:p>
    <w:tbl>
      <w:tblPr>
        <w:tblW w:w="102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6804"/>
      </w:tblGrid>
      <w:tr w:rsidR="0034570A" w:rsidRPr="00E72BF4">
        <w:tc>
          <w:tcPr>
            <w:tcW w:w="3403" w:type="dxa"/>
            <w:shd w:val="clear" w:color="auto" w:fill="C4BC96"/>
          </w:tcPr>
          <w:p w:rsidR="0034570A" w:rsidRPr="00E72BF4" w:rsidRDefault="0034570A" w:rsidP="009F19C7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34570A" w:rsidRPr="00E72BF4" w:rsidRDefault="0034570A" w:rsidP="0078744B">
            <w:pPr>
              <w:pStyle w:val="NoSpacing"/>
              <w:ind w:left="33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Cursul de ideologii politice examinează originea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principalele dimensiuni tematice ale ideologiilor politice contemporane, în special în contextul lumii politice occidentale. Pornind de la o scurtă istorie conceptuală a termenului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de la o abordare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operaţională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conceptului de ideologie, cursul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urmăreşte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constituirea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evoluţia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ideologiilor politice majore, care au structurat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spaţiul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politic contemporan. Cursul include deopotrivă a analiză a textelor fondatoare pentru ideologiile politice, precum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surse mai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puţin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articulate la nivel teoretic, dar care au avut o considerabilă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influenţă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în configurarea ideologiilor politice contemporane. De asemenea, vor fi studiate atât ideologiile politice clasice, cât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„noile </w:t>
            </w:r>
            <w:r w:rsidRPr="00E72BF4">
              <w:rPr>
                <w:rFonts w:ascii="Times New Roman" w:hAnsi="Times New Roman" w:cs="Times New Roman"/>
                <w:lang w:val="ro-RO"/>
              </w:rPr>
              <w:lastRenderedPageBreak/>
              <w:t xml:space="preserve">ideologii”, vocabularul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principalele revendicări ale noilor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mişcări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sociale.</w:t>
            </w:r>
          </w:p>
        </w:tc>
      </w:tr>
      <w:tr w:rsidR="0034570A" w:rsidRPr="00E72BF4">
        <w:tc>
          <w:tcPr>
            <w:tcW w:w="3403" w:type="dxa"/>
            <w:shd w:val="clear" w:color="auto" w:fill="C4BC96"/>
          </w:tcPr>
          <w:p w:rsidR="0034570A" w:rsidRPr="00E72BF4" w:rsidRDefault="0034570A" w:rsidP="009F19C7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lastRenderedPageBreak/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34570A" w:rsidRPr="00E72BF4" w:rsidRDefault="0034570A" w:rsidP="0078744B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Cursul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urmăreşte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familiarizarea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studenţilor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cu cele mai importante elemente teoretice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repere istorice în studiul ideologiilor, pentru a facilita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înţelegerea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dezbaterilor ideologice fundamentale din lumea contemporană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poziţionarea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critică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faţă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de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pretenţiile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de adevăr formulate la nivel ideologic. Urmărind acest curs,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studenţii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vor putea să examineze felul în care ideologiile politice au modelat istoria politică a ultimelor aproape două secole, să plaseze în contextul diferitelor ideologii idei politice, propuneri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politici concrete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să urmărească dezbaterile de idei în contextul confruntărilor ideologice.</w:t>
            </w:r>
          </w:p>
        </w:tc>
      </w:tr>
    </w:tbl>
    <w:p w:rsidR="0034570A" w:rsidRPr="00E72BF4" w:rsidRDefault="0034570A" w:rsidP="00D655BC">
      <w:pPr>
        <w:rPr>
          <w:rFonts w:ascii="Times New Roman" w:hAnsi="Times New Roman" w:cs="Times New Roman"/>
          <w:lang w:val="ro-RO"/>
        </w:rPr>
      </w:pPr>
    </w:p>
    <w:p w:rsidR="0034570A" w:rsidRPr="00E72BF4" w:rsidRDefault="0034570A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proofErr w:type="spellStart"/>
      <w:r w:rsidRPr="00E72BF4">
        <w:rPr>
          <w:rFonts w:ascii="Times New Roman" w:hAnsi="Times New Roman" w:cs="Times New Roman"/>
          <w:b/>
          <w:bCs/>
          <w:lang w:val="ro-RO"/>
        </w:rPr>
        <w:t>Conţinuturi</w:t>
      </w:r>
      <w:proofErr w:type="spellEnd"/>
      <w:r w:rsidRPr="00E72BF4">
        <w:rPr>
          <w:rFonts w:ascii="Times New Roman" w:hAnsi="Times New Roman" w:cs="Times New Roman"/>
          <w:b/>
          <w:bCs/>
          <w:lang w:val="ro-RO"/>
        </w:rPr>
        <w:t xml:space="preserve"> </w:t>
      </w:r>
    </w:p>
    <w:tbl>
      <w:tblPr>
        <w:tblW w:w="1020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04"/>
        <w:gridCol w:w="1670"/>
        <w:gridCol w:w="1633"/>
      </w:tblGrid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405D71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8.1 Curs</w:t>
            </w:r>
          </w:p>
        </w:tc>
        <w:tc>
          <w:tcPr>
            <w:tcW w:w="1670" w:type="dxa"/>
          </w:tcPr>
          <w:p w:rsidR="0034570A" w:rsidRPr="00E72BF4" w:rsidRDefault="0034570A" w:rsidP="00405D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  <w:proofErr w:type="spellEnd"/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405D71">
            <w:pPr>
              <w:spacing w:line="240" w:lineRule="auto"/>
              <w:ind w:left="360" w:hanging="360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1. Curs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organizatoric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Relevanţa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fenomenului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ideologic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în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politica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actuală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670" w:type="dxa"/>
          </w:tcPr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0F593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2.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Scurtă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istorie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a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conceptului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de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ideologie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Funcţiile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ideologiei.</w:t>
            </w:r>
            <w:r w:rsidRPr="00E72B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Relevanţa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ideologiilor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în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politica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actuală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34570A" w:rsidRPr="00E72BF4" w:rsidRDefault="0034570A" w:rsidP="00DB24F1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(!)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Terence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Ball; Richard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Dagger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„Ideologie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ideologii”, în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Ideologii politice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idealul democratic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II-a,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>, 2000, pp. 17-22.</w:t>
            </w:r>
          </w:p>
          <w:p w:rsidR="0034570A" w:rsidRPr="00E72BF4" w:rsidRDefault="0034570A" w:rsidP="00DB24F1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Terence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Ball; Richard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Dagger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„Ideologie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ideologii”, în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Ideologii politice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idealul democratic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II-a,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>, 2000, pp. 22-30.</w:t>
            </w:r>
          </w:p>
          <w:p w:rsidR="0034570A" w:rsidRPr="00E72BF4" w:rsidRDefault="0034570A" w:rsidP="00DB24F1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</w:rPr>
              <w:t xml:space="preserve">(v) 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Andrew Vincent,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Wiley-Blackwell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2012, cap. 1, The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nature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of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ideology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pp. 1-22. </w:t>
            </w:r>
          </w:p>
          <w:p w:rsidR="0034570A" w:rsidRPr="00E72BF4" w:rsidRDefault="0034570A" w:rsidP="00DB24F1">
            <w:pPr>
              <w:spacing w:line="240" w:lineRule="auto"/>
              <w:rPr>
                <w:rFonts w:ascii="Times New Roman" w:hAnsi="Times New Roman" w:cs="Times New Roman"/>
                <w:lang w:val="ro-RO" w:eastAsia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(v)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Iain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MacKenzie, The idea of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ideology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in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Eccleshall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et al, </w:t>
            </w:r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An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introduction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London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New York, 2003, pp. 1-16.</w:t>
            </w:r>
          </w:p>
          <w:p w:rsidR="0034570A" w:rsidRPr="00E72BF4" w:rsidRDefault="0034570A" w:rsidP="00DB24F1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(v) Michael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Freeden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„Political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in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substance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method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Appraising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a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transformation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”, in Michael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Freeden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(Ed.),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Reassessing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The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durability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dissent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London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New York, 2001, pp. 1-12.</w:t>
            </w:r>
          </w:p>
        </w:tc>
        <w:tc>
          <w:tcPr>
            <w:tcW w:w="1670" w:type="dxa"/>
          </w:tcPr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0F593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3.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Revoluţiile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politice moderne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constituirea liberalismului ca ideologie politică. Liberalismul clasic: individualismul liberal. Liberalismul neoclasic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liberalismul bunăstării.</w:t>
            </w:r>
          </w:p>
          <w:p w:rsidR="0034570A" w:rsidRPr="00E72BF4" w:rsidRDefault="0034570A" w:rsidP="000F593C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Terence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Ball; Richard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Dagger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„Liberalismul”, în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Ideologii politice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idealul democratic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II-a,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>, 2000, pp. 60-75.</w:t>
            </w:r>
          </w:p>
          <w:p w:rsidR="0034570A" w:rsidRPr="00E72BF4" w:rsidRDefault="0034570A" w:rsidP="000F593C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Terence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Ball; Richard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Dagger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„Liberalismul”, în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Ideologii politice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idealul democratic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II-a,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>, 2000, pp. 75-85.</w:t>
            </w:r>
          </w:p>
          <w:p w:rsidR="0034570A" w:rsidRPr="00E72BF4" w:rsidRDefault="0034570A" w:rsidP="000F593C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lastRenderedPageBreak/>
              <w:t xml:space="preserve">(v) Andrew Vincent,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Wiley-Blackwell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>, 2012, cap. 2, Liberalism, pp. 23-55.</w:t>
            </w:r>
          </w:p>
          <w:p w:rsidR="0034570A" w:rsidRPr="00E72BF4" w:rsidRDefault="0034570A" w:rsidP="000F593C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(!) Robert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Eccleshall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Liberalism, in Robert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Eccleshall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Alan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Finlayson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Vincent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Geoghegan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Michael Kenny,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Moya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Lloyd,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Iain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MacKenzie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Rick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Wilford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An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introduction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London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New York, 2003, pp. 18-45.</w:t>
            </w:r>
          </w:p>
        </w:tc>
        <w:tc>
          <w:tcPr>
            <w:tcW w:w="1670" w:type="dxa"/>
          </w:tcPr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lastRenderedPageBreak/>
              <w:t>Expunere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0F593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4.</w:t>
            </w: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Liberalismul contemporan: liberalismul social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libertarianismul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. Neoliberalismul.</w:t>
            </w:r>
          </w:p>
          <w:p w:rsidR="0034570A" w:rsidRPr="00E72BF4" w:rsidRDefault="0034570A" w:rsidP="000F593C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Terence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Ball; Richard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Dagger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„Liberalismul”, în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Ideologii politice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idealul democratic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II-a,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2000, pp. 85-92. </w:t>
            </w:r>
          </w:p>
          <w:p w:rsidR="0034570A" w:rsidRPr="00E72BF4" w:rsidRDefault="0034570A" w:rsidP="000F593C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(!) Mihaela Miroiu (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),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Ideologii politice actuale</w:t>
            </w:r>
            <w:r w:rsidRPr="00E72BF4">
              <w:rPr>
                <w:rFonts w:ascii="Times New Roman" w:hAnsi="Times New Roman" w:cs="Times New Roman"/>
                <w:lang w:val="ro-RO"/>
              </w:rPr>
              <w:t>, Polirom, 2012 (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secţiunile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relevante din Partea 1, „Ideologii pluraliste”).</w:t>
            </w:r>
          </w:p>
          <w:p w:rsidR="0034570A" w:rsidRPr="00E72BF4" w:rsidRDefault="0034570A" w:rsidP="000F593C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(v) Andrew Vincent,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Wiley-Blackwell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>, 2012, cap. 2, Liberalism, pp. 23-55</w:t>
            </w:r>
          </w:p>
          <w:p w:rsidR="0034570A" w:rsidRPr="00E72BF4" w:rsidRDefault="0034570A" w:rsidP="000F593C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(v) Robert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Eccleshall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Liberalism, in Robert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Eccleshall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Alan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Finlayson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Vincent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Geoghegan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Michael Kenny,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Moya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Lloyd,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Iain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MacKenzie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Rick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Wilford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An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introduction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London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New York, 2003, pp. 18-45.</w:t>
            </w:r>
          </w:p>
          <w:p w:rsidR="0034570A" w:rsidRPr="00E72BF4" w:rsidRDefault="0034570A" w:rsidP="000F593C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(v) Andrew Vincent,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Wiley-Blackwell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>, 2012, cap. 2, Liberalism, pp. 23-55.</w:t>
            </w:r>
          </w:p>
          <w:p w:rsidR="0034570A" w:rsidRPr="00E72BF4" w:rsidRDefault="0034570A" w:rsidP="000F593C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E72BF4">
              <w:rPr>
                <w:rFonts w:ascii="Times New Roman" w:hAnsi="Times New Roman" w:cs="Times New Roman"/>
              </w:rPr>
              <w:t xml:space="preserve">(!) Saad-Filho, Alfredo and Deborah Johnston. „Introduction”. In </w:t>
            </w:r>
            <w:r w:rsidRPr="00E72BF4">
              <w:rPr>
                <w:rFonts w:ascii="Times New Roman" w:hAnsi="Times New Roman" w:cs="Times New Roman"/>
                <w:i/>
                <w:iCs/>
              </w:rPr>
              <w:t>Neoliberalism. A Critical Reader</w:t>
            </w:r>
            <w:r w:rsidRPr="00E72BF4">
              <w:rPr>
                <w:rFonts w:ascii="Times New Roman" w:hAnsi="Times New Roman" w:cs="Times New Roman"/>
              </w:rPr>
              <w:t>, edited by Alfredo Saad-Filho and Deborah Johnston. London: Pluto Press, 2005.</w:t>
            </w:r>
          </w:p>
          <w:p w:rsidR="0034570A" w:rsidRPr="00E72BF4" w:rsidRDefault="0034570A" w:rsidP="000F593C">
            <w:pPr>
              <w:spacing w:line="240" w:lineRule="auto"/>
              <w:ind w:left="720" w:hanging="720"/>
              <w:rPr>
                <w:rFonts w:ascii="Times New Roman" w:hAnsi="Times New Roman" w:cs="Times New Roman"/>
              </w:rPr>
            </w:pPr>
            <w:r w:rsidRPr="00E72BF4">
              <w:rPr>
                <w:rFonts w:ascii="Times New Roman" w:hAnsi="Times New Roman" w:cs="Times New Roman"/>
              </w:rPr>
              <w:t xml:space="preserve">(v) Harvey, David. </w:t>
            </w:r>
            <w:r w:rsidRPr="00E72BF4">
              <w:rPr>
                <w:rFonts w:ascii="Times New Roman" w:hAnsi="Times New Roman" w:cs="Times New Roman"/>
                <w:i/>
                <w:iCs/>
              </w:rPr>
              <w:t>A Brief History of Neoliberalism</w:t>
            </w:r>
            <w:r w:rsidRPr="00E72BF4">
              <w:rPr>
                <w:rFonts w:ascii="Times New Roman" w:hAnsi="Times New Roman" w:cs="Times New Roman"/>
              </w:rPr>
              <w:t xml:space="preserve">. Oxford: Oxford University Press, 2005. </w:t>
            </w:r>
          </w:p>
          <w:p w:rsidR="0034570A" w:rsidRPr="00E72BF4" w:rsidRDefault="0034570A" w:rsidP="000F593C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E72BF4">
              <w:rPr>
                <w:rFonts w:ascii="Times New Roman" w:hAnsi="Times New Roman" w:cs="Times New Roman"/>
              </w:rPr>
              <w:t xml:space="preserve">(v) </w:t>
            </w:r>
            <w:proofErr w:type="spellStart"/>
            <w:r w:rsidRPr="00E72BF4">
              <w:rPr>
                <w:rFonts w:ascii="Times New Roman" w:hAnsi="Times New Roman" w:cs="Times New Roman"/>
              </w:rPr>
              <w:t>Munck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Ronaldo. „Neoliberalism and Politics, and the Politics of Neoliberalism”. In </w:t>
            </w:r>
            <w:r w:rsidRPr="00E72BF4">
              <w:rPr>
                <w:rFonts w:ascii="Times New Roman" w:hAnsi="Times New Roman" w:cs="Times New Roman"/>
                <w:i/>
                <w:iCs/>
              </w:rPr>
              <w:t>Neoliberalism. A Critical Reader</w:t>
            </w:r>
            <w:r w:rsidRPr="00E72BF4">
              <w:rPr>
                <w:rFonts w:ascii="Times New Roman" w:hAnsi="Times New Roman" w:cs="Times New Roman"/>
              </w:rPr>
              <w:t>, edited by Alfredo Saad-Filho and Deborah Johnston. London: Pluto Press, 2005.</w:t>
            </w:r>
          </w:p>
        </w:tc>
        <w:tc>
          <w:tcPr>
            <w:tcW w:w="1670" w:type="dxa"/>
          </w:tcPr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0F593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5.</w:t>
            </w: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Originile intelectuale și politice ale conservatorismului. </w:t>
            </w:r>
          </w:p>
          <w:p w:rsidR="0034570A" w:rsidRPr="00E72BF4" w:rsidRDefault="0034570A" w:rsidP="000F593C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Terence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Ball; Richard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Dagger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„Conservatorismul”, în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Ideologii politice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idealul democratic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II-a,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2000, pp. 101-109. </w:t>
            </w:r>
          </w:p>
          <w:p w:rsidR="0034570A" w:rsidRPr="00E72BF4" w:rsidRDefault="0034570A" w:rsidP="000F593C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(v) Andrew Vincent,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Wiley-Blackwell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2012, cap. 3, </w:t>
            </w:r>
            <w:r w:rsidRPr="00E72BF4">
              <w:rPr>
                <w:rFonts w:ascii="Times New Roman" w:hAnsi="Times New Roman" w:cs="Times New Roman"/>
              </w:rPr>
              <w:t>“</w:t>
            </w:r>
            <w:r w:rsidRPr="00E72BF4">
              <w:rPr>
                <w:rFonts w:ascii="Times New Roman" w:hAnsi="Times New Roman" w:cs="Times New Roman"/>
                <w:lang w:val="ro-RO"/>
              </w:rPr>
              <w:t>Conservatism”, pp. 56-82.</w:t>
            </w:r>
          </w:p>
          <w:p w:rsidR="0034570A" w:rsidRPr="00E72BF4" w:rsidRDefault="0034570A" w:rsidP="000F593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(v) Robert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Eccleshall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„The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doing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of conservatism”, in Robert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Eccleshall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Alan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Finlayson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Vincent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Geoghegan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Michael Kenny,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Moya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Lloyd,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Iain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MacKenzie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Rick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Wilford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An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introduction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London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New York, 2003, pp. 47-72.</w:t>
            </w:r>
          </w:p>
        </w:tc>
        <w:tc>
          <w:tcPr>
            <w:tcW w:w="1670" w:type="dxa"/>
          </w:tcPr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0F593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6. </w:t>
            </w: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Teme predilecte în conservatorismul secolului al XX-lea.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Neoconservatorismul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. </w:t>
            </w:r>
          </w:p>
          <w:p w:rsidR="0034570A" w:rsidRPr="00E72BF4" w:rsidRDefault="0034570A" w:rsidP="000F593C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Terence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Ball; Richard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Dagger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„Conservatorismul”, în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Ideologii politice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lastRenderedPageBreak/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idealul democratic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II-a,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>, 2000, pp. 109-119.</w:t>
            </w:r>
          </w:p>
          <w:p w:rsidR="0034570A" w:rsidRPr="00E72BF4" w:rsidRDefault="0034570A" w:rsidP="001F1F38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(!) Mihaela Miroiu (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),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Ideologii politice actuale</w:t>
            </w:r>
            <w:r w:rsidRPr="00E72BF4">
              <w:rPr>
                <w:rFonts w:ascii="Times New Roman" w:hAnsi="Times New Roman" w:cs="Times New Roman"/>
                <w:lang w:val="ro-RO"/>
              </w:rPr>
              <w:t>, Polirom, 2012 (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secţiunile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relevante din Partea 1, „Ideologii pluraliste”).</w:t>
            </w:r>
          </w:p>
          <w:p w:rsidR="0034570A" w:rsidRPr="00E72BF4" w:rsidRDefault="0034570A" w:rsidP="000F593C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(v) Andrew Vincent,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Wiley-Blackwell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2012, cap. 3, </w:t>
            </w:r>
            <w:r w:rsidRPr="00E72BF4">
              <w:rPr>
                <w:rFonts w:ascii="Times New Roman" w:hAnsi="Times New Roman" w:cs="Times New Roman"/>
              </w:rPr>
              <w:t>“</w:t>
            </w:r>
            <w:r w:rsidRPr="00E72BF4">
              <w:rPr>
                <w:rFonts w:ascii="Times New Roman" w:hAnsi="Times New Roman" w:cs="Times New Roman"/>
                <w:lang w:val="ro-RO"/>
              </w:rPr>
              <w:t>Conservatism”, pp. 56-82.</w:t>
            </w:r>
          </w:p>
          <w:p w:rsidR="0034570A" w:rsidRPr="00E72BF4" w:rsidRDefault="0034570A" w:rsidP="000F593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lang w:val="ro-RO" w:eastAsia="ro-RO"/>
              </w:rPr>
            </w:pPr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(v) Maria Ryan,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Neoconservatism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the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New American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Century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Palgrave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MacMillan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2010, introducere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cap. 3, 9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concluzie, pp. 1-10, 51-70, 159-189. </w:t>
            </w:r>
          </w:p>
          <w:p w:rsidR="0034570A" w:rsidRPr="00E72BF4" w:rsidRDefault="0034570A" w:rsidP="000F593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(!) Mihaela Miroiu (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),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Ideologii politice actuale</w:t>
            </w:r>
            <w:r w:rsidRPr="00E72BF4">
              <w:rPr>
                <w:rFonts w:ascii="Times New Roman" w:hAnsi="Times New Roman" w:cs="Times New Roman"/>
                <w:lang w:val="ro-RO"/>
              </w:rPr>
              <w:t>, Polirom, 2012 (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secţiunile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relevante din Partea 1, „Ideologii pluraliste”).</w:t>
            </w:r>
          </w:p>
        </w:tc>
        <w:tc>
          <w:tcPr>
            <w:tcW w:w="1670" w:type="dxa"/>
          </w:tcPr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lastRenderedPageBreak/>
              <w:t>Expunere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lastRenderedPageBreak/>
              <w:t>Dezbatere</w:t>
            </w: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0F593C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7. </w:t>
            </w: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Socialismul timpuriu: Saint-Simon, Fourier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Owen. Socialismul marxist: materialismul istoric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problema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revoluţiei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.</w:t>
            </w:r>
          </w:p>
          <w:p w:rsidR="0034570A" w:rsidRPr="00E72BF4" w:rsidRDefault="0034570A" w:rsidP="000F593C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Terence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Ball; Richard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Dagger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„Socialism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comunism”, în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Ideologii politice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idealul democratic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II-a,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2000, pp. 125-148. </w:t>
            </w:r>
          </w:p>
          <w:p w:rsidR="0034570A" w:rsidRPr="00E72BF4" w:rsidRDefault="0034570A" w:rsidP="001F1F38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(!) Mihaela Miroiu (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),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Ideologii politice actuale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Polirom, 2012, pp. 359-383. </w:t>
            </w:r>
          </w:p>
          <w:p w:rsidR="0034570A" w:rsidRPr="00E72BF4" w:rsidRDefault="0034570A" w:rsidP="000F593C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(v) Andrew Vincent,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Wiley-Blackwell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2012, </w:t>
            </w:r>
            <w:r w:rsidRPr="00E72BF4">
              <w:rPr>
                <w:rFonts w:ascii="Times New Roman" w:hAnsi="Times New Roman" w:cs="Times New Roman"/>
              </w:rPr>
              <w:t>“</w:t>
            </w:r>
            <w:r w:rsidRPr="00E72BF4">
              <w:rPr>
                <w:rFonts w:ascii="Times New Roman" w:hAnsi="Times New Roman" w:cs="Times New Roman"/>
                <w:lang w:val="ro-RO"/>
              </w:rPr>
              <w:t>Socialism”, pp. 83-110.</w:t>
            </w:r>
          </w:p>
          <w:p w:rsidR="0034570A" w:rsidRPr="00E72BF4" w:rsidRDefault="0034570A" w:rsidP="003C113F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(v) Vincent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Geoghegan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„Socialism”, in Robert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Eccleshall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Alan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Finlayson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Vincent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Geoghegan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Michael Kenny,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Moya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Lloyd,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Iain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MacKenzie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Rick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Wilford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An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introduction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London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New York, 2003, pp. 73-96. </w:t>
            </w:r>
          </w:p>
        </w:tc>
        <w:tc>
          <w:tcPr>
            <w:tcW w:w="1670" w:type="dxa"/>
          </w:tcPr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132A72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8.</w:t>
            </w: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Socialismul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după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Marx: Lenin, Stalin, Mao.</w:t>
            </w:r>
          </w:p>
          <w:p w:rsidR="0034570A" w:rsidRPr="00E72BF4" w:rsidRDefault="0034570A" w:rsidP="00405D71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Terence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Ball; Richard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Dagger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„Socialism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comunism după Marx”, în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Ideologii politice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idealul democratic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II-a,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>, 2000, pp. 149-178</w:t>
            </w:r>
          </w:p>
          <w:p w:rsidR="0034570A" w:rsidRPr="00E72BF4" w:rsidRDefault="0034570A" w:rsidP="00405D71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(!) Mihaela Miroiu (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),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Ideologii politice actuale</w:t>
            </w:r>
            <w:r w:rsidRPr="00E72BF4">
              <w:rPr>
                <w:rFonts w:ascii="Times New Roman" w:hAnsi="Times New Roman" w:cs="Times New Roman"/>
                <w:lang w:val="ro-RO"/>
              </w:rPr>
              <w:t>, Polirom, 2012, pp. 359-383.</w:t>
            </w:r>
          </w:p>
          <w:p w:rsidR="0034570A" w:rsidRPr="00E72BF4" w:rsidRDefault="0034570A" w:rsidP="00405D71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(v) Donald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Sassoon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>,</w:t>
            </w:r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</w:t>
            </w:r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Socialism in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the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twentieth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century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An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historical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reflection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in Michael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Freeden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(Ed.),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Reassessing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The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durability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dissent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London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New York, 2001, pp. 49-66.</w:t>
            </w:r>
          </w:p>
          <w:p w:rsidR="0034570A" w:rsidRPr="00E72BF4" w:rsidRDefault="0034570A" w:rsidP="00405D71">
            <w:pPr>
              <w:spacing w:line="240" w:lineRule="auto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(!) Katherine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Verdery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Socialismul. Ce a fost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ce urmează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traducere de Mihai Stroe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Iustin Codreanu, Editura Institutul European,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>, 2002.</w:t>
            </w:r>
          </w:p>
        </w:tc>
        <w:tc>
          <w:tcPr>
            <w:tcW w:w="1670" w:type="dxa"/>
          </w:tcPr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2E2AE0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9.</w:t>
            </w: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Pr="00E72BF4">
              <w:rPr>
                <w:rFonts w:ascii="Times New Roman" w:hAnsi="Times New Roman" w:cs="Times New Roman"/>
                <w:b/>
                <w:bCs/>
              </w:rPr>
              <w:t>Social-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democrația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în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Europa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postbelică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34570A" w:rsidRPr="00E72BF4" w:rsidRDefault="0034570A" w:rsidP="002E2AE0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(!) Mihaela Miroiu (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),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Ideologii politice actuale</w:t>
            </w:r>
            <w:r w:rsidRPr="00E72BF4">
              <w:rPr>
                <w:rFonts w:ascii="Times New Roman" w:hAnsi="Times New Roman" w:cs="Times New Roman"/>
                <w:lang w:val="ro-RO"/>
              </w:rPr>
              <w:t>, Polirom, 2012, pp. 70-103.</w:t>
            </w:r>
          </w:p>
          <w:p w:rsidR="0034570A" w:rsidRPr="00E72BF4" w:rsidRDefault="0034570A" w:rsidP="005D4CEE">
            <w:pPr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(v)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Sheri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Berman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The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Primacy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of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Politics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. Social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Democracy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the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Making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of Europe</w:t>
            </w:r>
            <w:r w:rsidRPr="00E72BF4">
              <w:rPr>
                <w:rFonts w:ascii="Times New Roman" w:hAnsi="Times New Roman" w:cs="Times New Roman"/>
                <w:i/>
                <w:iCs/>
              </w:rPr>
              <w:t>’s Twentieth century</w:t>
            </w:r>
            <w:r w:rsidRPr="00E72BF4">
              <w:rPr>
                <w:rFonts w:ascii="Times New Roman" w:hAnsi="Times New Roman" w:cs="Times New Roman"/>
              </w:rPr>
              <w:t>, Cambridge University Press, 2006, cap. 8, pp. 177-199.</w:t>
            </w:r>
          </w:p>
        </w:tc>
        <w:tc>
          <w:tcPr>
            <w:tcW w:w="1670" w:type="dxa"/>
          </w:tcPr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2E2AE0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lastRenderedPageBreak/>
              <w:t>Săptamâna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10.</w:t>
            </w: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Fundamentele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ideologiei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fasciste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. </w:t>
            </w:r>
          </w:p>
          <w:p w:rsidR="0034570A" w:rsidRPr="00E72BF4" w:rsidRDefault="0034570A" w:rsidP="00023153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Terence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Ball; Richard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Dagger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Ideologii politice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idealul democratic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II-a,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2000, pp. 179-190. </w:t>
            </w:r>
          </w:p>
          <w:p w:rsidR="0034570A" w:rsidRPr="00E72BF4" w:rsidRDefault="0034570A" w:rsidP="00023153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(!) Mihaela Miroiu (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),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Ideologii politice actuale</w:t>
            </w:r>
            <w:r w:rsidRPr="00E72BF4">
              <w:rPr>
                <w:rFonts w:ascii="Times New Roman" w:hAnsi="Times New Roman" w:cs="Times New Roman"/>
                <w:lang w:val="ro-RO"/>
              </w:rPr>
              <w:t>, Polirom, 2012, pp. 384-419.</w:t>
            </w:r>
          </w:p>
          <w:p w:rsidR="0034570A" w:rsidRPr="00E72BF4" w:rsidRDefault="0034570A" w:rsidP="002E2AE0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 w:eastAsia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(v) Andrew Vincent,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Wiley-Blackwell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2012, cap. 3, </w:t>
            </w:r>
            <w:r w:rsidRPr="00E72BF4">
              <w:rPr>
                <w:rFonts w:ascii="Times New Roman" w:hAnsi="Times New Roman" w:cs="Times New Roman"/>
              </w:rPr>
              <w:t>“</w:t>
            </w:r>
            <w:r w:rsidRPr="00E72BF4">
              <w:rPr>
                <w:rFonts w:ascii="Times New Roman" w:hAnsi="Times New Roman" w:cs="Times New Roman"/>
                <w:lang w:val="ro-RO"/>
              </w:rPr>
              <w:t>Fascism”, pp. 136-164.</w:t>
            </w:r>
          </w:p>
        </w:tc>
        <w:tc>
          <w:tcPr>
            <w:tcW w:w="1670" w:type="dxa"/>
          </w:tcPr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405D7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11.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Nazismul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ca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ideologie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politic</w:t>
            </w: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ă</w:t>
            </w:r>
            <w:r w:rsidRPr="00E72BF4">
              <w:rPr>
                <w:rFonts w:ascii="Times New Roman" w:hAnsi="Times New Roman" w:cs="Times New Roman"/>
                <w:b/>
                <w:bCs/>
              </w:rPr>
              <w:t>.</w:t>
            </w:r>
          </w:p>
          <w:p w:rsidR="0034570A" w:rsidRPr="00E72BF4" w:rsidRDefault="0034570A" w:rsidP="00023153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Terence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Ball; Richard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Dagger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Ideologii politice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idealul democratic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II-a,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2000, pp. 191-200. </w:t>
            </w:r>
          </w:p>
          <w:p w:rsidR="0034570A" w:rsidRPr="00E72BF4" w:rsidRDefault="0034570A" w:rsidP="00405D71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(!) Mihaela Miroiu (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),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Ideologii politice actuale</w:t>
            </w:r>
            <w:r w:rsidRPr="00E72BF4">
              <w:rPr>
                <w:rFonts w:ascii="Times New Roman" w:hAnsi="Times New Roman" w:cs="Times New Roman"/>
                <w:lang w:val="ro-RO"/>
              </w:rPr>
              <w:t>, Polirom, 2012, pp. 384-419.</w:t>
            </w:r>
          </w:p>
          <w:p w:rsidR="0034570A" w:rsidRPr="00E72BF4" w:rsidRDefault="0034570A" w:rsidP="00405D71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(v) Andrew Vincent,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Wiley-Blackwell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2012, cap. 3, </w:t>
            </w:r>
            <w:r w:rsidRPr="00E72BF4">
              <w:rPr>
                <w:rFonts w:ascii="Times New Roman" w:hAnsi="Times New Roman" w:cs="Times New Roman"/>
              </w:rPr>
              <w:t>“</w:t>
            </w:r>
            <w:r w:rsidRPr="00E72BF4">
              <w:rPr>
                <w:rFonts w:ascii="Times New Roman" w:hAnsi="Times New Roman" w:cs="Times New Roman"/>
                <w:lang w:val="ro-RO"/>
              </w:rPr>
              <w:t>Fascism”, pp. 136-164.</w:t>
            </w:r>
          </w:p>
        </w:tc>
        <w:tc>
          <w:tcPr>
            <w:tcW w:w="1670" w:type="dxa"/>
          </w:tcPr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405D71">
            <w:pPr>
              <w:spacing w:line="240" w:lineRule="auto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12.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Ideologiile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eliberării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>.</w:t>
            </w:r>
            <w:r w:rsidRPr="00E72BF4">
              <w:rPr>
                <w:rStyle w:val="BodyTextChar"/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Style w:val="BodyTextChar"/>
                <w:rFonts w:ascii="Times New Roman" w:hAnsi="Times New Roman" w:cs="Times New Roman"/>
                <w:b/>
                <w:bCs/>
              </w:rPr>
              <w:t>Feminismul</w:t>
            </w:r>
            <w:proofErr w:type="spellEnd"/>
            <w:r w:rsidRPr="00E72BF4">
              <w:rPr>
                <w:rStyle w:val="BodyTextChar"/>
                <w:rFonts w:ascii="Times New Roman" w:hAnsi="Times New Roman" w:cs="Times New Roman"/>
                <w:b/>
                <w:bCs/>
              </w:rPr>
              <w:t xml:space="preserve"> ca </w:t>
            </w:r>
            <w:proofErr w:type="spellStart"/>
            <w:r w:rsidRPr="00E72BF4">
              <w:rPr>
                <w:rStyle w:val="BodyTextChar"/>
                <w:rFonts w:ascii="Times New Roman" w:hAnsi="Times New Roman" w:cs="Times New Roman"/>
                <w:b/>
                <w:bCs/>
              </w:rPr>
              <w:t>ideologie</w:t>
            </w:r>
            <w:proofErr w:type="spellEnd"/>
            <w:r w:rsidRPr="00E72BF4">
              <w:rPr>
                <w:rStyle w:val="BodyTextChar"/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72BF4">
              <w:rPr>
                <w:rStyle w:val="BodyTextChar"/>
                <w:rFonts w:ascii="Times New Roman" w:hAnsi="Times New Roman" w:cs="Times New Roman"/>
                <w:b/>
                <w:bCs/>
              </w:rPr>
              <w:t>politică</w:t>
            </w:r>
            <w:proofErr w:type="spellEnd"/>
            <w:r w:rsidRPr="00E72BF4">
              <w:rPr>
                <w:rStyle w:val="BodyTextChar"/>
                <w:rFonts w:ascii="Times New Roman" w:hAnsi="Times New Roman" w:cs="Times New Roman"/>
                <w:b/>
                <w:bCs/>
              </w:rPr>
              <w:t>.</w:t>
            </w:r>
          </w:p>
          <w:p w:rsidR="0034570A" w:rsidRPr="00E72BF4" w:rsidRDefault="0034570A" w:rsidP="00023153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Terence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Ball; Richard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Dagger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Ideologii politice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idealul democratic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II-a,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2000, pp. 203-212. </w:t>
            </w:r>
          </w:p>
          <w:p w:rsidR="0034570A" w:rsidRPr="00E72BF4" w:rsidRDefault="0034570A" w:rsidP="009B5320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(!) Mihaela Miroiu (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),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Ideologii politice actuale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Polirom, 2012, pp. 105-137. </w:t>
            </w:r>
          </w:p>
          <w:p w:rsidR="0034570A" w:rsidRPr="00E72BF4" w:rsidRDefault="0034570A" w:rsidP="009B5320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(v) Andrew Vincent,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Wiley-Blackwell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2012, cap. 3, </w:t>
            </w:r>
            <w:r w:rsidRPr="00E72BF4">
              <w:rPr>
                <w:rFonts w:ascii="Times New Roman" w:hAnsi="Times New Roman" w:cs="Times New Roman"/>
              </w:rPr>
              <w:t>“</w:t>
            </w:r>
            <w:r w:rsidRPr="00E72BF4">
              <w:rPr>
                <w:rFonts w:ascii="Times New Roman" w:hAnsi="Times New Roman" w:cs="Times New Roman"/>
                <w:lang w:val="ro-RO"/>
              </w:rPr>
              <w:t>Feminism”, pp. 198-225.</w:t>
            </w:r>
          </w:p>
          <w:p w:rsidR="0034570A" w:rsidRPr="00E72BF4" w:rsidRDefault="0034570A" w:rsidP="009C597A">
            <w:pPr>
              <w:spacing w:line="240" w:lineRule="auto"/>
              <w:rPr>
                <w:rFonts w:ascii="Times New Roman" w:hAnsi="Times New Roman" w:cs="Times New Roman"/>
                <w:lang w:val="ro-RO" w:eastAsia="ro-RO"/>
              </w:rPr>
            </w:pPr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(v) Diana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Coole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Threads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plaits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or an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unfinished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project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?. Feminism(s)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through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the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twentieth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century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in Michael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Freeden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(Ed.),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Reassessing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The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durability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dissent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London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New York, 2001, pp. 154-174. </w:t>
            </w:r>
          </w:p>
          <w:p w:rsidR="0034570A" w:rsidRPr="00E72BF4" w:rsidRDefault="0034570A" w:rsidP="00FC1DDF">
            <w:pPr>
              <w:spacing w:line="240" w:lineRule="auto"/>
              <w:rPr>
                <w:rFonts w:ascii="Times New Roman" w:hAnsi="Times New Roman" w:cs="Times New Roman"/>
                <w:lang w:val="ro-RO" w:eastAsia="ro-RO"/>
              </w:rPr>
            </w:pPr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(v)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Rick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Wilford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Feminism, in Robert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Eccleshall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Alan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Finlayson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Vincent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Geoghegan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Michael Kenny,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Moya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Lloyd,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Iain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MacKenzie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Rick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Wilford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An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introduction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London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New York, 2003, pp. 181-215. </w:t>
            </w:r>
          </w:p>
        </w:tc>
        <w:tc>
          <w:tcPr>
            <w:tcW w:w="1670" w:type="dxa"/>
          </w:tcPr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405D71">
            <w:pPr>
              <w:spacing w:line="240" w:lineRule="auto"/>
              <w:ind w:left="720" w:hanging="720"/>
              <w:rPr>
                <w:rStyle w:val="BodyTextChar"/>
                <w:rFonts w:ascii="Times New Roman" w:hAnsi="Times New Roman" w:cs="Times New Roman"/>
                <w:b/>
                <w:bCs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13.</w:t>
            </w: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proofErr w:type="spellStart"/>
            <w:r w:rsidRPr="00E72BF4">
              <w:rPr>
                <w:rStyle w:val="BodyTextChar"/>
                <w:rFonts w:ascii="Times New Roman" w:hAnsi="Times New Roman" w:cs="Times New Roman"/>
                <w:b/>
                <w:bCs/>
              </w:rPr>
              <w:t>Ecologismul</w:t>
            </w:r>
            <w:proofErr w:type="spellEnd"/>
            <w:r w:rsidRPr="00E72BF4">
              <w:rPr>
                <w:rStyle w:val="BodyTextChar"/>
                <w:rFonts w:ascii="Times New Roman" w:hAnsi="Times New Roman" w:cs="Times New Roman"/>
                <w:b/>
                <w:bCs/>
              </w:rPr>
              <w:t>.</w:t>
            </w:r>
          </w:p>
          <w:p w:rsidR="0034570A" w:rsidRPr="00E72BF4" w:rsidRDefault="0034570A" w:rsidP="00023153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Terence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Ball; Richard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Dagger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Ideologii politice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idealul democratic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II-a,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>, 2000, pp. 227-238</w:t>
            </w:r>
          </w:p>
          <w:p w:rsidR="0034570A" w:rsidRPr="00E72BF4" w:rsidRDefault="0034570A" w:rsidP="00023153">
            <w:pPr>
              <w:spacing w:line="240" w:lineRule="auto"/>
              <w:rPr>
                <w:rStyle w:val="BodyTextChar"/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(!) Mihaela Miroiu (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),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Ideologii politice actuale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Polirom, 2012, pp. 194-219. </w:t>
            </w:r>
          </w:p>
          <w:p w:rsidR="0034570A" w:rsidRPr="00E72BF4" w:rsidRDefault="0034570A" w:rsidP="00405D71">
            <w:pPr>
              <w:spacing w:line="240" w:lineRule="auto"/>
              <w:ind w:left="720" w:hanging="72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(v) Andrew Vincent,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Wiley-Blackwell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2012, cap. 3, </w:t>
            </w:r>
            <w:r w:rsidRPr="00E72BF4">
              <w:rPr>
                <w:rFonts w:ascii="Times New Roman" w:hAnsi="Times New Roman" w:cs="Times New Roman"/>
              </w:rPr>
              <w:t>“</w:t>
            </w:r>
            <w:r w:rsidRPr="00E72BF4">
              <w:rPr>
                <w:rFonts w:ascii="Times New Roman" w:hAnsi="Times New Roman" w:cs="Times New Roman"/>
                <w:lang w:val="ro-RO"/>
              </w:rPr>
              <w:t>Ecologism”, pp. 165-197.</w:t>
            </w:r>
          </w:p>
          <w:p w:rsidR="0034570A" w:rsidRPr="00E72BF4" w:rsidRDefault="0034570A" w:rsidP="00AC0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 w:eastAsia="ro-RO"/>
              </w:rPr>
            </w:pPr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(v) Michael Kenny, Ecologism, in Robert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Eccleshall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Alan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Finlayson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Vincent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Geoghegan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Michael Kenny,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Moya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Lloyd,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Iain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MacKenzie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Rick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Wilford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An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introduction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London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New York, 2003, pp. 152-179. </w:t>
            </w:r>
          </w:p>
          <w:p w:rsidR="0034570A" w:rsidRPr="00E72BF4" w:rsidRDefault="0034570A" w:rsidP="00AC0410">
            <w:pPr>
              <w:spacing w:line="240" w:lineRule="auto"/>
              <w:ind w:left="720" w:hanging="720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70" w:type="dxa"/>
          </w:tcPr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lastRenderedPageBreak/>
              <w:t>Expunere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2F10AB">
            <w:pPr>
              <w:pStyle w:val="NoSpacing"/>
              <w:rPr>
                <w:rFonts w:ascii="Times New Roman" w:hAnsi="Times New Roman" w:cs="Times New Roman"/>
                <w:b/>
                <w:bCs/>
                <w:lang w:val="pt-BR"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</w:rPr>
              <w:t>Săptamâna</w:t>
            </w:r>
            <w:proofErr w:type="spellEnd"/>
            <w:r w:rsidRPr="00E72BF4">
              <w:rPr>
                <w:rFonts w:ascii="Times New Roman" w:hAnsi="Times New Roman" w:cs="Times New Roman"/>
                <w:b/>
                <w:bCs/>
              </w:rPr>
              <w:t xml:space="preserve"> 14.</w:t>
            </w: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 xml:space="preserve"> </w:t>
            </w:r>
            <w:r w:rsidRPr="00E72BF4">
              <w:rPr>
                <w:rFonts w:ascii="Times New Roman" w:hAnsi="Times New Roman" w:cs="Times New Roman"/>
                <w:b/>
                <w:bCs/>
                <w:lang w:val="pt-BR"/>
              </w:rPr>
              <w:t xml:space="preserve">Dezbateri referitoare la relevanţa ideologiilor în politica actuală şi la viitorul ideologiilor. </w:t>
            </w:r>
          </w:p>
          <w:p w:rsidR="0034570A" w:rsidRPr="00E72BF4" w:rsidRDefault="0034570A" w:rsidP="002F10AB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(!)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Terence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Ball; Richard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Dagger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Ideologii politice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idealul democratic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II-a,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2000, pp. 239-250. </w:t>
            </w:r>
          </w:p>
          <w:p w:rsidR="0034570A" w:rsidRPr="00E72BF4" w:rsidRDefault="0034570A" w:rsidP="002F10AB">
            <w:pPr>
              <w:rPr>
                <w:rFonts w:ascii="Times New Roman" w:hAnsi="Times New Roman" w:cs="Times New Roman"/>
                <w:lang w:val="fr-FR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(v) Andrew Vincent,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Wiley-Blackwell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2012, cap. 3, </w:t>
            </w:r>
            <w:r w:rsidRPr="00E72BF4">
              <w:rPr>
                <w:rFonts w:ascii="Times New Roman" w:hAnsi="Times New Roman" w:cs="Times New Roman"/>
              </w:rPr>
              <w:t>“</w:t>
            </w:r>
            <w:r w:rsidRPr="00E72BF4">
              <w:rPr>
                <w:rFonts w:ascii="Times New Roman" w:hAnsi="Times New Roman" w:cs="Times New Roman"/>
                <w:lang w:val="ro-RO"/>
              </w:rPr>
              <w:t>Ecologism”, pp. 165-197.</w:t>
            </w:r>
          </w:p>
        </w:tc>
        <w:tc>
          <w:tcPr>
            <w:tcW w:w="1670" w:type="dxa"/>
          </w:tcPr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Expunere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Problematizare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Exemplificare</w:t>
            </w:r>
          </w:p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  <w:r w:rsidRPr="00E72BF4">
              <w:rPr>
                <w:rFonts w:ascii="Times New Roman" w:hAnsi="Times New Roman" w:cs="Times New Roman"/>
                <w:sz w:val="22"/>
                <w:szCs w:val="22"/>
                <w:lang w:val="ro-RO"/>
              </w:rPr>
              <w:t>Dezbatere</w:t>
            </w: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405D71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670" w:type="dxa"/>
          </w:tcPr>
          <w:p w:rsidR="0034570A" w:rsidRPr="00E72BF4" w:rsidRDefault="0034570A" w:rsidP="005A675A">
            <w:pPr>
              <w:pStyle w:val="Footer"/>
              <w:rPr>
                <w:rFonts w:ascii="Times New Roman" w:hAnsi="Times New Roman" w:cs="Times New Roman"/>
                <w:sz w:val="22"/>
                <w:szCs w:val="22"/>
                <w:lang w:val="ro-RO"/>
              </w:rPr>
            </w:pP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34570A" w:rsidRPr="00E72BF4" w:rsidTr="00E72BF4">
        <w:tc>
          <w:tcPr>
            <w:tcW w:w="6904" w:type="dxa"/>
            <w:shd w:val="clear" w:color="auto" w:fill="C4BC96"/>
          </w:tcPr>
          <w:p w:rsidR="0034570A" w:rsidRPr="00E72BF4" w:rsidRDefault="0034570A" w:rsidP="00405D71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8.2 Seminar / laborator</w:t>
            </w:r>
          </w:p>
        </w:tc>
        <w:tc>
          <w:tcPr>
            <w:tcW w:w="1670" w:type="dxa"/>
          </w:tcPr>
          <w:p w:rsidR="0034570A" w:rsidRPr="00E72BF4" w:rsidRDefault="0034570A" w:rsidP="00405D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Metode de predare</w:t>
            </w:r>
          </w:p>
        </w:tc>
        <w:tc>
          <w:tcPr>
            <w:tcW w:w="1633" w:type="dxa"/>
          </w:tcPr>
          <w:p w:rsidR="0034570A" w:rsidRPr="00E72BF4" w:rsidRDefault="0034570A" w:rsidP="00405D71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lang w:val="ro-RO"/>
              </w:rPr>
            </w:pPr>
            <w:proofErr w:type="spellStart"/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Observaţii</w:t>
            </w:r>
            <w:proofErr w:type="spellEnd"/>
          </w:p>
        </w:tc>
      </w:tr>
      <w:tr w:rsidR="00E72BF4" w:rsidRPr="00E72BF4" w:rsidTr="00E72BF4">
        <w:tc>
          <w:tcPr>
            <w:tcW w:w="6904" w:type="dxa"/>
            <w:shd w:val="clear" w:color="auto" w:fill="C4BC96"/>
          </w:tcPr>
          <w:p w:rsidR="00E72BF4" w:rsidRPr="00E72BF4" w:rsidRDefault="00E72BF4" w:rsidP="00E72BF4">
            <w:pPr>
              <w:pStyle w:val="Body"/>
              <w:spacing w:after="200"/>
              <w:rPr>
                <w:rFonts w:cs="Times New Roman"/>
                <w:sz w:val="22"/>
                <w:szCs w:val="22"/>
              </w:rPr>
            </w:pPr>
            <w:r w:rsidRPr="00E72BF4">
              <w:rPr>
                <w:rStyle w:val="PageNumber"/>
                <w:rFonts w:cs="Times New Roman"/>
                <w:b/>
                <w:bCs/>
                <w:sz w:val="22"/>
                <w:szCs w:val="22"/>
                <w:lang w:val="es-ES_tradnl"/>
              </w:rPr>
              <w:t xml:space="preserve">1. </w:t>
            </w:r>
            <w:proofErr w:type="spellStart"/>
            <w:r w:rsidRPr="00E72BF4">
              <w:rPr>
                <w:rStyle w:val="PageNumber"/>
                <w:rFonts w:cs="Times New Roman"/>
                <w:b/>
                <w:bCs/>
                <w:sz w:val="22"/>
                <w:szCs w:val="22"/>
                <w:lang w:val="es-ES_tradnl"/>
              </w:rPr>
              <w:t>Seminar</w:t>
            </w:r>
            <w:proofErr w:type="spellEnd"/>
            <w:r w:rsidRPr="00E72BF4">
              <w:rPr>
                <w:rStyle w:val="PageNumber"/>
                <w:rFonts w:cs="Times New Roman"/>
                <w:b/>
                <w:bCs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E72BF4">
              <w:rPr>
                <w:rStyle w:val="PageNumber"/>
                <w:rFonts w:cs="Times New Roman"/>
                <w:b/>
                <w:bCs/>
                <w:sz w:val="22"/>
                <w:szCs w:val="22"/>
                <w:lang w:val="es-ES_tradnl"/>
              </w:rPr>
              <w:t>introductiv</w:t>
            </w:r>
            <w:proofErr w:type="spellEnd"/>
            <w:r w:rsidRPr="00E72BF4">
              <w:rPr>
                <w:rFonts w:cs="Times New Roman"/>
                <w:sz w:val="22"/>
                <w:szCs w:val="22"/>
              </w:rPr>
              <w:t>: obiectivele seminarului de</w:t>
            </w:r>
            <w:r w:rsidRPr="00E72BF4">
              <w:rPr>
                <w:rStyle w:val="PageNumber"/>
                <w:rFonts w:cs="Times New Roman"/>
                <w:b/>
                <w:bCs/>
                <w:sz w:val="22"/>
                <w:szCs w:val="22"/>
              </w:rPr>
              <w:t xml:space="preserve">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Ideologii Politice</w:t>
            </w:r>
          </w:p>
          <w:p w:rsidR="00E72BF4" w:rsidRPr="00E72BF4" w:rsidRDefault="00E72BF4" w:rsidP="00E72BF4">
            <w:pPr>
              <w:pStyle w:val="Body"/>
              <w:numPr>
                <w:ilvl w:val="0"/>
                <w:numId w:val="17"/>
              </w:numPr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</w:rPr>
              <w:t>prezentarea planului de seminar şi stabilirea metodologiei de lucru, a modului de evaluare şi a exigenţelor de seminar</w:t>
            </w:r>
          </w:p>
          <w:p w:rsidR="00E72BF4" w:rsidRPr="00E72BF4" w:rsidRDefault="00E72BF4" w:rsidP="00E72BF4">
            <w:pPr>
              <w:pStyle w:val="Body"/>
              <w:numPr>
                <w:ilvl w:val="0"/>
                <w:numId w:val="17"/>
              </w:numPr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</w:rPr>
              <w:t>stabilirea bibliografiei şi distribuirea referatelor</w:t>
            </w:r>
          </w:p>
          <w:p w:rsidR="00E72BF4" w:rsidRPr="00E72BF4" w:rsidRDefault="00E72BF4" w:rsidP="00E72BF4">
            <w:pPr>
              <w:pStyle w:val="Body"/>
              <w:numPr>
                <w:ilvl w:val="0"/>
                <w:numId w:val="17"/>
              </w:numPr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</w:rPr>
              <w:t>introducere în studiul ideologiilor politice: dificultăţi de abordare</w:t>
            </w:r>
          </w:p>
          <w:p w:rsidR="00E72BF4" w:rsidRPr="00E72BF4" w:rsidRDefault="00E72BF4" w:rsidP="00E72BF4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670" w:type="dxa"/>
          </w:tcPr>
          <w:p w:rsidR="00E72BF4" w:rsidRPr="00E72BF4" w:rsidRDefault="00E72BF4" w:rsidP="00E72BF4">
            <w:pPr>
              <w:rPr>
                <w:rFonts w:ascii="Times New Roman" w:hAnsi="Times New Roman" w:cs="Times New Roman"/>
              </w:rPr>
            </w:pPr>
            <w:proofErr w:type="spellStart"/>
            <w:r w:rsidRPr="00E72BF4">
              <w:rPr>
                <w:rFonts w:ascii="Times New Roman" w:hAnsi="Times New Roman" w:cs="Times New Roman"/>
              </w:rPr>
              <w:t>Expunerea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conversaţia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demonstraţia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sinteza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analiza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textelor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E72BF4">
              <w:rPr>
                <w:rFonts w:ascii="Times New Roman" w:hAnsi="Times New Roman" w:cs="Times New Roman"/>
              </w:rPr>
              <w:t>bibliografie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dezbaterea</w:t>
            </w:r>
            <w:proofErr w:type="spellEnd"/>
            <w:r w:rsidRPr="00E72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3" w:type="dxa"/>
          </w:tcPr>
          <w:p w:rsidR="00E72BF4" w:rsidRPr="00E72BF4" w:rsidRDefault="00E72BF4" w:rsidP="00E72BF4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E72BF4" w:rsidRPr="00E72BF4" w:rsidTr="00E72BF4">
        <w:tc>
          <w:tcPr>
            <w:tcW w:w="6904" w:type="dxa"/>
            <w:shd w:val="clear" w:color="auto" w:fill="C4BC96"/>
          </w:tcPr>
          <w:p w:rsidR="00E72BF4" w:rsidRPr="00E72BF4" w:rsidRDefault="00E72BF4" w:rsidP="00E72BF4">
            <w:pPr>
              <w:pStyle w:val="Body"/>
              <w:rPr>
                <w:rStyle w:val="PageNumber"/>
                <w:rFonts w:cs="Times New Roman"/>
                <w:b/>
                <w:bCs/>
                <w:sz w:val="22"/>
                <w:szCs w:val="22"/>
              </w:rPr>
            </w:pPr>
            <w:r w:rsidRPr="00E72BF4">
              <w:rPr>
                <w:rStyle w:val="PageNumber"/>
                <w:rFonts w:cs="Times New Roman"/>
                <w:b/>
                <w:bCs/>
                <w:sz w:val="22"/>
                <w:szCs w:val="22"/>
              </w:rPr>
              <w:t xml:space="preserve">3. Liberalismul ca ideologie politică. </w:t>
            </w:r>
          </w:p>
          <w:p w:rsidR="00E72BF4" w:rsidRPr="00E72BF4" w:rsidRDefault="00E72BF4" w:rsidP="00E72BF4">
            <w:pPr>
              <w:pStyle w:val="Body"/>
              <w:rPr>
                <w:rStyle w:val="PageNumber"/>
                <w:rFonts w:cs="Times New Roman"/>
                <w:i/>
                <w:iCs/>
                <w:sz w:val="22"/>
                <w:szCs w:val="22"/>
              </w:rPr>
            </w:pP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Bibliografie obligatorie:</w:t>
            </w:r>
          </w:p>
          <w:p w:rsidR="00E72BF4" w:rsidRPr="00E72BF4" w:rsidRDefault="00E72BF4" w:rsidP="00E72BF4">
            <w:pPr>
              <w:pStyle w:val="Body"/>
              <w:ind w:left="180"/>
              <w:jc w:val="both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  <w:lang w:val="it-IT"/>
              </w:rPr>
              <w:t xml:space="preserve">Terence Ball; Richard Dagger, </w:t>
            </w:r>
            <w:r w:rsidRPr="00E72BF4">
              <w:rPr>
                <w:rFonts w:cs="Times New Roman"/>
                <w:sz w:val="22"/>
                <w:szCs w:val="22"/>
              </w:rPr>
              <w:t xml:space="preserve">„Liberalismul”, în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Ideologii politice şi idealul democratic</w:t>
            </w:r>
            <w:r w:rsidRPr="00E72BF4">
              <w:rPr>
                <w:rFonts w:cs="Times New Roman"/>
                <w:sz w:val="22"/>
                <w:szCs w:val="22"/>
              </w:rPr>
              <w:t>, Ediţia a II-a, Editura Polirom, Iaşi, 2000, pp. 59-78, pp. 85-95.</w:t>
            </w:r>
          </w:p>
          <w:p w:rsidR="00E72BF4" w:rsidRPr="00E72BF4" w:rsidRDefault="00E72BF4" w:rsidP="00E72BF4">
            <w:pPr>
              <w:pStyle w:val="Body"/>
              <w:tabs>
                <w:tab w:val="left" w:pos="540"/>
              </w:tabs>
              <w:ind w:left="180"/>
              <w:jc w:val="both"/>
              <w:rPr>
                <w:rFonts w:cs="Times New Roman"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Body"/>
              <w:tabs>
                <w:tab w:val="left" w:pos="540"/>
              </w:tabs>
              <w:ind w:left="180"/>
              <w:jc w:val="both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</w:rPr>
              <w:t xml:space="preserve">Adrian-Paul Iliescu, </w:t>
            </w:r>
            <w:r w:rsidRPr="00E72BF4">
              <w:rPr>
                <w:rFonts w:cs="Times New Roman"/>
                <w:sz w:val="22"/>
                <w:szCs w:val="22"/>
                <w:lang w:val="de-DE"/>
              </w:rPr>
              <w:t>“</w:t>
            </w:r>
            <w:r w:rsidRPr="00E72BF4">
              <w:rPr>
                <w:rFonts w:cs="Times New Roman"/>
                <w:sz w:val="22"/>
                <w:szCs w:val="22"/>
              </w:rPr>
              <w:t xml:space="preserve">Fundamentele doctrinei liberale”,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Liberalismul î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  <w:lang w:val="it-IT"/>
              </w:rPr>
              <w:t xml:space="preserve">ntre succese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şi iluzii</w:t>
            </w:r>
            <w:r w:rsidRPr="00E72BF4">
              <w:rPr>
                <w:rFonts w:cs="Times New Roman"/>
                <w:sz w:val="22"/>
                <w:szCs w:val="22"/>
              </w:rPr>
              <w:t>, Editura ALL, Bucureşti, 1998, pp 101-180.</w:t>
            </w:r>
          </w:p>
          <w:p w:rsidR="00E72BF4" w:rsidRPr="00E72BF4" w:rsidRDefault="00E72BF4" w:rsidP="00E72BF4">
            <w:pPr>
              <w:pStyle w:val="Body"/>
              <w:tabs>
                <w:tab w:val="left" w:pos="540"/>
              </w:tabs>
              <w:rPr>
                <w:rFonts w:cs="Times New Roman"/>
                <w:i/>
                <w:iCs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Body"/>
              <w:tabs>
                <w:tab w:val="left" w:pos="540"/>
              </w:tabs>
              <w:rPr>
                <w:rStyle w:val="PageNumber"/>
                <w:rFonts w:cs="Times New Roman"/>
                <w:i/>
                <w:iCs/>
                <w:sz w:val="22"/>
                <w:szCs w:val="22"/>
              </w:rPr>
            </w:pP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Bibliografie opţ</w:t>
            </w:r>
            <w:proofErr w:type="spellStart"/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  <w:lang w:val="fr-FR"/>
              </w:rPr>
              <w:t>ional</w:t>
            </w:r>
            <w:proofErr w:type="spellEnd"/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ă:</w:t>
            </w:r>
          </w:p>
          <w:p w:rsidR="00E72BF4" w:rsidRPr="00E72BF4" w:rsidRDefault="00E72BF4" w:rsidP="00E72BF4">
            <w:pPr>
              <w:pStyle w:val="Body"/>
              <w:ind w:left="180"/>
              <w:jc w:val="both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</w:rPr>
              <w:t xml:space="preserve">Cristian Preda (ed.), </w:t>
            </w:r>
            <w:r w:rsidRPr="00E72BF4">
              <w:rPr>
                <w:rFonts w:cs="Times New Roman"/>
                <w:sz w:val="22"/>
                <w:szCs w:val="22"/>
                <w:lang w:val="de-DE"/>
              </w:rPr>
              <w:t>“</w:t>
            </w:r>
            <w:r w:rsidRPr="00E72BF4">
              <w:rPr>
                <w:rFonts w:cs="Times New Roman"/>
                <w:sz w:val="22"/>
                <w:szCs w:val="22"/>
              </w:rPr>
              <w:t xml:space="preserve">Temeiurile societăţii libere”, în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Liberalismul. Antologie comentată de filosofie politică</w:t>
            </w:r>
            <w:r w:rsidRPr="00E72BF4">
              <w:rPr>
                <w:rFonts w:cs="Times New Roman"/>
                <w:sz w:val="22"/>
                <w:szCs w:val="22"/>
              </w:rPr>
              <w:t>, Editura Humanitas, Bucureşti, 2003, pp. 43-67.</w:t>
            </w:r>
          </w:p>
          <w:p w:rsidR="00E72BF4" w:rsidRPr="00E72BF4" w:rsidRDefault="00E72BF4" w:rsidP="00E72BF4">
            <w:pPr>
              <w:pStyle w:val="Body"/>
              <w:tabs>
                <w:tab w:val="left" w:pos="540"/>
              </w:tabs>
              <w:ind w:left="180"/>
              <w:jc w:val="both"/>
              <w:rPr>
                <w:rFonts w:cs="Times New Roman"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Body"/>
              <w:ind w:left="180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  <w:lang w:val="de-DE"/>
              </w:rPr>
              <w:t>Isaiah Berlin, Dou</w:t>
            </w:r>
            <w:r w:rsidRPr="00E72BF4">
              <w:rPr>
                <w:rFonts w:cs="Times New Roman"/>
                <w:sz w:val="22"/>
                <w:szCs w:val="22"/>
              </w:rPr>
              <w:t xml:space="preserve">ă concepte de libertate, în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Patru eseuri despre libertate</w:t>
            </w:r>
            <w:r w:rsidRPr="00E72BF4">
              <w:rPr>
                <w:rFonts w:cs="Times New Roman"/>
                <w:sz w:val="22"/>
                <w:szCs w:val="22"/>
                <w:lang w:val="it-IT"/>
              </w:rPr>
              <w:t>, trad. De Lauren</w:t>
            </w:r>
            <w:r w:rsidRPr="00E72BF4">
              <w:rPr>
                <w:rFonts w:cs="Times New Roman"/>
                <w:sz w:val="22"/>
                <w:szCs w:val="22"/>
              </w:rPr>
              <w:t>ţiu Ştefan Scarlat, Ed. Humanitas, Bucureşti 1996, pp.200-257</w:t>
            </w:r>
          </w:p>
          <w:p w:rsidR="00E72BF4" w:rsidRPr="00E72BF4" w:rsidRDefault="00E72BF4" w:rsidP="00E72BF4">
            <w:pPr>
              <w:pStyle w:val="Body"/>
              <w:ind w:left="180"/>
              <w:rPr>
                <w:rFonts w:cs="Times New Roman"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Body"/>
              <w:ind w:left="180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</w:rPr>
              <w:t xml:space="preserve">Adrian Paul-Iliescu,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Liberalismul. Î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  <w:lang w:val="it-IT"/>
              </w:rPr>
              <w:t xml:space="preserve">ntre succese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şi iluzii</w:t>
            </w:r>
            <w:r w:rsidRPr="00E72BF4">
              <w:rPr>
                <w:rFonts w:cs="Times New Roman"/>
                <w:sz w:val="22"/>
                <w:szCs w:val="22"/>
              </w:rPr>
              <w:t>, Editura ALL, Bucureş</w:t>
            </w:r>
            <w:r w:rsidRPr="00E72BF4">
              <w:rPr>
                <w:rFonts w:cs="Times New Roman"/>
                <w:sz w:val="22"/>
                <w:szCs w:val="22"/>
                <w:lang w:val="it-IT"/>
              </w:rPr>
              <w:t>ti, 1999, capitolul, pp. 181-268.</w:t>
            </w:r>
          </w:p>
          <w:p w:rsidR="00E72BF4" w:rsidRPr="00E72BF4" w:rsidRDefault="00E72BF4" w:rsidP="00E72BF4">
            <w:pPr>
              <w:pStyle w:val="Body"/>
              <w:tabs>
                <w:tab w:val="left" w:pos="601"/>
              </w:tabs>
              <w:ind w:left="360"/>
              <w:jc w:val="both"/>
              <w:rPr>
                <w:rFonts w:cs="Times New Roman"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Body"/>
              <w:ind w:left="180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  <w:lang w:val="en-US"/>
              </w:rPr>
              <w:t xml:space="preserve">David Harvey,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A Brie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  <w:lang w:val="en-US"/>
              </w:rPr>
              <w:t>f History of Neoliberalism</w:t>
            </w:r>
            <w:r w:rsidRPr="00E72BF4">
              <w:rPr>
                <w:rFonts w:cs="Times New Roman"/>
                <w:sz w:val="22"/>
                <w:szCs w:val="22"/>
                <w:lang w:val="en-US"/>
              </w:rPr>
              <w:t>, Oxford University Press, 2005, cap. 1, 3, pp. 5-38, 64-86.</w:t>
            </w:r>
          </w:p>
          <w:p w:rsidR="00E72BF4" w:rsidRPr="00E72BF4" w:rsidRDefault="00E72BF4" w:rsidP="00E72BF4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670" w:type="dxa"/>
          </w:tcPr>
          <w:p w:rsidR="00E72BF4" w:rsidRPr="00E72BF4" w:rsidRDefault="00E72BF4" w:rsidP="00E72BF4">
            <w:pPr>
              <w:rPr>
                <w:rFonts w:ascii="Times New Roman" w:hAnsi="Times New Roman" w:cs="Times New Roman"/>
              </w:rPr>
            </w:pPr>
            <w:proofErr w:type="spellStart"/>
            <w:r w:rsidRPr="00E72BF4">
              <w:rPr>
                <w:rFonts w:ascii="Times New Roman" w:hAnsi="Times New Roman" w:cs="Times New Roman"/>
              </w:rPr>
              <w:t>Expunerea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conversaţia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demonstraţia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sinteza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analiza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textelor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E72BF4">
              <w:rPr>
                <w:rFonts w:ascii="Times New Roman" w:hAnsi="Times New Roman" w:cs="Times New Roman"/>
              </w:rPr>
              <w:t>bibliografie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dezbaterea</w:t>
            </w:r>
            <w:proofErr w:type="spellEnd"/>
            <w:r w:rsidRPr="00E72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3" w:type="dxa"/>
          </w:tcPr>
          <w:p w:rsidR="00E72BF4" w:rsidRPr="00E72BF4" w:rsidRDefault="00E72BF4" w:rsidP="00E72BF4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E72BF4" w:rsidRPr="00E72BF4" w:rsidTr="00E72BF4">
        <w:tc>
          <w:tcPr>
            <w:tcW w:w="6904" w:type="dxa"/>
            <w:shd w:val="clear" w:color="auto" w:fill="C4BC96"/>
          </w:tcPr>
          <w:p w:rsidR="00E72BF4" w:rsidRPr="00E72BF4" w:rsidRDefault="00E72BF4" w:rsidP="00E72BF4">
            <w:pPr>
              <w:pStyle w:val="Body"/>
              <w:rPr>
                <w:rStyle w:val="PageNumber"/>
                <w:rFonts w:cs="Times New Roman"/>
                <w:b/>
                <w:bCs/>
                <w:sz w:val="22"/>
                <w:szCs w:val="22"/>
              </w:rPr>
            </w:pPr>
            <w:r w:rsidRPr="00E72BF4">
              <w:rPr>
                <w:rStyle w:val="PageNumber"/>
                <w:rFonts w:cs="Times New Roman"/>
                <w:b/>
                <w:bCs/>
                <w:sz w:val="22"/>
                <w:szCs w:val="22"/>
              </w:rPr>
              <w:t xml:space="preserve">5. Socialismul ca ideologie politică. </w:t>
            </w:r>
          </w:p>
          <w:p w:rsidR="00E72BF4" w:rsidRPr="00E72BF4" w:rsidRDefault="00E72BF4" w:rsidP="00E72BF4">
            <w:pPr>
              <w:pStyle w:val="Body"/>
              <w:rPr>
                <w:rStyle w:val="PageNumber"/>
                <w:rFonts w:cs="Times New Roman"/>
                <w:i/>
                <w:iCs/>
                <w:sz w:val="22"/>
                <w:szCs w:val="22"/>
              </w:rPr>
            </w:pP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Bibliografie obligatorie:</w:t>
            </w:r>
          </w:p>
          <w:p w:rsidR="00E72BF4" w:rsidRPr="00E72BF4" w:rsidRDefault="00E72BF4" w:rsidP="00E72BF4">
            <w:pPr>
              <w:pStyle w:val="Body"/>
              <w:ind w:left="176"/>
              <w:jc w:val="both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  <w:lang w:val="it-IT"/>
              </w:rPr>
              <w:t xml:space="preserve">Terence Ball; Richard Dagger, </w:t>
            </w:r>
            <w:r w:rsidRPr="00E72BF4">
              <w:rPr>
                <w:rFonts w:cs="Times New Roman"/>
                <w:sz w:val="22"/>
                <w:szCs w:val="22"/>
              </w:rPr>
              <w:t xml:space="preserve">„Socialism şi comunism: mai multe despre Marx”, în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Ideologii politice şi idealul democratic</w:t>
            </w:r>
            <w:r w:rsidRPr="00E72BF4">
              <w:rPr>
                <w:rFonts w:cs="Times New Roman"/>
                <w:sz w:val="22"/>
                <w:szCs w:val="22"/>
              </w:rPr>
              <w:t>, Ediţia a II-a, Editura Polirom, Iaşi, 2000, pp. 125-175.</w:t>
            </w:r>
          </w:p>
          <w:p w:rsidR="00E72BF4" w:rsidRPr="00E72BF4" w:rsidRDefault="00E72BF4" w:rsidP="00E72BF4">
            <w:pPr>
              <w:pStyle w:val="Body"/>
              <w:tabs>
                <w:tab w:val="left" w:pos="601"/>
              </w:tabs>
              <w:ind w:left="176"/>
              <w:jc w:val="both"/>
              <w:rPr>
                <w:rFonts w:cs="Times New Roman"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Body"/>
              <w:tabs>
                <w:tab w:val="left" w:pos="601"/>
              </w:tabs>
              <w:ind w:left="176"/>
              <w:jc w:val="both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  <w:lang w:val="de-DE"/>
              </w:rPr>
              <w:t xml:space="preserve">Karl Marx, Friedrich Engels,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Manifestul partidului comunist</w:t>
            </w:r>
            <w:r w:rsidRPr="00E72BF4">
              <w:rPr>
                <w:rFonts w:cs="Times New Roman"/>
                <w:sz w:val="22"/>
                <w:szCs w:val="22"/>
                <w:lang w:val="it-IT"/>
              </w:rPr>
              <w:t xml:space="preserve">, ed. </w:t>
            </w:r>
            <w:r w:rsidRPr="00E72BF4">
              <w:rPr>
                <w:rFonts w:cs="Times New Roman"/>
                <w:sz w:val="22"/>
                <w:szCs w:val="22"/>
              </w:rPr>
              <w:t>îngrij. de Cristian Preda; coment. de Catalin Avramescu, Radu Cosasu, Ion Ianosi, Editura Nemira, Bucureşti, 1998 (capitolul II: Proletari ş</w:t>
            </w:r>
            <w:r w:rsidRPr="00E72BF4">
              <w:rPr>
                <w:rFonts w:cs="Times New Roman"/>
                <w:sz w:val="22"/>
                <w:szCs w:val="22"/>
                <w:lang w:val="it-IT"/>
              </w:rPr>
              <w:t xml:space="preserve">i </w:t>
            </w:r>
            <w:r w:rsidRPr="00E72BF4">
              <w:rPr>
                <w:rFonts w:cs="Times New Roman"/>
                <w:sz w:val="22"/>
                <w:szCs w:val="22"/>
                <w:lang w:val="it-IT"/>
              </w:rPr>
              <w:lastRenderedPageBreak/>
              <w:t>comuni</w:t>
            </w:r>
            <w:r w:rsidRPr="00E72BF4">
              <w:rPr>
                <w:rFonts w:cs="Times New Roman"/>
                <w:sz w:val="22"/>
                <w:szCs w:val="22"/>
              </w:rPr>
              <w:t>ş</w:t>
            </w:r>
            <w:r w:rsidRPr="00E72BF4">
              <w:rPr>
                <w:rFonts w:cs="Times New Roman"/>
                <w:sz w:val="22"/>
                <w:szCs w:val="22"/>
                <w:lang w:val="it-IT"/>
              </w:rPr>
              <w:t xml:space="preserve">ti). </w:t>
            </w:r>
          </w:p>
          <w:p w:rsidR="00E72BF4" w:rsidRPr="00E72BF4" w:rsidRDefault="00E72BF4" w:rsidP="00E72BF4">
            <w:pPr>
              <w:pStyle w:val="Body"/>
              <w:tabs>
                <w:tab w:val="left" w:pos="540"/>
              </w:tabs>
              <w:rPr>
                <w:rFonts w:cs="Times New Roman"/>
                <w:i/>
                <w:iCs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Body"/>
              <w:tabs>
                <w:tab w:val="left" w:pos="540"/>
              </w:tabs>
              <w:rPr>
                <w:rStyle w:val="PageNumber"/>
                <w:rFonts w:cs="Times New Roman"/>
                <w:i/>
                <w:iCs/>
                <w:sz w:val="22"/>
                <w:szCs w:val="22"/>
              </w:rPr>
            </w:pP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Bibliografie opţ</w:t>
            </w:r>
            <w:proofErr w:type="spellStart"/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  <w:lang w:val="fr-FR"/>
              </w:rPr>
              <w:t>ional</w:t>
            </w:r>
            <w:proofErr w:type="spellEnd"/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ă:</w:t>
            </w:r>
          </w:p>
          <w:p w:rsidR="00E72BF4" w:rsidRPr="00E72BF4" w:rsidRDefault="00E72BF4" w:rsidP="00E72BF4">
            <w:pPr>
              <w:pStyle w:val="Body"/>
              <w:tabs>
                <w:tab w:val="left" w:pos="601"/>
              </w:tabs>
              <w:ind w:left="176"/>
              <w:jc w:val="both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  <w:lang w:val="en-US"/>
              </w:rPr>
              <w:t xml:space="preserve">Katherine </w:t>
            </w:r>
            <w:proofErr w:type="spellStart"/>
            <w:r w:rsidRPr="00E72BF4">
              <w:rPr>
                <w:rFonts w:cs="Times New Roman"/>
                <w:sz w:val="22"/>
                <w:szCs w:val="22"/>
                <w:lang w:val="en-US"/>
              </w:rPr>
              <w:t>Verdery</w:t>
            </w:r>
            <w:proofErr w:type="spellEnd"/>
            <w:r w:rsidRPr="00E72BF4">
              <w:rPr>
                <w:rFonts w:cs="Times New Roman"/>
                <w:sz w:val="22"/>
                <w:szCs w:val="22"/>
                <w:lang w:val="en-US"/>
              </w:rPr>
              <w:t xml:space="preserve">,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Socialismul. Ce a fost şi ce urmează</w:t>
            </w:r>
            <w:r w:rsidRPr="00E72BF4">
              <w:rPr>
                <w:rFonts w:cs="Times New Roman"/>
                <w:sz w:val="22"/>
                <w:szCs w:val="22"/>
              </w:rPr>
              <w:t>, traducere de Mihai Stroe şi Iustin Codreanu, Editura Institutul European, Iaşi, 2002.</w:t>
            </w:r>
          </w:p>
          <w:p w:rsidR="00E72BF4" w:rsidRPr="00E72BF4" w:rsidRDefault="00E72BF4" w:rsidP="00E72BF4">
            <w:pPr>
              <w:pStyle w:val="Body"/>
              <w:tabs>
                <w:tab w:val="left" w:pos="601"/>
              </w:tabs>
              <w:ind w:left="176"/>
              <w:jc w:val="both"/>
              <w:rPr>
                <w:rFonts w:cs="Times New Roman"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Body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  <w:lang w:val="de-DE"/>
              </w:rPr>
              <w:t>Alain Besan</w:t>
            </w:r>
            <w:r w:rsidRPr="00E72BF4">
              <w:rPr>
                <w:rFonts w:cs="Times New Roman"/>
                <w:sz w:val="22"/>
                <w:szCs w:val="22"/>
              </w:rPr>
              <w:t>ç</w:t>
            </w:r>
            <w:r w:rsidRPr="00E72BF4">
              <w:rPr>
                <w:rFonts w:cs="Times New Roman"/>
                <w:sz w:val="22"/>
                <w:szCs w:val="22"/>
                <w:lang w:val="en-US"/>
              </w:rPr>
              <w:t xml:space="preserve">on,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Originile intelectuale ale leninismului</w:t>
            </w:r>
            <w:r w:rsidRPr="00E72BF4">
              <w:rPr>
                <w:rFonts w:cs="Times New Roman"/>
                <w:sz w:val="22"/>
                <w:szCs w:val="22"/>
              </w:rPr>
              <w:t>, Editura Humanitas, Bucureşti, 1993, pp. 161-187, 212-261.</w:t>
            </w:r>
          </w:p>
          <w:p w:rsidR="00E72BF4" w:rsidRPr="00E72BF4" w:rsidRDefault="00E72BF4" w:rsidP="00E72BF4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670" w:type="dxa"/>
          </w:tcPr>
          <w:p w:rsidR="00E72BF4" w:rsidRPr="00E72BF4" w:rsidRDefault="00E72BF4" w:rsidP="00E72BF4">
            <w:pPr>
              <w:rPr>
                <w:rFonts w:ascii="Times New Roman" w:hAnsi="Times New Roman" w:cs="Times New Roman"/>
              </w:rPr>
            </w:pPr>
            <w:proofErr w:type="spellStart"/>
            <w:r w:rsidRPr="00E72BF4">
              <w:rPr>
                <w:rFonts w:ascii="Times New Roman" w:hAnsi="Times New Roman" w:cs="Times New Roman"/>
              </w:rPr>
              <w:lastRenderedPageBreak/>
              <w:t>Expunerea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conversaţia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demonstraţia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sinteza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analiza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textelor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E72BF4">
              <w:rPr>
                <w:rFonts w:ascii="Times New Roman" w:hAnsi="Times New Roman" w:cs="Times New Roman"/>
              </w:rPr>
              <w:t>bibliografie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dezbaterea</w:t>
            </w:r>
            <w:proofErr w:type="spellEnd"/>
            <w:r w:rsidRPr="00E72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3" w:type="dxa"/>
          </w:tcPr>
          <w:p w:rsidR="00E72BF4" w:rsidRPr="00E72BF4" w:rsidRDefault="00E72BF4" w:rsidP="00E72BF4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E72BF4" w:rsidRPr="00E72BF4" w:rsidTr="00E72BF4">
        <w:trPr>
          <w:trHeight w:val="819"/>
        </w:trPr>
        <w:tc>
          <w:tcPr>
            <w:tcW w:w="6904" w:type="dxa"/>
            <w:shd w:val="clear" w:color="auto" w:fill="C4BC96"/>
          </w:tcPr>
          <w:p w:rsidR="00E72BF4" w:rsidRPr="00E72BF4" w:rsidRDefault="00E72BF4" w:rsidP="00E72BF4">
            <w:pPr>
              <w:pStyle w:val="BodyTextIndent2"/>
              <w:tabs>
                <w:tab w:val="clear" w:pos="360"/>
              </w:tabs>
              <w:spacing w:line="240" w:lineRule="auto"/>
              <w:rPr>
                <w:rStyle w:val="PageNumber"/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72BF4">
              <w:rPr>
                <w:rStyle w:val="PageNumber"/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7. </w:t>
            </w:r>
            <w:proofErr w:type="spellStart"/>
            <w:r w:rsidRPr="00E72BF4">
              <w:rPr>
                <w:rStyle w:val="PageNumber"/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Fundamentele</w:t>
            </w:r>
            <w:proofErr w:type="spellEnd"/>
            <w:r w:rsidRPr="00E72BF4">
              <w:rPr>
                <w:rStyle w:val="PageNumber"/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2BF4">
              <w:rPr>
                <w:rStyle w:val="PageNumber"/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conservatorismului</w:t>
            </w:r>
            <w:proofErr w:type="spellEnd"/>
            <w:r w:rsidRPr="00E72BF4">
              <w:rPr>
                <w:rStyle w:val="PageNumber"/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E72BF4">
              <w:rPr>
                <w:rStyle w:val="PageNumber"/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Conservatorismul</w:t>
            </w:r>
            <w:proofErr w:type="spellEnd"/>
            <w:r w:rsidRPr="00E72BF4">
              <w:rPr>
                <w:rStyle w:val="PageNumber"/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 ca </w:t>
            </w:r>
            <w:proofErr w:type="spellStart"/>
            <w:r w:rsidRPr="00E72BF4">
              <w:rPr>
                <w:rStyle w:val="PageNumber"/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ideologie</w:t>
            </w:r>
            <w:proofErr w:type="spellEnd"/>
            <w:r w:rsidRPr="00E72BF4">
              <w:rPr>
                <w:rStyle w:val="PageNumber"/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2BF4">
              <w:rPr>
                <w:rStyle w:val="PageNumber"/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politică</w:t>
            </w:r>
            <w:proofErr w:type="spellEnd"/>
            <w:r w:rsidRPr="00E72BF4">
              <w:rPr>
                <w:rStyle w:val="PageNumber"/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E72BF4">
              <w:rPr>
                <w:rStyle w:val="PageNumber"/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secolul</w:t>
            </w:r>
            <w:proofErr w:type="spellEnd"/>
            <w:r w:rsidRPr="00E72BF4">
              <w:rPr>
                <w:rStyle w:val="PageNumber"/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 XX, </w:t>
            </w:r>
            <w:proofErr w:type="spellStart"/>
            <w:r w:rsidRPr="00E72BF4">
              <w:rPr>
                <w:rStyle w:val="PageNumber"/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>neoconservatorismul</w:t>
            </w:r>
            <w:proofErr w:type="spellEnd"/>
          </w:p>
          <w:p w:rsidR="00E72BF4" w:rsidRPr="00E72BF4" w:rsidRDefault="00E72BF4" w:rsidP="00E72BF4">
            <w:pPr>
              <w:pStyle w:val="BodyTextIndent2"/>
              <w:tabs>
                <w:tab w:val="clear" w:pos="360"/>
              </w:tabs>
              <w:spacing w:line="240" w:lineRule="auto"/>
              <w:rPr>
                <w:rStyle w:val="PageNumber"/>
                <w:rFonts w:ascii="Times New Roman" w:hAnsi="Times New Roman" w:cs="Times New Roman"/>
                <w:b/>
                <w:bCs/>
                <w:i/>
                <w:iCs/>
                <w:sz w:val="22"/>
                <w:szCs w:val="22"/>
              </w:rPr>
            </w:pPr>
            <w:proofErr w:type="spellStart"/>
            <w:r w:rsidRPr="00E72BF4">
              <w:rPr>
                <w:rStyle w:val="PageNumber"/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Bibliografie</w:t>
            </w:r>
            <w:proofErr w:type="spellEnd"/>
            <w:r w:rsidRPr="00E72BF4">
              <w:rPr>
                <w:rStyle w:val="PageNumber"/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72BF4">
              <w:rPr>
                <w:rStyle w:val="PageNumber"/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obligatorie</w:t>
            </w:r>
            <w:proofErr w:type="spellEnd"/>
            <w:r w:rsidRPr="00E72BF4">
              <w:rPr>
                <w:rStyle w:val="PageNumber"/>
                <w:rFonts w:ascii="Times New Roman" w:hAnsi="Times New Roman" w:cs="Times New Roman"/>
                <w:i/>
                <w:iCs/>
                <w:sz w:val="22"/>
                <w:szCs w:val="22"/>
                <w:lang w:val="en-US"/>
              </w:rPr>
              <w:t>:</w:t>
            </w:r>
          </w:p>
          <w:p w:rsidR="00E72BF4" w:rsidRPr="00E72BF4" w:rsidRDefault="00E72BF4" w:rsidP="00E72BF4">
            <w:pPr>
              <w:pStyle w:val="Body"/>
              <w:jc w:val="both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  <w:lang w:val="it-IT"/>
              </w:rPr>
              <w:t xml:space="preserve">Terence Ball; Richard Dagger,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Ideologii politice şi idealul democratic</w:t>
            </w:r>
            <w:r w:rsidRPr="00E72BF4">
              <w:rPr>
                <w:rFonts w:cs="Times New Roman"/>
                <w:sz w:val="22"/>
                <w:szCs w:val="22"/>
              </w:rPr>
              <w:t xml:space="preserve">, Ediţia a II-a, Editura Polirom, Iaşi, 2000, pp. 99-123. </w:t>
            </w:r>
          </w:p>
          <w:p w:rsidR="00E72BF4" w:rsidRPr="00E72BF4" w:rsidRDefault="00E72BF4" w:rsidP="00E72BF4">
            <w:pPr>
              <w:pStyle w:val="Body"/>
              <w:ind w:left="360"/>
              <w:jc w:val="both"/>
              <w:rPr>
                <w:rFonts w:cs="Times New Roman"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Body"/>
              <w:jc w:val="both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</w:rPr>
              <w:t>Mihai Zodian, „Conservatorismul”, în Mihaela Miroiu</w:t>
            </w:r>
            <w:r w:rsidRPr="00E72BF4">
              <w:rPr>
                <w:rFonts w:cs="Times New Roman"/>
                <w:sz w:val="22"/>
                <w:szCs w:val="22"/>
                <w:lang w:val="it-IT"/>
              </w:rPr>
              <w:t xml:space="preserve"> (coord.),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Ideologii politice actuale. Semnificații, evoluții și impact</w:t>
            </w:r>
            <w:r w:rsidRPr="00E72BF4">
              <w:rPr>
                <w:rFonts w:cs="Times New Roman"/>
                <w:sz w:val="22"/>
                <w:szCs w:val="22"/>
              </w:rPr>
              <w:t xml:space="preserve">, Editura Polirom, Iaşi, 2012, pp. 165-189. </w:t>
            </w:r>
          </w:p>
          <w:p w:rsidR="00E72BF4" w:rsidRPr="00E72BF4" w:rsidRDefault="00E72BF4" w:rsidP="00E72BF4">
            <w:pPr>
              <w:pStyle w:val="Body"/>
              <w:tabs>
                <w:tab w:val="left" w:pos="540"/>
              </w:tabs>
              <w:rPr>
                <w:rFonts w:cs="Times New Roman"/>
                <w:i/>
                <w:iCs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Body"/>
              <w:tabs>
                <w:tab w:val="left" w:pos="540"/>
              </w:tabs>
              <w:rPr>
                <w:rStyle w:val="PageNumber"/>
                <w:rFonts w:cs="Times New Roman"/>
                <w:i/>
                <w:iCs/>
                <w:sz w:val="22"/>
                <w:szCs w:val="22"/>
              </w:rPr>
            </w:pP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Bibliografie opţ</w:t>
            </w:r>
            <w:proofErr w:type="spellStart"/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  <w:lang w:val="fr-FR"/>
              </w:rPr>
              <w:t>ional</w:t>
            </w:r>
            <w:proofErr w:type="spellEnd"/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ă:</w:t>
            </w:r>
          </w:p>
          <w:p w:rsidR="00E72BF4" w:rsidRPr="00E72BF4" w:rsidRDefault="00E72BF4" w:rsidP="00E72BF4">
            <w:pPr>
              <w:pStyle w:val="Body"/>
              <w:tabs>
                <w:tab w:val="left" w:pos="601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</w:rPr>
              <w:t>Adrian Paul Iliescu,”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 xml:space="preserve">Conservatorismul Anglo-saxon, </w:t>
            </w:r>
            <w:r w:rsidRPr="00E72BF4">
              <w:rPr>
                <w:rFonts w:cs="Times New Roman"/>
                <w:sz w:val="22"/>
                <w:szCs w:val="22"/>
              </w:rPr>
              <w:t xml:space="preserve">Editura ALL, Bucureşti, 1994. Trei pledoarii conservatoare, pp. 190-224. </w:t>
            </w:r>
          </w:p>
          <w:p w:rsidR="00E72BF4" w:rsidRPr="00E72BF4" w:rsidRDefault="00E72BF4" w:rsidP="00E72BF4">
            <w:pPr>
              <w:pStyle w:val="Body"/>
              <w:tabs>
                <w:tab w:val="left" w:pos="601"/>
              </w:tabs>
              <w:jc w:val="both"/>
              <w:rPr>
                <w:rFonts w:cs="Times New Roman"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Body"/>
              <w:jc w:val="both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  <w:lang w:val="en-US"/>
              </w:rPr>
              <w:t xml:space="preserve">Michael Oakeshott,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Raţionalismul în politică</w:t>
            </w:r>
            <w:r w:rsidRPr="00E72BF4">
              <w:rPr>
                <w:rFonts w:cs="Times New Roman"/>
                <w:sz w:val="22"/>
                <w:szCs w:val="22"/>
              </w:rPr>
              <w:t>, traducere de Adrian-Paul Iliescu, Editura ALL, Bucureş</w:t>
            </w:r>
            <w:r w:rsidRPr="00E72BF4">
              <w:rPr>
                <w:rFonts w:cs="Times New Roman"/>
                <w:sz w:val="22"/>
                <w:szCs w:val="22"/>
                <w:lang w:val="fr-FR"/>
              </w:rPr>
              <w:t>ti, 1995 (</w:t>
            </w:r>
            <w:proofErr w:type="spellStart"/>
            <w:r w:rsidRPr="00E72BF4">
              <w:rPr>
                <w:rFonts w:cs="Times New Roman"/>
                <w:sz w:val="22"/>
                <w:szCs w:val="22"/>
                <w:lang w:val="fr-FR"/>
              </w:rPr>
              <w:t>selectiv</w:t>
            </w:r>
            <w:proofErr w:type="spellEnd"/>
            <w:r w:rsidRPr="00E72BF4">
              <w:rPr>
                <w:rFonts w:cs="Times New Roman"/>
                <w:sz w:val="22"/>
                <w:szCs w:val="22"/>
                <w:lang w:val="fr-FR"/>
              </w:rPr>
              <w:t>)</w:t>
            </w:r>
          </w:p>
          <w:p w:rsidR="00E72BF4" w:rsidRPr="00E72BF4" w:rsidRDefault="00E72BF4" w:rsidP="00E72BF4">
            <w:pPr>
              <w:pStyle w:val="Body"/>
              <w:tabs>
                <w:tab w:val="left" w:pos="601"/>
              </w:tabs>
              <w:jc w:val="both"/>
              <w:rPr>
                <w:rFonts w:cs="Times New Roman"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Body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  <w:lang w:val="en-US"/>
              </w:rPr>
              <w:t xml:space="preserve">John Gray,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  <w:lang w:val="it-IT"/>
              </w:rPr>
              <w:t xml:space="preserve">Dincolo de liberalism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ş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  <w:lang w:val="it-IT"/>
              </w:rPr>
              <w:t>i conservatorism</w:t>
            </w:r>
            <w:r w:rsidRPr="00E72BF4">
              <w:rPr>
                <w:rFonts w:cs="Times New Roman"/>
                <w:sz w:val="22"/>
                <w:szCs w:val="22"/>
              </w:rPr>
              <w:t>, ediţ</w:t>
            </w:r>
            <w:r w:rsidRPr="00E72BF4">
              <w:rPr>
                <w:rFonts w:cs="Times New Roman"/>
                <w:sz w:val="22"/>
                <w:szCs w:val="22"/>
                <w:lang w:val="de-DE"/>
              </w:rPr>
              <w:t xml:space="preserve">ie </w:t>
            </w:r>
            <w:r w:rsidRPr="00E72BF4">
              <w:rPr>
                <w:rFonts w:cs="Times New Roman"/>
                <w:sz w:val="22"/>
                <w:szCs w:val="22"/>
              </w:rPr>
              <w:t>îngrijită şi studiu introductiv de Adrian-Paul Iliescu, traducere de Raluca Prună, Editura ALL, Bucureşti, 1998, pp. 131-205.</w:t>
            </w:r>
          </w:p>
          <w:p w:rsidR="00E72BF4" w:rsidRPr="00E72BF4" w:rsidRDefault="00E72BF4" w:rsidP="00E72BF4">
            <w:pPr>
              <w:tabs>
                <w:tab w:val="num" w:pos="601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670" w:type="dxa"/>
          </w:tcPr>
          <w:p w:rsidR="00E72BF4" w:rsidRPr="00E72BF4" w:rsidRDefault="00E72BF4" w:rsidP="00E72BF4">
            <w:pPr>
              <w:rPr>
                <w:rFonts w:ascii="Times New Roman" w:hAnsi="Times New Roman" w:cs="Times New Roman"/>
              </w:rPr>
            </w:pPr>
            <w:proofErr w:type="spellStart"/>
            <w:r w:rsidRPr="00E72BF4">
              <w:rPr>
                <w:rFonts w:ascii="Times New Roman" w:hAnsi="Times New Roman" w:cs="Times New Roman"/>
              </w:rPr>
              <w:t>Expunerea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conversaţia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demonstraţia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sinteza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analiza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textelor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E72BF4">
              <w:rPr>
                <w:rFonts w:ascii="Times New Roman" w:hAnsi="Times New Roman" w:cs="Times New Roman"/>
              </w:rPr>
              <w:t>bibliografie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dezbaterea</w:t>
            </w:r>
            <w:proofErr w:type="spellEnd"/>
            <w:r w:rsidRPr="00E72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3" w:type="dxa"/>
          </w:tcPr>
          <w:p w:rsidR="00E72BF4" w:rsidRPr="00E72BF4" w:rsidRDefault="00E72BF4" w:rsidP="00E72BF4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E72BF4" w:rsidRPr="00E72BF4" w:rsidTr="00E72BF4">
        <w:tc>
          <w:tcPr>
            <w:tcW w:w="6904" w:type="dxa"/>
            <w:shd w:val="clear" w:color="auto" w:fill="C4BC96"/>
          </w:tcPr>
          <w:p w:rsidR="00E72BF4" w:rsidRPr="00E72BF4" w:rsidRDefault="00E72BF4" w:rsidP="00E72BF4">
            <w:pPr>
              <w:pStyle w:val="Body"/>
              <w:rPr>
                <w:rStyle w:val="PageNumber"/>
                <w:rFonts w:cs="Times New Roman"/>
                <w:b/>
                <w:bCs/>
                <w:sz w:val="22"/>
                <w:szCs w:val="22"/>
              </w:rPr>
            </w:pPr>
            <w:r w:rsidRPr="00E72BF4">
              <w:rPr>
                <w:rStyle w:val="PageNumber"/>
                <w:rFonts w:cs="Times New Roman"/>
                <w:b/>
                <w:bCs/>
                <w:sz w:val="22"/>
                <w:szCs w:val="22"/>
              </w:rPr>
              <w:t xml:space="preserve">9. Fascismul şi nazismul. </w:t>
            </w:r>
          </w:p>
          <w:p w:rsidR="00E72BF4" w:rsidRPr="00E72BF4" w:rsidRDefault="00E72BF4" w:rsidP="00E72BF4">
            <w:pPr>
              <w:pStyle w:val="Body"/>
              <w:rPr>
                <w:rStyle w:val="PageNumber"/>
                <w:rFonts w:cs="Times New Roman"/>
                <w:i/>
                <w:iCs/>
                <w:sz w:val="22"/>
                <w:szCs w:val="22"/>
              </w:rPr>
            </w:pP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Bibliografie obligatorie:</w:t>
            </w:r>
          </w:p>
          <w:p w:rsidR="00E72BF4" w:rsidRPr="00E72BF4" w:rsidRDefault="00E72BF4" w:rsidP="00E72BF4">
            <w:pPr>
              <w:pStyle w:val="Body"/>
              <w:jc w:val="both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  <w:lang w:val="it-IT"/>
              </w:rPr>
              <w:t xml:space="preserve">Terence Ball; Richard Dagger, </w:t>
            </w:r>
            <w:r w:rsidRPr="00E72BF4">
              <w:rPr>
                <w:rFonts w:cs="Times New Roman"/>
                <w:sz w:val="22"/>
                <w:szCs w:val="22"/>
              </w:rPr>
              <w:t xml:space="preserve">„Fascismul”, în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Ideologii politice şi idealul democratic</w:t>
            </w:r>
            <w:r w:rsidRPr="00E72BF4">
              <w:rPr>
                <w:rFonts w:cs="Times New Roman"/>
                <w:sz w:val="22"/>
                <w:szCs w:val="22"/>
              </w:rPr>
              <w:t xml:space="preserve">, Ediţia a II-a, Editura Polirom, Iaşi, 2000, pp. 179-199. </w:t>
            </w:r>
          </w:p>
          <w:p w:rsidR="00E72BF4" w:rsidRPr="00E72BF4" w:rsidRDefault="00E72BF4" w:rsidP="00E72BF4">
            <w:pPr>
              <w:pStyle w:val="Body"/>
              <w:jc w:val="both"/>
              <w:rPr>
                <w:rFonts w:cs="Times New Roman"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Body"/>
              <w:rPr>
                <w:rFonts w:cs="Times New Roman"/>
                <w:sz w:val="22"/>
                <w:szCs w:val="22"/>
              </w:rPr>
            </w:pP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Bibliografie opţ</w:t>
            </w:r>
            <w:proofErr w:type="spellStart"/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  <w:lang w:val="fr-FR"/>
              </w:rPr>
              <w:t>ional</w:t>
            </w:r>
            <w:proofErr w:type="spellEnd"/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ă:</w:t>
            </w:r>
          </w:p>
          <w:p w:rsidR="00E72BF4" w:rsidRPr="00E72BF4" w:rsidRDefault="00E72BF4" w:rsidP="00E72BF4">
            <w:pPr>
              <w:pStyle w:val="Body"/>
              <w:jc w:val="both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</w:rPr>
              <w:t>George Surugiu, „Extrema dreaptă”, în Mihaela Miroiu</w:t>
            </w:r>
            <w:r w:rsidRPr="00E72BF4">
              <w:rPr>
                <w:rFonts w:cs="Times New Roman"/>
                <w:sz w:val="22"/>
                <w:szCs w:val="22"/>
                <w:lang w:val="it-IT"/>
              </w:rPr>
              <w:t xml:space="preserve"> (coord.),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Ideologii politice actuale. Semnificații, evoluții și impact</w:t>
            </w:r>
            <w:r w:rsidRPr="00E72BF4">
              <w:rPr>
                <w:rFonts w:cs="Times New Roman"/>
                <w:sz w:val="22"/>
                <w:szCs w:val="22"/>
              </w:rPr>
              <w:t>, Editura Polirom, Iaşi, 2012, pp. 384-413.</w:t>
            </w:r>
          </w:p>
          <w:p w:rsidR="00E72BF4" w:rsidRPr="00E72BF4" w:rsidRDefault="00E72BF4" w:rsidP="00E72BF4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  <w:tc>
          <w:tcPr>
            <w:tcW w:w="1670" w:type="dxa"/>
          </w:tcPr>
          <w:p w:rsidR="00E72BF4" w:rsidRPr="00E72BF4" w:rsidRDefault="00E72BF4" w:rsidP="00E72BF4">
            <w:pPr>
              <w:rPr>
                <w:rFonts w:ascii="Times New Roman" w:hAnsi="Times New Roman" w:cs="Times New Roman"/>
              </w:rPr>
            </w:pPr>
            <w:proofErr w:type="spellStart"/>
            <w:r w:rsidRPr="00E72BF4">
              <w:rPr>
                <w:rFonts w:ascii="Times New Roman" w:hAnsi="Times New Roman" w:cs="Times New Roman"/>
              </w:rPr>
              <w:t>Expunerea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conversaţia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demonstraţia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sinteza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analiza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textelor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E72BF4">
              <w:rPr>
                <w:rFonts w:ascii="Times New Roman" w:hAnsi="Times New Roman" w:cs="Times New Roman"/>
              </w:rPr>
              <w:t>bibliografie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dezbaterea</w:t>
            </w:r>
            <w:proofErr w:type="spellEnd"/>
            <w:r w:rsidRPr="00E72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3" w:type="dxa"/>
          </w:tcPr>
          <w:p w:rsidR="00E72BF4" w:rsidRPr="00E72BF4" w:rsidRDefault="00E72BF4" w:rsidP="00E72BF4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E72BF4" w:rsidRPr="00E72BF4" w:rsidTr="00E72BF4">
        <w:tc>
          <w:tcPr>
            <w:tcW w:w="6904" w:type="dxa"/>
            <w:shd w:val="clear" w:color="auto" w:fill="C4BC96"/>
          </w:tcPr>
          <w:p w:rsidR="00E72BF4" w:rsidRPr="00E72BF4" w:rsidRDefault="00E72BF4" w:rsidP="00E72BF4">
            <w:pPr>
              <w:pStyle w:val="Body"/>
              <w:rPr>
                <w:rStyle w:val="PageNumber"/>
                <w:rFonts w:cs="Times New Roman"/>
                <w:b/>
                <w:bCs/>
                <w:sz w:val="22"/>
                <w:szCs w:val="22"/>
              </w:rPr>
            </w:pPr>
            <w:r w:rsidRPr="00E72BF4">
              <w:rPr>
                <w:rStyle w:val="PageNumber"/>
                <w:rFonts w:cs="Times New Roman"/>
                <w:b/>
                <w:bCs/>
                <w:sz w:val="22"/>
                <w:szCs w:val="22"/>
              </w:rPr>
              <w:t>11. Ideologiile eliberării: feminismul şi mişcările de eliberare ale populaţiilor de culoare</w:t>
            </w:r>
          </w:p>
          <w:p w:rsidR="00E72BF4" w:rsidRPr="00E72BF4" w:rsidRDefault="00E72BF4" w:rsidP="00E72BF4">
            <w:pPr>
              <w:pStyle w:val="Body"/>
              <w:rPr>
                <w:rStyle w:val="PageNumber"/>
                <w:rFonts w:cs="Times New Roman"/>
                <w:i/>
                <w:iCs/>
                <w:sz w:val="22"/>
                <w:szCs w:val="22"/>
              </w:rPr>
            </w:pP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Bibliografie obligatorie:</w:t>
            </w:r>
          </w:p>
          <w:p w:rsidR="00E72BF4" w:rsidRPr="00E72BF4" w:rsidRDefault="00E72BF4" w:rsidP="00E72BF4">
            <w:pPr>
              <w:pStyle w:val="Body"/>
              <w:jc w:val="both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  <w:lang w:val="it-IT"/>
              </w:rPr>
              <w:t xml:space="preserve">Terence Ball; Richard Dagger,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Ideologii politice şi idealul democratic</w:t>
            </w:r>
            <w:r w:rsidRPr="00E72BF4">
              <w:rPr>
                <w:rFonts w:cs="Times New Roman"/>
                <w:sz w:val="22"/>
                <w:szCs w:val="22"/>
              </w:rPr>
              <w:t>, Ediţia a II-a, Editura Polirom, Iaşi, 2000, pp. 203-238.</w:t>
            </w:r>
          </w:p>
          <w:p w:rsidR="00E72BF4" w:rsidRPr="00E72BF4" w:rsidRDefault="00E72BF4" w:rsidP="00E72BF4">
            <w:pPr>
              <w:pStyle w:val="Body"/>
              <w:jc w:val="both"/>
              <w:rPr>
                <w:rFonts w:cs="Times New Roman"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Body"/>
              <w:rPr>
                <w:rStyle w:val="PageNumber"/>
                <w:rFonts w:cs="Times New Roman"/>
                <w:i/>
                <w:iCs/>
                <w:sz w:val="22"/>
                <w:szCs w:val="22"/>
              </w:rPr>
            </w:pP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Bibliografie opţ</w:t>
            </w:r>
            <w:proofErr w:type="spellStart"/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  <w:lang w:val="fr-FR"/>
              </w:rPr>
              <w:t>ional</w:t>
            </w:r>
            <w:proofErr w:type="spellEnd"/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ă:</w:t>
            </w:r>
          </w:p>
          <w:p w:rsidR="00E72BF4" w:rsidRPr="00E72BF4" w:rsidRDefault="00E72BF4" w:rsidP="00E72BF4">
            <w:pPr>
              <w:pStyle w:val="Body"/>
              <w:tabs>
                <w:tab w:val="left" w:pos="601"/>
              </w:tabs>
              <w:jc w:val="both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</w:rPr>
              <w:t xml:space="preserve">Liliana Popescu,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Politica sexelor</w:t>
            </w:r>
            <w:r w:rsidRPr="00E72BF4">
              <w:rPr>
                <w:rFonts w:cs="Times New Roman"/>
                <w:sz w:val="22"/>
                <w:szCs w:val="22"/>
              </w:rPr>
              <w:t>, Editura Maiko, Bucureşti, 2004.</w:t>
            </w:r>
          </w:p>
          <w:p w:rsidR="00E72BF4" w:rsidRPr="00E72BF4" w:rsidRDefault="00E72BF4" w:rsidP="00E72BF4">
            <w:pPr>
              <w:pStyle w:val="Body"/>
              <w:rPr>
                <w:rFonts w:cs="Times New Roman"/>
                <w:sz w:val="22"/>
                <w:szCs w:val="22"/>
              </w:rPr>
            </w:pPr>
          </w:p>
          <w:p w:rsidR="00E72BF4" w:rsidRPr="00E72BF4" w:rsidRDefault="00E72BF4" w:rsidP="00E72BF4">
            <w:pPr>
              <w:spacing w:line="240" w:lineRule="auto"/>
              <w:ind w:left="36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670" w:type="dxa"/>
          </w:tcPr>
          <w:p w:rsidR="00E72BF4" w:rsidRPr="00E72BF4" w:rsidRDefault="00E72BF4" w:rsidP="00E72BF4">
            <w:pPr>
              <w:rPr>
                <w:rFonts w:ascii="Times New Roman" w:hAnsi="Times New Roman" w:cs="Times New Roman"/>
              </w:rPr>
            </w:pPr>
            <w:proofErr w:type="spellStart"/>
            <w:r w:rsidRPr="00E72BF4">
              <w:rPr>
                <w:rFonts w:ascii="Times New Roman" w:hAnsi="Times New Roman" w:cs="Times New Roman"/>
              </w:rPr>
              <w:t>Expunerea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conversaţia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demonstraţia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sinteza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analiza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textelor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E72BF4">
              <w:rPr>
                <w:rFonts w:ascii="Times New Roman" w:hAnsi="Times New Roman" w:cs="Times New Roman"/>
              </w:rPr>
              <w:t>bibliografie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dezbaterea</w:t>
            </w:r>
            <w:proofErr w:type="spellEnd"/>
            <w:r w:rsidRPr="00E72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3" w:type="dxa"/>
          </w:tcPr>
          <w:p w:rsidR="00E72BF4" w:rsidRPr="00E72BF4" w:rsidRDefault="00E72BF4" w:rsidP="00E72BF4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E72BF4" w:rsidRPr="00E72BF4" w:rsidTr="00E72BF4">
        <w:tc>
          <w:tcPr>
            <w:tcW w:w="6904" w:type="dxa"/>
            <w:shd w:val="clear" w:color="auto" w:fill="C4BC96"/>
          </w:tcPr>
          <w:p w:rsidR="00E72BF4" w:rsidRPr="00E72BF4" w:rsidRDefault="00E72BF4" w:rsidP="00E72BF4">
            <w:pPr>
              <w:pStyle w:val="Body"/>
              <w:rPr>
                <w:rFonts w:cs="Times New Roman"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NoSpacing"/>
              <w:rPr>
                <w:rStyle w:val="PageNumber"/>
                <w:rFonts w:ascii="Times New Roman" w:eastAsia="Times New Roman" w:hAnsi="Times New Roman" w:cs="Times New Roman"/>
                <w:b/>
                <w:bCs/>
              </w:rPr>
            </w:pPr>
            <w:r w:rsidRPr="00E72BF4">
              <w:rPr>
                <w:rStyle w:val="PageNumber"/>
                <w:rFonts w:ascii="Times New Roman" w:hAnsi="Times New Roman" w:cs="Times New Roman"/>
                <w:b/>
                <w:bCs/>
              </w:rPr>
              <w:t xml:space="preserve">13. Ecologismul. </w:t>
            </w:r>
          </w:p>
          <w:p w:rsidR="00E72BF4" w:rsidRPr="00E72BF4" w:rsidRDefault="00E72BF4" w:rsidP="00E72BF4">
            <w:pPr>
              <w:pStyle w:val="Body"/>
              <w:rPr>
                <w:rFonts w:cs="Times New Roman"/>
                <w:sz w:val="22"/>
                <w:szCs w:val="22"/>
              </w:rPr>
            </w:pPr>
            <w:r w:rsidRPr="00E72BF4">
              <w:rPr>
                <w:rFonts w:cs="Times New Roman"/>
                <w:sz w:val="22"/>
                <w:szCs w:val="22"/>
                <w:lang w:val="it-IT"/>
              </w:rPr>
              <w:t xml:space="preserve">Terence Ball; Richard Dagger, </w:t>
            </w:r>
            <w:r w:rsidRPr="00E72BF4">
              <w:rPr>
                <w:rStyle w:val="PageNumber"/>
                <w:rFonts w:cs="Times New Roman"/>
                <w:i/>
                <w:iCs/>
                <w:sz w:val="22"/>
                <w:szCs w:val="22"/>
              </w:rPr>
              <w:t>Ideologii politice şi idealul democratic</w:t>
            </w:r>
            <w:r w:rsidRPr="00E72BF4">
              <w:rPr>
                <w:rFonts w:cs="Times New Roman"/>
                <w:sz w:val="22"/>
                <w:szCs w:val="22"/>
              </w:rPr>
              <w:t xml:space="preserve">, </w:t>
            </w:r>
            <w:r w:rsidRPr="00E72BF4">
              <w:rPr>
                <w:rFonts w:cs="Times New Roman"/>
                <w:sz w:val="22"/>
                <w:szCs w:val="22"/>
              </w:rPr>
              <w:lastRenderedPageBreak/>
              <w:t xml:space="preserve">Ediţia a II-a, Editura Polirom, Iaşi, 2000, pp. 227-238. </w:t>
            </w:r>
          </w:p>
          <w:p w:rsidR="00E72BF4" w:rsidRPr="00E72BF4" w:rsidRDefault="00E72BF4" w:rsidP="00E72BF4">
            <w:pPr>
              <w:pStyle w:val="NoSpacing"/>
              <w:rPr>
                <w:rStyle w:val="PageNumber"/>
                <w:rFonts w:ascii="Times New Roman" w:eastAsia="Times New Roman" w:hAnsi="Times New Roman" w:cs="Times New Roman"/>
              </w:rPr>
            </w:pPr>
            <w:r w:rsidRPr="00E72BF4">
              <w:rPr>
                <w:rStyle w:val="PageNumber"/>
                <w:rFonts w:ascii="Times New Roman" w:hAnsi="Times New Roman" w:cs="Times New Roman"/>
              </w:rPr>
              <w:t xml:space="preserve">Mihaela Miroiu (ed), </w:t>
            </w:r>
            <w:r w:rsidRPr="00E72BF4">
              <w:rPr>
                <w:rStyle w:val="PageNumber"/>
                <w:rFonts w:ascii="Times New Roman" w:hAnsi="Times New Roman" w:cs="Times New Roman"/>
                <w:i/>
                <w:iCs/>
              </w:rPr>
              <w:t>Ideologii politice actuale</w:t>
            </w:r>
            <w:r w:rsidRPr="00E72BF4">
              <w:rPr>
                <w:rStyle w:val="PageNumber"/>
                <w:rFonts w:ascii="Times New Roman" w:hAnsi="Times New Roman" w:cs="Times New Roman"/>
              </w:rPr>
              <w:t>, Polirom, 2012, pp. 194-219.</w:t>
            </w:r>
          </w:p>
          <w:p w:rsidR="00E72BF4" w:rsidRPr="00E72BF4" w:rsidRDefault="00E72BF4" w:rsidP="00E72BF4">
            <w:pPr>
              <w:pStyle w:val="Body"/>
              <w:rPr>
                <w:rFonts w:cs="Times New Roman"/>
                <w:sz w:val="22"/>
                <w:szCs w:val="22"/>
              </w:rPr>
            </w:pPr>
          </w:p>
          <w:p w:rsidR="00E72BF4" w:rsidRPr="00E72BF4" w:rsidRDefault="00E72BF4" w:rsidP="00E72BF4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670" w:type="dxa"/>
          </w:tcPr>
          <w:p w:rsidR="00E72BF4" w:rsidRPr="00E72BF4" w:rsidRDefault="00E72BF4" w:rsidP="00E72BF4">
            <w:pPr>
              <w:rPr>
                <w:rFonts w:ascii="Times New Roman" w:hAnsi="Times New Roman" w:cs="Times New Roman"/>
              </w:rPr>
            </w:pPr>
            <w:proofErr w:type="spellStart"/>
            <w:r w:rsidRPr="00E72BF4">
              <w:rPr>
                <w:rFonts w:ascii="Times New Roman" w:hAnsi="Times New Roman" w:cs="Times New Roman"/>
              </w:rPr>
              <w:lastRenderedPageBreak/>
              <w:t>Expunerea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conversaţia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demonstraţia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lastRenderedPageBreak/>
              <w:t>sinteza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analiza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</w:rPr>
              <w:t>textelor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 din </w:t>
            </w:r>
            <w:proofErr w:type="spellStart"/>
            <w:r w:rsidRPr="00E72BF4">
              <w:rPr>
                <w:rFonts w:ascii="Times New Roman" w:hAnsi="Times New Roman" w:cs="Times New Roman"/>
              </w:rPr>
              <w:t>bibliografie</w:t>
            </w:r>
            <w:proofErr w:type="spellEnd"/>
            <w:r w:rsidRPr="00E72BF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</w:rPr>
              <w:t>dezbaterea</w:t>
            </w:r>
            <w:proofErr w:type="spellEnd"/>
            <w:r w:rsidRPr="00E72BF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33" w:type="dxa"/>
          </w:tcPr>
          <w:p w:rsidR="00E72BF4" w:rsidRPr="00E72BF4" w:rsidRDefault="00E72BF4" w:rsidP="00E72BF4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  <w:tr w:rsidR="0034570A" w:rsidRPr="00E72BF4">
        <w:tc>
          <w:tcPr>
            <w:tcW w:w="10207" w:type="dxa"/>
            <w:gridSpan w:val="3"/>
            <w:shd w:val="clear" w:color="auto" w:fill="C4BC96"/>
          </w:tcPr>
          <w:p w:rsidR="0034570A" w:rsidRPr="00E72BF4" w:rsidRDefault="0034570A" w:rsidP="0023667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  <w:r w:rsidRPr="00E72BF4">
              <w:rPr>
                <w:rFonts w:ascii="Times New Roman" w:hAnsi="Times New Roman" w:cs="Times New Roman"/>
                <w:b/>
                <w:bCs/>
                <w:lang w:val="ro-RO"/>
              </w:rPr>
              <w:t>Bibliografie</w:t>
            </w: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(!) indică lecturi obligatorii (incluse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în bibliografia pentru examen) </w:t>
            </w: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(v) indică lecturi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opţionale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(de utilizat în primul rând pentru prezentările semestriale). </w:t>
            </w: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pt-BR"/>
              </w:rPr>
              <w:t>(*) indic</w:t>
            </w:r>
            <w:r w:rsidRPr="00E72BF4">
              <w:rPr>
                <w:rFonts w:ascii="Times New Roman" w:hAnsi="Times New Roman" w:cs="Times New Roman"/>
                <w:lang w:val="ro-RO"/>
              </w:rPr>
              <w:t>ă texte disponibile în reader</w:t>
            </w: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Lecturile obligatorii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opţionale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sunt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menţionate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sub fiecare temă de curs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seminar. </w:t>
            </w: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Terence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Ball; Richard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Dagger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Ideologii politice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idealul democratic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Ediţia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 II-a,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>, 2000</w:t>
            </w: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Mihaela Miroiu (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),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Ideologii politice actuale</w:t>
            </w:r>
            <w:r w:rsidRPr="00E72BF4">
              <w:rPr>
                <w:rFonts w:ascii="Times New Roman" w:hAnsi="Times New Roman" w:cs="Times New Roman"/>
                <w:lang w:val="ro-RO"/>
              </w:rPr>
              <w:t>, Polirom, 2012</w:t>
            </w: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Alina Mungiu Pippidi (coord.),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Doctrine politice. Concepte universale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realităţi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româneşti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>, 1998</w:t>
            </w: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34570A" w:rsidRPr="00E72BF4" w:rsidRDefault="0034570A" w:rsidP="0023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 w:eastAsia="ro-RO"/>
              </w:rPr>
            </w:pPr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Robert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Eccleshall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Alan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Finlayson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Vincent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Geoghegan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Michael Kenny,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Moya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Lloyd,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Iain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MacKenzie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Rick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Wilford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</w:t>
            </w:r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An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introduction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London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New York, 2003. </w:t>
            </w: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Andrew Vincent,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Modern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Wiley-Blackwell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Third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edition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2012. </w:t>
            </w:r>
          </w:p>
          <w:p w:rsidR="0034570A" w:rsidRPr="00E72BF4" w:rsidRDefault="0034570A" w:rsidP="00236675">
            <w:pPr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34570A" w:rsidRPr="00E72BF4" w:rsidRDefault="0034570A" w:rsidP="002366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 w:eastAsia="ro-RO"/>
              </w:rPr>
            </w:pPr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Michael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Freeden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(Ed.),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Reassessing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Political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Ideologies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. The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durability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 xml:space="preserve"> of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 w:eastAsia="ro-RO"/>
              </w:rPr>
              <w:t>dissent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.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Routledge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, London </w:t>
            </w:r>
            <w:proofErr w:type="spellStart"/>
            <w:r w:rsidRPr="00E72BF4">
              <w:rPr>
                <w:rFonts w:ascii="Times New Roman" w:hAnsi="Times New Roman" w:cs="Times New Roman"/>
                <w:lang w:val="ro-RO" w:eastAsia="ro-RO"/>
              </w:rPr>
              <w:t>and</w:t>
            </w:r>
            <w:proofErr w:type="spellEnd"/>
            <w:r w:rsidRPr="00E72BF4">
              <w:rPr>
                <w:rFonts w:ascii="Times New Roman" w:hAnsi="Times New Roman" w:cs="Times New Roman"/>
                <w:lang w:val="ro-RO" w:eastAsia="ro-RO"/>
              </w:rPr>
              <w:t xml:space="preserve"> New York, 2001.</w:t>
            </w:r>
          </w:p>
          <w:p w:rsidR="0034570A" w:rsidRPr="00E72BF4" w:rsidRDefault="0034570A" w:rsidP="00840054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34570A" w:rsidRPr="00E72BF4" w:rsidRDefault="0034570A" w:rsidP="00840054">
            <w:pPr>
              <w:spacing w:line="240" w:lineRule="auto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Alina Mungiu Pippidi (coord.), </w:t>
            </w:r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Doctrine politice. Concepte universale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realităţi</w:t>
            </w:r>
            <w:proofErr w:type="spellEnd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i/>
                <w:iCs/>
                <w:lang w:val="ro-RO"/>
              </w:rPr>
              <w:t>româneşti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, Editura Polirom,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Iaşi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>, 1998</w:t>
            </w:r>
          </w:p>
          <w:p w:rsidR="0034570A" w:rsidRPr="00E72BF4" w:rsidRDefault="0034570A" w:rsidP="008400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o-RO"/>
              </w:rPr>
            </w:pPr>
          </w:p>
          <w:p w:rsidR="0034570A" w:rsidRPr="00E72BF4" w:rsidRDefault="0034570A" w:rsidP="00236675">
            <w:pPr>
              <w:pStyle w:val="NoSpacing"/>
              <w:rPr>
                <w:rFonts w:ascii="Times New Roman" w:hAnsi="Times New Roman" w:cs="Times New Roman"/>
                <w:b/>
                <w:bCs/>
                <w:lang w:val="ro-RO"/>
              </w:rPr>
            </w:pPr>
          </w:p>
        </w:tc>
      </w:tr>
    </w:tbl>
    <w:p w:rsidR="0034570A" w:rsidRPr="00E72BF4" w:rsidRDefault="0034570A" w:rsidP="009F19C7">
      <w:pPr>
        <w:pStyle w:val="ListParagraph"/>
        <w:rPr>
          <w:rFonts w:ascii="Times New Roman" w:hAnsi="Times New Roman" w:cs="Times New Roman"/>
          <w:lang w:val="ro-RO"/>
        </w:rPr>
      </w:pPr>
    </w:p>
    <w:p w:rsidR="0034570A" w:rsidRPr="00E72BF4" w:rsidRDefault="0034570A" w:rsidP="00274183">
      <w:pPr>
        <w:pStyle w:val="ListParagraph"/>
        <w:ind w:left="0"/>
        <w:rPr>
          <w:rFonts w:ascii="Times New Roman" w:hAnsi="Times New Roman" w:cs="Times New Roman"/>
          <w:lang w:val="ro-RO"/>
        </w:rPr>
      </w:pPr>
    </w:p>
    <w:p w:rsidR="0034570A" w:rsidRPr="00E72BF4" w:rsidRDefault="0034570A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b/>
          <w:bCs/>
          <w:lang w:val="ro-RO"/>
        </w:rPr>
      </w:pPr>
      <w:r w:rsidRPr="00E72BF4">
        <w:rPr>
          <w:rFonts w:ascii="Times New Roman" w:hAnsi="Times New Roman" w:cs="Times New Roman"/>
          <w:b/>
          <w:bCs/>
          <w:lang w:val="ro-RO"/>
        </w:rPr>
        <w:t xml:space="preserve">Coroborarea </w:t>
      </w:r>
      <w:proofErr w:type="spellStart"/>
      <w:r w:rsidRPr="00E72BF4">
        <w:rPr>
          <w:rFonts w:ascii="Times New Roman" w:hAnsi="Times New Roman" w:cs="Times New Roman"/>
          <w:b/>
          <w:bCs/>
          <w:lang w:val="ro-RO"/>
        </w:rPr>
        <w:t>conţinuturilor</w:t>
      </w:r>
      <w:proofErr w:type="spellEnd"/>
      <w:r w:rsidRPr="00E72BF4">
        <w:rPr>
          <w:rFonts w:ascii="Times New Roman" w:hAnsi="Times New Roman" w:cs="Times New Roman"/>
          <w:b/>
          <w:bCs/>
          <w:lang w:val="ro-RO"/>
        </w:rPr>
        <w:t xml:space="preserve"> disciplinei cu </w:t>
      </w:r>
      <w:proofErr w:type="spellStart"/>
      <w:r w:rsidRPr="00E72BF4">
        <w:rPr>
          <w:rFonts w:ascii="Times New Roman" w:hAnsi="Times New Roman" w:cs="Times New Roman"/>
          <w:b/>
          <w:bCs/>
          <w:lang w:val="ro-RO"/>
        </w:rPr>
        <w:t>aşteptările</w:t>
      </w:r>
      <w:proofErr w:type="spellEnd"/>
      <w:r w:rsidRPr="00E72BF4">
        <w:rPr>
          <w:rFonts w:ascii="Times New Roman" w:hAnsi="Times New Roman" w:cs="Times New Roman"/>
          <w:b/>
          <w:bCs/>
          <w:lang w:val="ro-RO"/>
        </w:rPr>
        <w:t xml:space="preserve"> </w:t>
      </w:r>
      <w:proofErr w:type="spellStart"/>
      <w:r w:rsidRPr="00E72BF4">
        <w:rPr>
          <w:rFonts w:ascii="Times New Roman" w:hAnsi="Times New Roman" w:cs="Times New Roman"/>
          <w:b/>
          <w:bCs/>
          <w:lang w:val="ro-RO"/>
        </w:rPr>
        <w:t>reprezentanţilor</w:t>
      </w:r>
      <w:proofErr w:type="spellEnd"/>
      <w:r w:rsidRPr="00E72BF4">
        <w:rPr>
          <w:rFonts w:ascii="Times New Roman" w:hAnsi="Times New Roman" w:cs="Times New Roman"/>
          <w:b/>
          <w:bCs/>
          <w:lang w:val="ro-RO"/>
        </w:rPr>
        <w:t xml:space="preserve"> </w:t>
      </w:r>
      <w:proofErr w:type="spellStart"/>
      <w:r w:rsidRPr="00E72BF4">
        <w:rPr>
          <w:rFonts w:ascii="Times New Roman" w:hAnsi="Times New Roman" w:cs="Times New Roman"/>
          <w:b/>
          <w:bCs/>
          <w:lang w:val="ro-RO"/>
        </w:rPr>
        <w:t>comunităţii</w:t>
      </w:r>
      <w:proofErr w:type="spellEnd"/>
      <w:r w:rsidRPr="00E72BF4">
        <w:rPr>
          <w:rFonts w:ascii="Times New Roman" w:hAnsi="Times New Roman" w:cs="Times New Roman"/>
          <w:b/>
          <w:bCs/>
          <w:lang w:val="ro-RO"/>
        </w:rPr>
        <w:t xml:space="preserve"> epistemice, </w:t>
      </w:r>
      <w:proofErr w:type="spellStart"/>
      <w:r w:rsidRPr="00E72BF4">
        <w:rPr>
          <w:rFonts w:ascii="Times New Roman" w:hAnsi="Times New Roman" w:cs="Times New Roman"/>
          <w:b/>
          <w:bCs/>
          <w:lang w:val="ro-RO"/>
        </w:rPr>
        <w:t>asociaţiilor</w:t>
      </w:r>
      <w:proofErr w:type="spellEnd"/>
      <w:r w:rsidRPr="00E72BF4">
        <w:rPr>
          <w:rFonts w:ascii="Times New Roman" w:hAnsi="Times New Roman" w:cs="Times New Roman"/>
          <w:b/>
          <w:bCs/>
          <w:lang w:val="ro-RO"/>
        </w:rPr>
        <w:t xml:space="preserve"> profesionale </w:t>
      </w:r>
      <w:proofErr w:type="spellStart"/>
      <w:r w:rsidRPr="00E72BF4">
        <w:rPr>
          <w:rFonts w:ascii="Times New Roman" w:hAnsi="Times New Roman" w:cs="Times New Roman"/>
          <w:b/>
          <w:bCs/>
          <w:lang w:val="ro-RO"/>
        </w:rPr>
        <w:t>şi</w:t>
      </w:r>
      <w:proofErr w:type="spellEnd"/>
      <w:r w:rsidRPr="00E72BF4">
        <w:rPr>
          <w:rFonts w:ascii="Times New Roman" w:hAnsi="Times New Roman" w:cs="Times New Roman"/>
          <w:b/>
          <w:bCs/>
          <w:lang w:val="ro-RO"/>
        </w:rPr>
        <w:t xml:space="preserve"> angajatori reprezentativi din domeniul aferent programului</w:t>
      </w:r>
    </w:p>
    <w:tbl>
      <w:tblPr>
        <w:tblW w:w="10207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207"/>
      </w:tblGrid>
      <w:tr w:rsidR="0034570A" w:rsidRPr="00E72BF4">
        <w:tc>
          <w:tcPr>
            <w:tcW w:w="10207" w:type="dxa"/>
          </w:tcPr>
          <w:p w:rsidR="0034570A" w:rsidRPr="00E72BF4" w:rsidRDefault="0034570A" w:rsidP="00403D8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o-RO"/>
              </w:rPr>
            </w:pPr>
          </w:p>
          <w:p w:rsidR="0034570A" w:rsidRPr="00E72BF4" w:rsidRDefault="0034570A" w:rsidP="00D92874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  <w:p w:rsidR="0034570A" w:rsidRPr="00E72BF4" w:rsidRDefault="0034570A" w:rsidP="00D92874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34570A" w:rsidRPr="00E72BF4" w:rsidRDefault="0034570A" w:rsidP="00D92874">
      <w:pPr>
        <w:pStyle w:val="ListParagraph"/>
        <w:rPr>
          <w:rFonts w:ascii="Times New Roman" w:hAnsi="Times New Roman" w:cs="Times New Roman"/>
          <w:lang w:val="ro-RO"/>
        </w:rPr>
      </w:pPr>
    </w:p>
    <w:p w:rsidR="0034570A" w:rsidRPr="00E72BF4" w:rsidRDefault="0034570A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 w:cs="Times New Roman"/>
          <w:b/>
          <w:bCs/>
          <w:lang w:val="ro-RO"/>
        </w:rPr>
      </w:pPr>
      <w:r w:rsidRPr="00E72BF4">
        <w:rPr>
          <w:rFonts w:ascii="Times New Roman" w:hAnsi="Times New Roman" w:cs="Times New Roman"/>
          <w:b/>
          <w:bCs/>
          <w:lang w:val="ro-RO"/>
        </w:rPr>
        <w:t xml:space="preserve"> Evaluare</w:t>
      </w: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83"/>
        <w:gridCol w:w="6040"/>
        <w:gridCol w:w="1348"/>
        <w:gridCol w:w="1415"/>
      </w:tblGrid>
      <w:tr w:rsidR="0034570A" w:rsidRPr="00E72BF4">
        <w:tc>
          <w:tcPr>
            <w:tcW w:w="0" w:type="auto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34570A" w:rsidRPr="00E72BF4" w:rsidRDefault="0034570A" w:rsidP="005C0A07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10.3 Pondere din nota finală</w:t>
            </w:r>
          </w:p>
        </w:tc>
      </w:tr>
      <w:tr w:rsidR="0034570A" w:rsidRPr="00E72BF4">
        <w:tc>
          <w:tcPr>
            <w:tcW w:w="0" w:type="auto"/>
            <w:vMerge w:val="restart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Examinarea finală are loc pe baza unui examen scris pe baza unor subiecte specifice de sinteză. Evaluarea finală reprezintă 70</w:t>
            </w:r>
            <w:r w:rsidRPr="00E72BF4">
              <w:rPr>
                <w:rFonts w:ascii="Times New Roman" w:hAnsi="Times New Roman" w:cs="Times New Roman"/>
              </w:rPr>
              <w:t>%</w:t>
            </w:r>
            <w:r w:rsidRPr="00E72BF4">
              <w:rPr>
                <w:rFonts w:ascii="Times New Roman" w:hAnsi="Times New Roman" w:cs="Times New Roman"/>
                <w:lang w:val="ro-RO"/>
              </w:rPr>
              <w:t xml:space="preserve"> din nota finală fiind coroborată cu evaluarea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activităţii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din cadrul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seminariilor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. </w:t>
            </w:r>
          </w:p>
        </w:tc>
        <w:tc>
          <w:tcPr>
            <w:tcW w:w="0" w:type="auto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Examen scris</w:t>
            </w:r>
          </w:p>
        </w:tc>
        <w:tc>
          <w:tcPr>
            <w:tcW w:w="0" w:type="auto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70</w:t>
            </w:r>
            <w:r w:rsidRPr="00E72BF4">
              <w:rPr>
                <w:rFonts w:ascii="Times New Roman" w:hAnsi="Times New Roman" w:cs="Times New Roman"/>
              </w:rPr>
              <w:t>%</w:t>
            </w:r>
          </w:p>
        </w:tc>
      </w:tr>
      <w:tr w:rsidR="0034570A" w:rsidRPr="00E72BF4">
        <w:tc>
          <w:tcPr>
            <w:tcW w:w="0" w:type="auto"/>
            <w:vMerge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34570A" w:rsidRPr="00E72BF4" w:rsidRDefault="0034570A" w:rsidP="005C0A07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Utilizarea corectă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precisă a vocabularului disciplinei.</w:t>
            </w:r>
          </w:p>
          <w:p w:rsidR="0034570A" w:rsidRPr="00E72BF4" w:rsidRDefault="0034570A" w:rsidP="005C0A07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lastRenderedPageBreak/>
              <w:t xml:space="preserve">Capacitatea de a discuta critic perspectivele studiate. </w:t>
            </w:r>
          </w:p>
          <w:p w:rsidR="0034570A" w:rsidRPr="00E72BF4" w:rsidRDefault="0034570A" w:rsidP="005C0A07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Capacitatea de a propune conexiuni noi între fenomenele politice în contextul dimensiunii ideologice a acestora</w:t>
            </w:r>
          </w:p>
        </w:tc>
        <w:tc>
          <w:tcPr>
            <w:tcW w:w="0" w:type="auto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34570A" w:rsidRPr="00E72BF4">
        <w:tc>
          <w:tcPr>
            <w:tcW w:w="0" w:type="auto"/>
            <w:vMerge w:val="restart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Punctajul de seminar se constituie prin evaluarea prezentărilor, referatelor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implicării active pe parcursul dezbaterilor specifice.</w:t>
            </w:r>
          </w:p>
        </w:tc>
        <w:tc>
          <w:tcPr>
            <w:tcW w:w="0" w:type="auto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34570A" w:rsidRPr="00E72BF4">
        <w:tc>
          <w:tcPr>
            <w:tcW w:w="0" w:type="auto"/>
            <w:vMerge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Prezenţa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la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seminarii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condiţionează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accesul în examenul final</w:t>
            </w:r>
          </w:p>
        </w:tc>
        <w:tc>
          <w:tcPr>
            <w:tcW w:w="0" w:type="auto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0" w:type="auto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30%</w:t>
            </w:r>
          </w:p>
        </w:tc>
      </w:tr>
      <w:tr w:rsidR="0034570A" w:rsidRPr="00E72BF4">
        <w:tc>
          <w:tcPr>
            <w:tcW w:w="0" w:type="auto"/>
            <w:gridSpan w:val="4"/>
          </w:tcPr>
          <w:p w:rsidR="0034570A" w:rsidRPr="00E72BF4" w:rsidRDefault="0034570A" w:rsidP="00D655BC">
            <w:pPr>
              <w:pStyle w:val="NoSpacing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10.6 Standard minim de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performanţă</w:t>
            </w:r>
            <w:proofErr w:type="spellEnd"/>
          </w:p>
        </w:tc>
      </w:tr>
      <w:tr w:rsidR="0034570A" w:rsidRPr="00E72BF4">
        <w:tc>
          <w:tcPr>
            <w:tcW w:w="0" w:type="auto"/>
            <w:gridSpan w:val="4"/>
          </w:tcPr>
          <w:p w:rsidR="0034570A" w:rsidRPr="00E72BF4" w:rsidRDefault="0034570A" w:rsidP="00E5128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Identificarea corectă a principalelor teme studiate </w:t>
            </w:r>
          </w:p>
          <w:p w:rsidR="0034570A" w:rsidRPr="00E72BF4" w:rsidRDefault="0034570A" w:rsidP="00E5128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Capacitatea de a utiliza la un nivel general conceptele disciplinei</w:t>
            </w:r>
          </w:p>
          <w:p w:rsidR="0034570A" w:rsidRPr="00E72BF4" w:rsidRDefault="0034570A" w:rsidP="00E5128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Capacitatea de a contextualiza corect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cerinţele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subiectelor de examen în bibliografia recomandată</w:t>
            </w:r>
          </w:p>
        </w:tc>
      </w:tr>
    </w:tbl>
    <w:p w:rsidR="0034570A" w:rsidRPr="00E72BF4" w:rsidRDefault="0034570A" w:rsidP="00D655BC">
      <w:pPr>
        <w:pStyle w:val="ListParagraph"/>
        <w:rPr>
          <w:rFonts w:ascii="Times New Roman" w:hAnsi="Times New Roman" w:cs="Times New Roman"/>
          <w:lang w:val="ro-RO"/>
        </w:rPr>
      </w:pPr>
    </w:p>
    <w:p w:rsidR="0034570A" w:rsidRPr="00E72BF4" w:rsidRDefault="0034570A" w:rsidP="00D463EE">
      <w:pPr>
        <w:rPr>
          <w:rFonts w:ascii="Times New Roman" w:hAnsi="Times New Roman" w:cs="Times New Roman"/>
          <w:lang w:val="ro-RO"/>
        </w:rPr>
      </w:pPr>
    </w:p>
    <w:p w:rsidR="0034570A" w:rsidRPr="00E72BF4" w:rsidRDefault="0034570A" w:rsidP="00D463EE">
      <w:pPr>
        <w:rPr>
          <w:rFonts w:ascii="Times New Roman" w:hAnsi="Times New Roman" w:cs="Times New Roman"/>
          <w:lang w:val="ro-RO"/>
        </w:rPr>
      </w:pPr>
    </w:p>
    <w:p w:rsidR="0034570A" w:rsidRPr="00E72BF4" w:rsidRDefault="0034570A" w:rsidP="00882467">
      <w:pPr>
        <w:jc w:val="center"/>
        <w:rPr>
          <w:rFonts w:ascii="Times New Roman" w:hAnsi="Times New Roman" w:cs="Times New Roman"/>
          <w:lang w:val="ro-RO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3395"/>
        <w:gridCol w:w="1698"/>
        <w:gridCol w:w="1698"/>
        <w:gridCol w:w="3395"/>
      </w:tblGrid>
      <w:tr w:rsidR="0034570A" w:rsidRPr="00E72BF4">
        <w:tc>
          <w:tcPr>
            <w:tcW w:w="3396" w:type="dxa"/>
          </w:tcPr>
          <w:p w:rsidR="0034570A" w:rsidRPr="00E72BF4" w:rsidRDefault="00ED04EF" w:rsidP="00403D8A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Data completării 01.10.2017</w:t>
            </w:r>
          </w:p>
        </w:tc>
        <w:tc>
          <w:tcPr>
            <w:tcW w:w="3396" w:type="dxa"/>
            <w:gridSpan w:val="2"/>
          </w:tcPr>
          <w:p w:rsidR="0034570A" w:rsidRPr="00E72BF4" w:rsidRDefault="0034570A" w:rsidP="00403D8A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Semnătura titularului de curs</w:t>
            </w:r>
          </w:p>
        </w:tc>
        <w:tc>
          <w:tcPr>
            <w:tcW w:w="3396" w:type="dxa"/>
          </w:tcPr>
          <w:p w:rsidR="0034570A" w:rsidRPr="00E72BF4" w:rsidRDefault="0034570A" w:rsidP="00403D8A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Semnătura titularului de seminar</w:t>
            </w:r>
          </w:p>
        </w:tc>
      </w:tr>
      <w:tr w:rsidR="0034570A" w:rsidRPr="00E72BF4">
        <w:tc>
          <w:tcPr>
            <w:tcW w:w="3396" w:type="dxa"/>
          </w:tcPr>
          <w:tbl>
            <w:tblPr>
              <w:tblW w:w="0" w:type="auto"/>
              <w:tblLook w:val="00A0" w:firstRow="1" w:lastRow="0" w:firstColumn="1" w:lastColumn="0" w:noHBand="0" w:noVBand="0"/>
            </w:tblPr>
            <w:tblGrid>
              <w:gridCol w:w="1059"/>
              <w:gridCol w:w="1060"/>
              <w:gridCol w:w="1060"/>
            </w:tblGrid>
            <w:tr w:rsidR="0034570A" w:rsidRPr="00E72BF4">
              <w:tc>
                <w:tcPr>
                  <w:tcW w:w="3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570A" w:rsidRPr="00E72BF4" w:rsidRDefault="0034570A">
                  <w:pPr>
                    <w:spacing w:line="480" w:lineRule="auto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</w:p>
              </w:tc>
              <w:tc>
                <w:tcPr>
                  <w:tcW w:w="3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570A" w:rsidRPr="00E72BF4" w:rsidRDefault="0034570A">
                  <w:pPr>
                    <w:spacing w:line="480" w:lineRule="auto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</w:p>
              </w:tc>
              <w:tc>
                <w:tcPr>
                  <w:tcW w:w="339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4570A" w:rsidRPr="00E72BF4" w:rsidRDefault="0034570A">
                  <w:pPr>
                    <w:spacing w:line="480" w:lineRule="auto"/>
                    <w:jc w:val="center"/>
                    <w:rPr>
                      <w:rFonts w:ascii="Times New Roman" w:hAnsi="Times New Roman" w:cs="Times New Roman"/>
                      <w:lang w:val="ro-RO"/>
                    </w:rPr>
                  </w:pPr>
                </w:p>
              </w:tc>
            </w:tr>
          </w:tbl>
          <w:p w:rsidR="0034570A" w:rsidRPr="00E72BF4" w:rsidRDefault="0034570A" w:rsidP="00403D8A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396" w:type="dxa"/>
            <w:gridSpan w:val="2"/>
          </w:tcPr>
          <w:p w:rsidR="0034570A" w:rsidRPr="00E72BF4" w:rsidRDefault="005B5551" w:rsidP="00403D8A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65pt;height:34.65pt">
                  <v:imagedata r:id="rId5" o:title=""/>
                </v:shape>
              </w:pict>
            </w:r>
          </w:p>
        </w:tc>
        <w:tc>
          <w:tcPr>
            <w:tcW w:w="3396" w:type="dxa"/>
          </w:tcPr>
          <w:p w:rsidR="0034570A" w:rsidRPr="00E72BF4" w:rsidRDefault="0034570A" w:rsidP="00403D8A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34570A" w:rsidRPr="00E72BF4">
        <w:tc>
          <w:tcPr>
            <w:tcW w:w="5094" w:type="dxa"/>
            <w:gridSpan w:val="2"/>
          </w:tcPr>
          <w:p w:rsidR="0034570A" w:rsidRPr="00E72BF4" w:rsidRDefault="0034570A" w:rsidP="00403D8A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>Data avizării în catedră/departament</w:t>
            </w:r>
          </w:p>
        </w:tc>
        <w:tc>
          <w:tcPr>
            <w:tcW w:w="5094" w:type="dxa"/>
            <w:gridSpan w:val="2"/>
          </w:tcPr>
          <w:p w:rsidR="0034570A" w:rsidRPr="00E72BF4" w:rsidRDefault="0034570A" w:rsidP="00403D8A">
            <w:pPr>
              <w:spacing w:line="480" w:lineRule="auto"/>
              <w:jc w:val="center"/>
              <w:rPr>
                <w:rFonts w:ascii="Times New Roman" w:hAnsi="Times New Roman" w:cs="Times New Roman"/>
                <w:lang w:val="ro-RO"/>
              </w:rPr>
            </w:pPr>
            <w:r w:rsidRPr="00E72BF4">
              <w:rPr>
                <w:rFonts w:ascii="Times New Roman" w:hAnsi="Times New Roman" w:cs="Times New Roman"/>
                <w:lang w:val="ro-RO"/>
              </w:rPr>
              <w:t xml:space="preserve">Semnătura </w:t>
            </w:r>
            <w:proofErr w:type="spellStart"/>
            <w:r w:rsidRPr="00E72BF4">
              <w:rPr>
                <w:rFonts w:ascii="Times New Roman" w:hAnsi="Times New Roman" w:cs="Times New Roman"/>
                <w:lang w:val="ro-RO"/>
              </w:rPr>
              <w:t>şefului</w:t>
            </w:r>
            <w:proofErr w:type="spellEnd"/>
            <w:r w:rsidRPr="00E72BF4">
              <w:rPr>
                <w:rFonts w:ascii="Times New Roman" w:hAnsi="Times New Roman" w:cs="Times New Roman"/>
                <w:lang w:val="ro-RO"/>
              </w:rPr>
              <w:t xml:space="preserve"> catedrei/departamentului</w:t>
            </w:r>
          </w:p>
        </w:tc>
      </w:tr>
    </w:tbl>
    <w:p w:rsidR="0034570A" w:rsidRPr="00E72BF4" w:rsidRDefault="0034570A" w:rsidP="00D463EE">
      <w:pPr>
        <w:rPr>
          <w:rFonts w:ascii="Times New Roman" w:hAnsi="Times New Roman" w:cs="Times New Roman"/>
          <w:lang w:val="ro-RO"/>
        </w:rPr>
      </w:pPr>
    </w:p>
    <w:p w:rsidR="0034570A" w:rsidRPr="00E72BF4" w:rsidRDefault="0034570A" w:rsidP="00D463EE">
      <w:pPr>
        <w:rPr>
          <w:rFonts w:ascii="Times New Roman" w:hAnsi="Times New Roman" w:cs="Times New Roman"/>
          <w:lang w:val="ro-RO"/>
        </w:rPr>
      </w:pPr>
    </w:p>
    <w:sectPr w:rsidR="0034570A" w:rsidRPr="00E72BF4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9570937"/>
    <w:multiLevelType w:val="singleLevel"/>
    <w:tmpl w:val="5BAAF562"/>
    <w:lvl w:ilvl="0">
      <w:start w:val="2"/>
      <w:numFmt w:val="bullet"/>
      <w:lvlText w:val="-"/>
      <w:lvlJc w:val="left"/>
      <w:pPr>
        <w:tabs>
          <w:tab w:val="num" w:pos="1953"/>
        </w:tabs>
        <w:ind w:left="1953" w:hanging="360"/>
      </w:pPr>
      <w:rPr>
        <w:rFonts w:hint="default"/>
        <w:b/>
        <w:bCs/>
      </w:rPr>
    </w:lvl>
  </w:abstractNum>
  <w:abstractNum w:abstractNumId="2" w15:restartNumberingAfterBreak="0">
    <w:nsid w:val="149978FF"/>
    <w:multiLevelType w:val="hybridMultilevel"/>
    <w:tmpl w:val="36BC137E"/>
    <w:lvl w:ilvl="0" w:tplc="0264105E">
      <w:start w:val="1"/>
      <w:numFmt w:val="bullet"/>
      <w:lvlText w:val=""/>
      <w:lvlJc w:val="left"/>
      <w:pPr>
        <w:tabs>
          <w:tab w:val="num" w:pos="170"/>
        </w:tabs>
        <w:ind w:left="284" w:hanging="284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3559ED"/>
    <w:multiLevelType w:val="hybridMultilevel"/>
    <w:tmpl w:val="AAB0B4F0"/>
    <w:numStyleLink w:val="ImportedStyle3"/>
  </w:abstractNum>
  <w:abstractNum w:abstractNumId="4" w15:restartNumberingAfterBreak="0">
    <w:nsid w:val="1A864995"/>
    <w:multiLevelType w:val="hybridMultilevel"/>
    <w:tmpl w:val="F91C703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A5241F"/>
    <w:multiLevelType w:val="hybridMultilevel"/>
    <w:tmpl w:val="DAFC7D7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F9256BC"/>
    <w:multiLevelType w:val="hybridMultilevel"/>
    <w:tmpl w:val="3D82F1C2"/>
    <w:lvl w:ilvl="0" w:tplc="0418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BAB6749"/>
    <w:multiLevelType w:val="hybridMultilevel"/>
    <w:tmpl w:val="65143952"/>
    <w:numStyleLink w:val="ImportedStyle1"/>
  </w:abstractNum>
  <w:abstractNum w:abstractNumId="8" w15:restartNumberingAfterBreak="0">
    <w:nsid w:val="2FDA7B3B"/>
    <w:multiLevelType w:val="hybridMultilevel"/>
    <w:tmpl w:val="62168122"/>
    <w:lvl w:ilvl="0" w:tplc="0418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3A8A7C22"/>
    <w:multiLevelType w:val="hybridMultilevel"/>
    <w:tmpl w:val="EC448CAA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0EC6591"/>
    <w:multiLevelType w:val="hybridMultilevel"/>
    <w:tmpl w:val="65143952"/>
    <w:styleLink w:val="ImportedStyle1"/>
    <w:lvl w:ilvl="0" w:tplc="76BC67C8">
      <w:start w:val="1"/>
      <w:numFmt w:val="bullet"/>
      <w:lvlText w:val="-"/>
      <w:lvlJc w:val="left"/>
      <w:pPr>
        <w:ind w:left="4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1" w:tplc="CCA456E4">
      <w:start w:val="1"/>
      <w:numFmt w:val="bullet"/>
      <w:lvlText w:val="o"/>
      <w:lvlJc w:val="left"/>
      <w:pPr>
        <w:ind w:left="11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2" w:tplc="EE3857DE">
      <w:start w:val="1"/>
      <w:numFmt w:val="bullet"/>
      <w:lvlText w:val="▪"/>
      <w:lvlJc w:val="left"/>
      <w:pPr>
        <w:ind w:left="18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3" w:tplc="62D29B40">
      <w:start w:val="1"/>
      <w:numFmt w:val="bullet"/>
      <w:lvlText w:val="•"/>
      <w:lvlJc w:val="left"/>
      <w:pPr>
        <w:ind w:left="25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4" w:tplc="93A49BEC">
      <w:start w:val="1"/>
      <w:numFmt w:val="bullet"/>
      <w:lvlText w:val="o"/>
      <w:lvlJc w:val="left"/>
      <w:pPr>
        <w:ind w:left="330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5" w:tplc="5436F436">
      <w:start w:val="1"/>
      <w:numFmt w:val="bullet"/>
      <w:lvlText w:val="▪"/>
      <w:lvlJc w:val="left"/>
      <w:pPr>
        <w:ind w:left="402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6" w:tplc="6068E3C4">
      <w:start w:val="1"/>
      <w:numFmt w:val="bullet"/>
      <w:lvlText w:val="•"/>
      <w:lvlJc w:val="left"/>
      <w:pPr>
        <w:ind w:left="474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7" w:tplc="7BE0A152">
      <w:start w:val="1"/>
      <w:numFmt w:val="bullet"/>
      <w:lvlText w:val="o"/>
      <w:lvlJc w:val="left"/>
      <w:pPr>
        <w:ind w:left="546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  <w:lvl w:ilvl="8" w:tplc="3CFC03FE">
      <w:start w:val="1"/>
      <w:numFmt w:val="bullet"/>
      <w:lvlText w:val="▪"/>
      <w:lvlJc w:val="left"/>
      <w:pPr>
        <w:ind w:left="6186" w:hanging="426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pacing w:val="0"/>
        <w:w w:val="100"/>
        <w:kern w:val="0"/>
        <w:position w:val="0"/>
        <w:highlight w:val="none"/>
        <w:u w:val="none"/>
        <w:effect w:val="none"/>
        <w:vertAlign w:val="baseline"/>
      </w:rPr>
    </w:lvl>
  </w:abstractNum>
  <w:abstractNum w:abstractNumId="12" w15:restartNumberingAfterBreak="0">
    <w:nsid w:val="5B506707"/>
    <w:multiLevelType w:val="hybridMultilevel"/>
    <w:tmpl w:val="917CC9F0"/>
    <w:lvl w:ilvl="0" w:tplc="0264105E">
      <w:start w:val="1"/>
      <w:numFmt w:val="bullet"/>
      <w:lvlText w:val=""/>
      <w:lvlJc w:val="left"/>
      <w:pPr>
        <w:tabs>
          <w:tab w:val="num" w:pos="530"/>
        </w:tabs>
        <w:ind w:left="644" w:hanging="284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5F910070"/>
    <w:multiLevelType w:val="hybridMultilevel"/>
    <w:tmpl w:val="D99A7DE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60E61817"/>
    <w:multiLevelType w:val="hybridMultilevel"/>
    <w:tmpl w:val="23665A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97F3E9D"/>
    <w:multiLevelType w:val="hybridMultilevel"/>
    <w:tmpl w:val="AAB0B4F0"/>
    <w:styleLink w:val="ImportedStyle3"/>
    <w:lvl w:ilvl="0" w:tplc="D5A841E8">
      <w:start w:val="1"/>
      <w:numFmt w:val="bullet"/>
      <w:lvlText w:val="-"/>
      <w:lvlJc w:val="left"/>
      <w:pPr>
        <w:ind w:left="1953" w:hanging="3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BA6C582">
      <w:start w:val="1"/>
      <w:numFmt w:val="bullet"/>
      <w:lvlText w:val="-"/>
      <w:lvlJc w:val="left"/>
      <w:pPr>
        <w:ind w:left="1986" w:hanging="39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0545F36">
      <w:start w:val="1"/>
      <w:numFmt w:val="bullet"/>
      <w:lvlText w:val="-"/>
      <w:lvlJc w:val="left"/>
      <w:pPr>
        <w:ind w:left="1986" w:hanging="39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90010E6">
      <w:start w:val="1"/>
      <w:numFmt w:val="bullet"/>
      <w:lvlText w:val="-"/>
      <w:lvlJc w:val="left"/>
      <w:pPr>
        <w:ind w:left="1986" w:hanging="39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6AE8E6">
      <w:start w:val="1"/>
      <w:numFmt w:val="bullet"/>
      <w:lvlText w:val="-"/>
      <w:lvlJc w:val="left"/>
      <w:pPr>
        <w:ind w:left="1986" w:hanging="39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BD6DDC0">
      <w:start w:val="1"/>
      <w:numFmt w:val="bullet"/>
      <w:lvlText w:val="-"/>
      <w:lvlJc w:val="left"/>
      <w:pPr>
        <w:ind w:left="1986" w:hanging="39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E04C510">
      <w:start w:val="1"/>
      <w:numFmt w:val="bullet"/>
      <w:lvlText w:val="-"/>
      <w:lvlJc w:val="left"/>
      <w:pPr>
        <w:ind w:left="1986" w:hanging="39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7CA9CBE">
      <w:start w:val="1"/>
      <w:numFmt w:val="bullet"/>
      <w:lvlText w:val="-"/>
      <w:lvlJc w:val="left"/>
      <w:pPr>
        <w:ind w:left="1986" w:hanging="39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B042378">
      <w:start w:val="1"/>
      <w:numFmt w:val="bullet"/>
      <w:lvlText w:val="-"/>
      <w:lvlJc w:val="left"/>
      <w:pPr>
        <w:ind w:left="1986" w:hanging="393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7B0E2679"/>
    <w:multiLevelType w:val="hybridMultilevel"/>
    <w:tmpl w:val="F5402754"/>
    <w:lvl w:ilvl="0" w:tplc="4D9CD5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7D573EE5"/>
    <w:multiLevelType w:val="hybridMultilevel"/>
    <w:tmpl w:val="11BCBB02"/>
    <w:lvl w:ilvl="0" w:tplc="041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3"/>
  </w:num>
  <w:num w:numId="3">
    <w:abstractNumId w:val="9"/>
  </w:num>
  <w:num w:numId="4">
    <w:abstractNumId w:val="15"/>
  </w:num>
  <w:num w:numId="5">
    <w:abstractNumId w:val="5"/>
  </w:num>
  <w:num w:numId="6">
    <w:abstractNumId w:val="14"/>
  </w:num>
  <w:num w:numId="7">
    <w:abstractNumId w:val="10"/>
  </w:num>
  <w:num w:numId="8">
    <w:abstractNumId w:val="1"/>
  </w:num>
  <w:num w:numId="9">
    <w:abstractNumId w:val="18"/>
  </w:num>
  <w:num w:numId="10">
    <w:abstractNumId w:val="4"/>
  </w:num>
  <w:num w:numId="11">
    <w:abstractNumId w:val="17"/>
  </w:num>
  <w:num w:numId="12">
    <w:abstractNumId w:val="6"/>
  </w:num>
  <w:num w:numId="13">
    <w:abstractNumId w:val="8"/>
  </w:num>
  <w:num w:numId="14">
    <w:abstractNumId w:val="12"/>
  </w:num>
  <w:num w:numId="15">
    <w:abstractNumId w:val="2"/>
  </w:num>
  <w:num w:numId="16">
    <w:abstractNumId w:val="16"/>
  </w:num>
  <w:num w:numId="17">
    <w:abstractNumId w:val="3"/>
  </w:num>
  <w:num w:numId="18">
    <w:abstractNumId w:val="7"/>
    <w:lvlOverride w:ilvl="0">
      <w:lvl w:ilvl="0" w:tplc="B6FA4CF2">
        <w:start w:val="1"/>
        <w:numFmt w:val="bullet"/>
        <w:lvlText w:val="-"/>
        <w:lvlJc w:val="left"/>
        <w:pPr>
          <w:tabs>
            <w:tab w:val="left" w:pos="1080"/>
          </w:tabs>
          <w:ind w:left="4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1">
      <w:lvl w:ilvl="1" w:tplc="4E3268EE">
        <w:start w:val="1"/>
        <w:numFmt w:val="bullet"/>
        <w:lvlText w:val="o"/>
        <w:lvlJc w:val="left"/>
        <w:pPr>
          <w:ind w:left="114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2">
      <w:lvl w:ilvl="2" w:tplc="D6AABF98">
        <w:start w:val="1"/>
        <w:numFmt w:val="bullet"/>
        <w:lvlText w:val="▪"/>
        <w:lvlJc w:val="left"/>
        <w:pPr>
          <w:tabs>
            <w:tab w:val="left" w:pos="1080"/>
          </w:tabs>
          <w:ind w:left="186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3">
      <w:lvl w:ilvl="3" w:tplc="BA84F756">
        <w:start w:val="1"/>
        <w:numFmt w:val="bullet"/>
        <w:lvlText w:val="•"/>
        <w:lvlJc w:val="left"/>
        <w:pPr>
          <w:tabs>
            <w:tab w:val="left" w:pos="1080"/>
          </w:tabs>
          <w:ind w:left="258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4">
      <w:lvl w:ilvl="4" w:tplc="54BACEBC">
        <w:start w:val="1"/>
        <w:numFmt w:val="bullet"/>
        <w:lvlText w:val="o"/>
        <w:lvlJc w:val="left"/>
        <w:pPr>
          <w:tabs>
            <w:tab w:val="left" w:pos="1080"/>
          </w:tabs>
          <w:ind w:left="330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5">
      <w:lvl w:ilvl="5" w:tplc="7C8CA606">
        <w:start w:val="1"/>
        <w:numFmt w:val="bullet"/>
        <w:lvlText w:val="▪"/>
        <w:lvlJc w:val="left"/>
        <w:pPr>
          <w:tabs>
            <w:tab w:val="left" w:pos="1080"/>
          </w:tabs>
          <w:ind w:left="402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6">
      <w:lvl w:ilvl="6" w:tplc="CB7E3614">
        <w:start w:val="1"/>
        <w:numFmt w:val="bullet"/>
        <w:lvlText w:val="•"/>
        <w:lvlJc w:val="left"/>
        <w:pPr>
          <w:tabs>
            <w:tab w:val="left" w:pos="1080"/>
          </w:tabs>
          <w:ind w:left="474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7">
      <w:lvl w:ilvl="7" w:tplc="FC84F9EA">
        <w:start w:val="1"/>
        <w:numFmt w:val="bullet"/>
        <w:lvlText w:val="o"/>
        <w:lvlJc w:val="left"/>
        <w:pPr>
          <w:tabs>
            <w:tab w:val="left" w:pos="1080"/>
          </w:tabs>
          <w:ind w:left="546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  <w:lvlOverride w:ilvl="8">
      <w:lvl w:ilvl="8" w:tplc="3B0214EE">
        <w:start w:val="1"/>
        <w:numFmt w:val="bullet"/>
        <w:lvlText w:val="▪"/>
        <w:lvlJc w:val="left"/>
        <w:pPr>
          <w:tabs>
            <w:tab w:val="left" w:pos="1080"/>
          </w:tabs>
          <w:ind w:left="6186" w:hanging="426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spacing w:val="0"/>
          <w:w w:val="100"/>
          <w:kern w:val="0"/>
          <w:position w:val="0"/>
          <w:highlight w:val="none"/>
          <w:u w:val="none"/>
          <w:effect w:val="none"/>
          <w:vertAlign w:val="baseline"/>
        </w:rPr>
      </w:lvl>
    </w:lvlOverride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3EE"/>
    <w:rsid w:val="00023153"/>
    <w:rsid w:val="000509FB"/>
    <w:rsid w:val="000C5DBD"/>
    <w:rsid w:val="000D231D"/>
    <w:rsid w:val="000F593C"/>
    <w:rsid w:val="00100C31"/>
    <w:rsid w:val="001127A1"/>
    <w:rsid w:val="00132A72"/>
    <w:rsid w:val="00136F71"/>
    <w:rsid w:val="001967FE"/>
    <w:rsid w:val="00196BAA"/>
    <w:rsid w:val="001F1F38"/>
    <w:rsid w:val="001F4740"/>
    <w:rsid w:val="00236675"/>
    <w:rsid w:val="00262522"/>
    <w:rsid w:val="002728E4"/>
    <w:rsid w:val="00274183"/>
    <w:rsid w:val="002B65A2"/>
    <w:rsid w:val="002C620F"/>
    <w:rsid w:val="002E2AE0"/>
    <w:rsid w:val="002E5A4C"/>
    <w:rsid w:val="002E7C1C"/>
    <w:rsid w:val="002F10AB"/>
    <w:rsid w:val="00302044"/>
    <w:rsid w:val="00307A66"/>
    <w:rsid w:val="00331618"/>
    <w:rsid w:val="0034570A"/>
    <w:rsid w:val="003708AB"/>
    <w:rsid w:val="003765F4"/>
    <w:rsid w:val="003939BC"/>
    <w:rsid w:val="003954C2"/>
    <w:rsid w:val="003B6609"/>
    <w:rsid w:val="003C113F"/>
    <w:rsid w:val="00403D8A"/>
    <w:rsid w:val="00405D71"/>
    <w:rsid w:val="00407254"/>
    <w:rsid w:val="0042109F"/>
    <w:rsid w:val="00450BE5"/>
    <w:rsid w:val="004B6B47"/>
    <w:rsid w:val="004D6EA5"/>
    <w:rsid w:val="00511BA1"/>
    <w:rsid w:val="005125B2"/>
    <w:rsid w:val="005172E3"/>
    <w:rsid w:val="00520B77"/>
    <w:rsid w:val="00555E17"/>
    <w:rsid w:val="00586104"/>
    <w:rsid w:val="005A675A"/>
    <w:rsid w:val="005B5551"/>
    <w:rsid w:val="005C0A07"/>
    <w:rsid w:val="005D4CEE"/>
    <w:rsid w:val="005E494F"/>
    <w:rsid w:val="005F10E8"/>
    <w:rsid w:val="005F67F2"/>
    <w:rsid w:val="006721BC"/>
    <w:rsid w:val="00683726"/>
    <w:rsid w:val="00694349"/>
    <w:rsid w:val="00697563"/>
    <w:rsid w:val="006B56A5"/>
    <w:rsid w:val="006C5353"/>
    <w:rsid w:val="006C7E89"/>
    <w:rsid w:val="00710029"/>
    <w:rsid w:val="007200A7"/>
    <w:rsid w:val="00746461"/>
    <w:rsid w:val="0075423E"/>
    <w:rsid w:val="00760B71"/>
    <w:rsid w:val="0078744B"/>
    <w:rsid w:val="007A5502"/>
    <w:rsid w:val="00821857"/>
    <w:rsid w:val="00827B2E"/>
    <w:rsid w:val="00827EAE"/>
    <w:rsid w:val="00830E06"/>
    <w:rsid w:val="00840054"/>
    <w:rsid w:val="00856299"/>
    <w:rsid w:val="00866352"/>
    <w:rsid w:val="00882467"/>
    <w:rsid w:val="00892671"/>
    <w:rsid w:val="008C77C5"/>
    <w:rsid w:val="008D0B24"/>
    <w:rsid w:val="008F61F0"/>
    <w:rsid w:val="009055C1"/>
    <w:rsid w:val="00924D4B"/>
    <w:rsid w:val="00926EC3"/>
    <w:rsid w:val="00990C59"/>
    <w:rsid w:val="009B5320"/>
    <w:rsid w:val="009C597A"/>
    <w:rsid w:val="009E0662"/>
    <w:rsid w:val="009F19C7"/>
    <w:rsid w:val="009F3ED5"/>
    <w:rsid w:val="00A339F2"/>
    <w:rsid w:val="00A44BA6"/>
    <w:rsid w:val="00A550AE"/>
    <w:rsid w:val="00A77C09"/>
    <w:rsid w:val="00A90931"/>
    <w:rsid w:val="00A964C3"/>
    <w:rsid w:val="00AC0410"/>
    <w:rsid w:val="00AC1AD7"/>
    <w:rsid w:val="00AD6D7A"/>
    <w:rsid w:val="00AE112D"/>
    <w:rsid w:val="00B07436"/>
    <w:rsid w:val="00B07FD4"/>
    <w:rsid w:val="00B22B48"/>
    <w:rsid w:val="00B26E72"/>
    <w:rsid w:val="00B30079"/>
    <w:rsid w:val="00B419D9"/>
    <w:rsid w:val="00B45168"/>
    <w:rsid w:val="00B45CA0"/>
    <w:rsid w:val="00B85133"/>
    <w:rsid w:val="00BA17F2"/>
    <w:rsid w:val="00BC0841"/>
    <w:rsid w:val="00C01584"/>
    <w:rsid w:val="00C2235C"/>
    <w:rsid w:val="00C4288C"/>
    <w:rsid w:val="00C45952"/>
    <w:rsid w:val="00C95B8D"/>
    <w:rsid w:val="00CB24D6"/>
    <w:rsid w:val="00CB48EF"/>
    <w:rsid w:val="00CF4B81"/>
    <w:rsid w:val="00D24548"/>
    <w:rsid w:val="00D463EE"/>
    <w:rsid w:val="00D655BC"/>
    <w:rsid w:val="00D73B5D"/>
    <w:rsid w:val="00D92874"/>
    <w:rsid w:val="00DA2B50"/>
    <w:rsid w:val="00DB24F1"/>
    <w:rsid w:val="00DF7F03"/>
    <w:rsid w:val="00E0454B"/>
    <w:rsid w:val="00E1244C"/>
    <w:rsid w:val="00E125D3"/>
    <w:rsid w:val="00E21AEC"/>
    <w:rsid w:val="00E374C2"/>
    <w:rsid w:val="00E51282"/>
    <w:rsid w:val="00E72BF4"/>
    <w:rsid w:val="00E842F1"/>
    <w:rsid w:val="00E9707B"/>
    <w:rsid w:val="00EC154C"/>
    <w:rsid w:val="00EC2FD5"/>
    <w:rsid w:val="00ED04EF"/>
    <w:rsid w:val="00EE217F"/>
    <w:rsid w:val="00F70364"/>
    <w:rsid w:val="00F9120A"/>
    <w:rsid w:val="00FA1FC9"/>
    <w:rsid w:val="00FC1409"/>
    <w:rsid w:val="00FC1DDF"/>
    <w:rsid w:val="00FE60B9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818431"/>
  <w15:docId w15:val="{B3A5540D-9EC8-4106-985B-41E4A6951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3726"/>
    <w:pPr>
      <w:spacing w:after="200" w:line="276" w:lineRule="auto"/>
    </w:pPr>
    <w:rPr>
      <w:rFonts w:cs="Calibri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6E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26EC3"/>
    <w:rPr>
      <w:rFonts w:eastAsia="Times New Roman"/>
      <w:sz w:val="24"/>
      <w:szCs w:val="24"/>
      <w:lang w:val="ro-RO" w:eastAsia="en-US"/>
    </w:rPr>
  </w:style>
  <w:style w:type="paragraph" w:styleId="NoSpacing">
    <w:name w:val="No Spacing"/>
    <w:qFormat/>
    <w:rsid w:val="00683726"/>
    <w:rPr>
      <w:rFonts w:cs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</w:pPr>
  </w:style>
  <w:style w:type="table" w:styleId="TableGrid">
    <w:name w:val="Table Grid"/>
    <w:basedOn w:val="TableNormal"/>
    <w:uiPriority w:val="99"/>
    <w:rsid w:val="00D463EE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uiPriority w:val="99"/>
    <w:rsid w:val="00D463EE"/>
    <w:rPr>
      <w:rFonts w:cs="Calibri"/>
      <w:color w:val="000000"/>
      <w:lang w:val="ro-RO" w:eastAsia="ro-RO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2467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A90931"/>
    <w:pPr>
      <w:tabs>
        <w:tab w:val="num" w:pos="360"/>
        <w:tab w:val="center" w:pos="4153"/>
        <w:tab w:val="right" w:pos="8306"/>
      </w:tabs>
      <w:spacing w:after="0" w:line="240" w:lineRule="auto"/>
      <w:ind w:left="360" w:hanging="360"/>
    </w:pPr>
    <w:rPr>
      <w:sz w:val="20"/>
      <w:szCs w:val="20"/>
      <w:lang w:val="en-AU"/>
    </w:rPr>
  </w:style>
  <w:style w:type="character" w:customStyle="1" w:styleId="FooterChar">
    <w:name w:val="Footer Char"/>
    <w:link w:val="Footer"/>
    <w:uiPriority w:val="99"/>
    <w:semiHidden/>
    <w:locked/>
    <w:rsid w:val="00511BA1"/>
    <w:rPr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2E7C1C"/>
    <w:pPr>
      <w:spacing w:after="0" w:line="240" w:lineRule="auto"/>
    </w:pPr>
    <w:rPr>
      <w:sz w:val="24"/>
      <w:szCs w:val="24"/>
      <w:lang w:val="ro-RO"/>
    </w:rPr>
  </w:style>
  <w:style w:type="character" w:customStyle="1" w:styleId="BodyTextChar">
    <w:name w:val="Body Text Char"/>
    <w:link w:val="BodyText"/>
    <w:uiPriority w:val="99"/>
    <w:semiHidden/>
    <w:locked/>
    <w:rsid w:val="00C4288C"/>
    <w:rPr>
      <w:lang w:val="en-US" w:eastAsia="en-US"/>
    </w:rPr>
  </w:style>
  <w:style w:type="paragraph" w:styleId="BodyTextIndent2">
    <w:name w:val="Body Text Indent 2"/>
    <w:basedOn w:val="Normal"/>
    <w:link w:val="BodyTextIndent2Char"/>
    <w:uiPriority w:val="99"/>
    <w:rsid w:val="002E7C1C"/>
    <w:pPr>
      <w:tabs>
        <w:tab w:val="num" w:pos="360"/>
      </w:tabs>
      <w:spacing w:after="120" w:line="480" w:lineRule="auto"/>
      <w:ind w:left="283" w:hanging="360"/>
    </w:pPr>
    <w:rPr>
      <w:sz w:val="20"/>
      <w:szCs w:val="20"/>
      <w:lang w:val="en-AU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C4288C"/>
    <w:rPr>
      <w:lang w:val="en-US" w:eastAsia="en-US"/>
    </w:rPr>
  </w:style>
  <w:style w:type="paragraph" w:customStyle="1" w:styleId="Body">
    <w:name w:val="Body"/>
    <w:rsid w:val="007200A7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  <w:lang w:val="pt-PT" w:eastAsia="ro-RO"/>
    </w:rPr>
  </w:style>
  <w:style w:type="character" w:styleId="PageNumber">
    <w:name w:val="page number"/>
    <w:rsid w:val="007200A7"/>
    <w:rPr>
      <w:lang w:val="pt-PT"/>
    </w:rPr>
  </w:style>
  <w:style w:type="numbering" w:customStyle="1" w:styleId="ImportedStyle3">
    <w:name w:val="Imported Style 3"/>
    <w:rsid w:val="007200A7"/>
    <w:pPr>
      <w:numPr>
        <w:numId w:val="16"/>
      </w:numPr>
    </w:pPr>
  </w:style>
  <w:style w:type="numbering" w:customStyle="1" w:styleId="ImportedStyle1">
    <w:name w:val="Imported Style 1"/>
    <w:rsid w:val="005B5551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419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11</Pages>
  <Words>3680</Words>
  <Characters>20980</Characters>
  <Application>Microsoft Office Word</Application>
  <DocSecurity>0</DocSecurity>
  <Lines>174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 DISCIPLINEI</vt:lpstr>
    </vt:vector>
  </TitlesOfParts>
  <Company>uvt</Company>
  <LinksUpToDate>false</LinksUpToDate>
  <CharactersWithSpaces>24611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subject/>
  <dc:creator>ramona.puiu</dc:creator>
  <cp:keywords/>
  <dc:description/>
  <cp:lastModifiedBy>Lucian Vesalon</cp:lastModifiedBy>
  <cp:revision>15</cp:revision>
  <cp:lastPrinted>2012-09-18T08:35:00Z</cp:lastPrinted>
  <dcterms:created xsi:type="dcterms:W3CDTF">2014-10-13T05:47:00Z</dcterms:created>
  <dcterms:modified xsi:type="dcterms:W3CDTF">2017-10-15T07:52:00Z</dcterms:modified>
</cp:coreProperties>
</file>