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A66" w:rsidRPr="00BB5E68" w:rsidRDefault="004901CE" w:rsidP="00BB5E68">
      <w:pPr>
        <w:spacing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BB5E68">
        <w:rPr>
          <w:rFonts w:ascii="Times New Roman" w:hAnsi="Times New Roman"/>
          <w:b/>
          <w:bCs/>
          <w:sz w:val="24"/>
          <w:szCs w:val="24"/>
        </w:rPr>
        <w:t xml:space="preserve">Anexa </w:t>
      </w:r>
      <w:r w:rsidR="003D5AAE" w:rsidRPr="00BB5E68">
        <w:rPr>
          <w:rFonts w:ascii="Times New Roman" w:hAnsi="Times New Roman"/>
          <w:b/>
          <w:bCs/>
          <w:sz w:val="24"/>
          <w:szCs w:val="24"/>
        </w:rPr>
        <w:t xml:space="preserve">nr. </w:t>
      </w:r>
      <w:r w:rsidRPr="00BB5E68">
        <w:rPr>
          <w:rFonts w:ascii="Times New Roman" w:hAnsi="Times New Roman"/>
          <w:b/>
          <w:bCs/>
          <w:sz w:val="24"/>
          <w:szCs w:val="24"/>
        </w:rPr>
        <w:t>2</w:t>
      </w:r>
    </w:p>
    <w:p w:rsidR="00D463EE" w:rsidRPr="00BB5E68" w:rsidRDefault="00D463EE" w:rsidP="00BB5E6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B5E68">
        <w:rPr>
          <w:rFonts w:ascii="Times New Roman" w:hAnsi="Times New Roman"/>
          <w:b/>
          <w:sz w:val="24"/>
          <w:szCs w:val="24"/>
        </w:rPr>
        <w:t>FIŞA DISCIPLINEI</w:t>
      </w:r>
    </w:p>
    <w:p w:rsidR="00437B03" w:rsidRPr="00BB5E68" w:rsidRDefault="00437B03" w:rsidP="00BB5E68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63EE" w:rsidRPr="00BB5E68" w:rsidRDefault="00D463EE" w:rsidP="00BB5E68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BB5E68">
        <w:rPr>
          <w:rFonts w:ascii="Times New Roman" w:hAnsi="Times New Roman"/>
          <w:b/>
          <w:sz w:val="24"/>
          <w:szCs w:val="24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6"/>
        <w:gridCol w:w="6302"/>
      </w:tblGrid>
      <w:tr w:rsidR="00D463EE" w:rsidRPr="00BB5E68" w:rsidTr="00562868">
        <w:tc>
          <w:tcPr>
            <w:tcW w:w="1907" w:type="pct"/>
            <w:shd w:val="clear" w:color="auto" w:fill="auto"/>
            <w:vAlign w:val="center"/>
          </w:tcPr>
          <w:p w:rsidR="00D463EE" w:rsidRPr="00BB5E68" w:rsidRDefault="0042109F" w:rsidP="00BB5E68">
            <w:pPr>
              <w:pStyle w:val="NoSpacing"/>
              <w:numPr>
                <w:ilvl w:val="1"/>
                <w:numId w:val="2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Instituţia de învăţământ superior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BB5E68" w:rsidRDefault="00A0227A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Universitatea de Vest, Timișoara</w:t>
            </w:r>
          </w:p>
        </w:tc>
      </w:tr>
      <w:tr w:rsidR="00D463EE" w:rsidRPr="00BB5E68" w:rsidTr="00562868">
        <w:tc>
          <w:tcPr>
            <w:tcW w:w="1907" w:type="pct"/>
            <w:shd w:val="clear" w:color="auto" w:fill="auto"/>
            <w:vAlign w:val="center"/>
          </w:tcPr>
          <w:p w:rsidR="00D463EE" w:rsidRPr="00BB5E68" w:rsidRDefault="0042109F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1.2 Facultatea 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BB5E68" w:rsidRDefault="00A0227A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Științe Politice, Filosofie și Științe ale Comunicării</w:t>
            </w:r>
          </w:p>
        </w:tc>
      </w:tr>
      <w:tr w:rsidR="00D463EE" w:rsidRPr="00BB5E68" w:rsidTr="00562868">
        <w:tc>
          <w:tcPr>
            <w:tcW w:w="1907" w:type="pct"/>
            <w:shd w:val="clear" w:color="auto" w:fill="auto"/>
            <w:vAlign w:val="center"/>
          </w:tcPr>
          <w:p w:rsidR="00D463EE" w:rsidRPr="00BB5E68" w:rsidRDefault="0000352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1.3 Departamentul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BB5E68" w:rsidRDefault="00A0227A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Științe Politice</w:t>
            </w:r>
          </w:p>
        </w:tc>
      </w:tr>
      <w:tr w:rsidR="00D463EE" w:rsidRPr="00BB5E68" w:rsidTr="00562868">
        <w:tc>
          <w:tcPr>
            <w:tcW w:w="1907" w:type="pct"/>
            <w:shd w:val="clear" w:color="auto" w:fill="auto"/>
            <w:vAlign w:val="center"/>
          </w:tcPr>
          <w:p w:rsidR="00D463EE" w:rsidRPr="00BB5E68" w:rsidRDefault="0042109F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1.4 Domeniul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BB5E68" w:rsidRDefault="00D829CC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Administraţie Publică</w:t>
            </w:r>
          </w:p>
        </w:tc>
      </w:tr>
      <w:tr w:rsidR="00D463EE" w:rsidRPr="00BB5E68" w:rsidTr="00562868">
        <w:tc>
          <w:tcPr>
            <w:tcW w:w="1907" w:type="pct"/>
            <w:shd w:val="clear" w:color="auto" w:fill="auto"/>
            <w:vAlign w:val="center"/>
          </w:tcPr>
          <w:p w:rsidR="00D463EE" w:rsidRPr="00BB5E68" w:rsidRDefault="0042109F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1.5 Ciclul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BB5E68" w:rsidRDefault="00A0227A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Licență</w:t>
            </w:r>
          </w:p>
        </w:tc>
      </w:tr>
      <w:tr w:rsidR="00D463EE" w:rsidRPr="00BB5E68" w:rsidTr="00562868">
        <w:tc>
          <w:tcPr>
            <w:tcW w:w="1907" w:type="pct"/>
            <w:shd w:val="clear" w:color="auto" w:fill="auto"/>
            <w:vAlign w:val="center"/>
          </w:tcPr>
          <w:p w:rsidR="00D463EE" w:rsidRPr="00BB5E68" w:rsidRDefault="0042109F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1.6 Programul de studii / Calificarea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D463EE" w:rsidRPr="00BB5E68" w:rsidRDefault="0037297A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Licentiat in Administratie publica</w:t>
            </w:r>
          </w:p>
        </w:tc>
      </w:tr>
    </w:tbl>
    <w:p w:rsidR="00D92874" w:rsidRPr="00BB5E68" w:rsidRDefault="00D92874" w:rsidP="00BB5E6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F9120A" w:rsidRPr="00BB5E68" w:rsidRDefault="00D463EE" w:rsidP="00BB5E68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BB5E68">
        <w:rPr>
          <w:rFonts w:ascii="Times New Roman" w:hAnsi="Times New Roman"/>
          <w:b/>
          <w:sz w:val="24"/>
          <w:szCs w:val="24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3"/>
        <w:gridCol w:w="567"/>
        <w:gridCol w:w="1692"/>
        <w:gridCol w:w="9"/>
        <w:gridCol w:w="567"/>
        <w:gridCol w:w="2127"/>
        <w:gridCol w:w="501"/>
        <w:gridCol w:w="2334"/>
        <w:gridCol w:w="567"/>
      </w:tblGrid>
      <w:tr w:rsidR="00331618" w:rsidRPr="00BB5E68" w:rsidTr="00F601C2">
        <w:tc>
          <w:tcPr>
            <w:tcW w:w="4102" w:type="dxa"/>
            <w:gridSpan w:val="3"/>
            <w:shd w:val="clear" w:color="auto" w:fill="auto"/>
          </w:tcPr>
          <w:p w:rsidR="00331618" w:rsidRPr="00BB5E68" w:rsidRDefault="00F601C2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2.1 Denumire</w:t>
            </w:r>
            <w:r w:rsidR="00331618"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disciplin</w:t>
            </w: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a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331618" w:rsidRPr="00BB5E68" w:rsidRDefault="00D829CC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Politici comparate</w:t>
            </w:r>
          </w:p>
        </w:tc>
      </w:tr>
      <w:tr w:rsidR="00331618" w:rsidRPr="00BB5E68" w:rsidTr="00F601C2">
        <w:tc>
          <w:tcPr>
            <w:tcW w:w="4102" w:type="dxa"/>
            <w:gridSpan w:val="3"/>
            <w:shd w:val="clear" w:color="auto" w:fill="auto"/>
          </w:tcPr>
          <w:p w:rsidR="00331618" w:rsidRPr="00BB5E68" w:rsidRDefault="00F601C2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2.2 Titular activităţi</w:t>
            </w:r>
            <w:r w:rsidR="00331618"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curs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331618" w:rsidRPr="00BB5E68" w:rsidRDefault="00D829CC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Lect.</w:t>
            </w:r>
            <w:r w:rsidR="00A0227A"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Univ. Dr. Emanuel Copilaș</w:t>
            </w:r>
          </w:p>
        </w:tc>
      </w:tr>
      <w:tr w:rsidR="00331618" w:rsidRPr="00BB5E68" w:rsidTr="00F601C2">
        <w:tc>
          <w:tcPr>
            <w:tcW w:w="4102" w:type="dxa"/>
            <w:gridSpan w:val="3"/>
            <w:shd w:val="clear" w:color="auto" w:fill="auto"/>
          </w:tcPr>
          <w:p w:rsidR="00331618" w:rsidRPr="00BB5E68" w:rsidRDefault="00F601C2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2.3 Titular activităţi</w:t>
            </w:r>
            <w:r w:rsidR="00331618"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seminar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331618" w:rsidRPr="00BB5E68" w:rsidRDefault="00D829CC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Lect.</w:t>
            </w:r>
            <w:r w:rsidR="00A0227A"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Univ. Dr. Emanuel Copilaș</w:t>
            </w:r>
          </w:p>
        </w:tc>
      </w:tr>
      <w:tr w:rsidR="00003521" w:rsidRPr="00BB5E68" w:rsidTr="00F601C2">
        <w:tc>
          <w:tcPr>
            <w:tcW w:w="4102" w:type="dxa"/>
            <w:gridSpan w:val="3"/>
            <w:shd w:val="clear" w:color="auto" w:fill="auto"/>
          </w:tcPr>
          <w:p w:rsidR="00003521" w:rsidRPr="00BB5E68" w:rsidRDefault="0000352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2.</w:t>
            </w:r>
            <w:r w:rsidR="00F601C2" w:rsidRPr="00BB5E68">
              <w:rPr>
                <w:rFonts w:ascii="Times New Roman" w:hAnsi="Times New Roman"/>
                <w:sz w:val="24"/>
                <w:szCs w:val="24"/>
                <w:lang w:val="ro-RO"/>
              </w:rPr>
              <w:t>4 Titular activităţi</w:t>
            </w: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laborator</w:t>
            </w:r>
            <w:r w:rsidR="00F601C2" w:rsidRPr="00BB5E68">
              <w:rPr>
                <w:rFonts w:ascii="Times New Roman" w:hAnsi="Times New Roman"/>
                <w:sz w:val="24"/>
                <w:szCs w:val="24"/>
                <w:lang w:val="ro-RO"/>
              </w:rPr>
              <w:t>/lucrari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003521" w:rsidRPr="00BB5E68" w:rsidRDefault="0000352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331618" w:rsidRPr="00BB5E68" w:rsidTr="00562868">
        <w:tc>
          <w:tcPr>
            <w:tcW w:w="1843" w:type="dxa"/>
            <w:shd w:val="clear" w:color="auto" w:fill="auto"/>
          </w:tcPr>
          <w:p w:rsidR="00331618" w:rsidRPr="00BB5E68" w:rsidRDefault="0000352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2.5</w:t>
            </w:r>
            <w:r w:rsidR="00331618"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Anul de studiu</w:t>
            </w:r>
          </w:p>
        </w:tc>
        <w:tc>
          <w:tcPr>
            <w:tcW w:w="567" w:type="dxa"/>
            <w:shd w:val="clear" w:color="auto" w:fill="auto"/>
          </w:tcPr>
          <w:p w:rsidR="00331618" w:rsidRPr="00BB5E68" w:rsidRDefault="00D829CC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II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331618" w:rsidRPr="00BB5E68" w:rsidRDefault="00003521" w:rsidP="00BB5E68">
            <w:pPr>
              <w:pStyle w:val="NoSpacing"/>
              <w:ind w:right="-10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2.6</w:t>
            </w:r>
            <w:r w:rsidR="00331618"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Semestrul</w:t>
            </w:r>
          </w:p>
        </w:tc>
        <w:tc>
          <w:tcPr>
            <w:tcW w:w="567" w:type="dxa"/>
            <w:shd w:val="clear" w:color="auto" w:fill="auto"/>
          </w:tcPr>
          <w:p w:rsidR="00331618" w:rsidRPr="00BB5E68" w:rsidRDefault="00D829CC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2127" w:type="dxa"/>
            <w:shd w:val="clear" w:color="auto" w:fill="auto"/>
          </w:tcPr>
          <w:p w:rsidR="00331618" w:rsidRPr="00BB5E68" w:rsidRDefault="00003521" w:rsidP="00BB5E68">
            <w:pPr>
              <w:pStyle w:val="NoSpacing"/>
              <w:ind w:right="-108" w:hanging="10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2.7</w:t>
            </w:r>
            <w:r w:rsidR="00F70364"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Tipul de evaluare</w:t>
            </w:r>
          </w:p>
        </w:tc>
        <w:tc>
          <w:tcPr>
            <w:tcW w:w="501" w:type="dxa"/>
            <w:shd w:val="clear" w:color="auto" w:fill="auto"/>
          </w:tcPr>
          <w:p w:rsidR="00331618" w:rsidRPr="00BB5E68" w:rsidRDefault="00A0227A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334" w:type="dxa"/>
            <w:shd w:val="clear" w:color="auto" w:fill="auto"/>
          </w:tcPr>
          <w:p w:rsidR="00331618" w:rsidRPr="00BB5E68" w:rsidRDefault="00003521" w:rsidP="00BB5E68">
            <w:pPr>
              <w:pStyle w:val="NoSpacing"/>
              <w:ind w:right="-108" w:hanging="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2.8</w:t>
            </w:r>
            <w:r w:rsidR="00F70364"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Regimul disciplinei</w:t>
            </w:r>
          </w:p>
        </w:tc>
        <w:tc>
          <w:tcPr>
            <w:tcW w:w="567" w:type="dxa"/>
            <w:shd w:val="clear" w:color="auto" w:fill="auto"/>
          </w:tcPr>
          <w:p w:rsidR="00331618" w:rsidRPr="00D829CC" w:rsidRDefault="00A0227A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D829CC">
              <w:rPr>
                <w:rFonts w:ascii="Times New Roman" w:hAnsi="Times New Roman"/>
                <w:sz w:val="24"/>
                <w:szCs w:val="24"/>
                <w:lang w:val="ro-RO"/>
              </w:rPr>
              <w:t>DO</w:t>
            </w:r>
          </w:p>
        </w:tc>
      </w:tr>
    </w:tbl>
    <w:p w:rsidR="009B66E6" w:rsidRPr="00BB5E68" w:rsidRDefault="009B66E6" w:rsidP="00BB5E68">
      <w:pPr>
        <w:pStyle w:val="ListParagraph"/>
        <w:tabs>
          <w:tab w:val="left" w:pos="1719"/>
        </w:tabs>
        <w:spacing w:line="240" w:lineRule="auto"/>
        <w:ind w:left="0"/>
        <w:jc w:val="both"/>
        <w:rPr>
          <w:i/>
          <w:color w:val="C00000"/>
          <w:sz w:val="24"/>
          <w:szCs w:val="24"/>
        </w:rPr>
      </w:pPr>
      <w:r w:rsidRPr="00BB5E68">
        <w:rPr>
          <w:i/>
          <w:color w:val="C00000"/>
          <w:sz w:val="24"/>
          <w:szCs w:val="24"/>
        </w:rPr>
        <w:tab/>
      </w:r>
    </w:p>
    <w:p w:rsidR="002462D7" w:rsidRPr="00BB5E68" w:rsidRDefault="002462D7" w:rsidP="00BB5E6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463EE" w:rsidRPr="00BB5E68" w:rsidRDefault="00D463EE" w:rsidP="00BB5E68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BB5E68">
        <w:rPr>
          <w:rFonts w:ascii="Times New Roman" w:hAnsi="Times New Roman"/>
          <w:b/>
          <w:sz w:val="24"/>
          <w:szCs w:val="24"/>
        </w:rPr>
        <w:t>Timpul total estimat (ore pe semestru al activităţilor didactice)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52"/>
        <w:gridCol w:w="709"/>
        <w:gridCol w:w="142"/>
        <w:gridCol w:w="708"/>
        <w:gridCol w:w="993"/>
        <w:gridCol w:w="425"/>
        <w:gridCol w:w="1417"/>
        <w:gridCol w:w="426"/>
        <w:gridCol w:w="1417"/>
        <w:gridCol w:w="567"/>
      </w:tblGrid>
      <w:tr w:rsidR="00C14C76" w:rsidRPr="00BB5E68" w:rsidTr="00C14C76">
        <w:trPr>
          <w:trHeight w:val="343"/>
        </w:trPr>
        <w:tc>
          <w:tcPr>
            <w:tcW w:w="3652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3.1 Număr de ore pe săptămână</w:t>
            </w:r>
          </w:p>
        </w:tc>
        <w:tc>
          <w:tcPr>
            <w:tcW w:w="709" w:type="dxa"/>
            <w:shd w:val="clear" w:color="auto" w:fill="auto"/>
          </w:tcPr>
          <w:p w:rsidR="00C14C76" w:rsidRPr="00BB5E68" w:rsidRDefault="00D829CC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3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14C76" w:rsidRPr="00BB5E68" w:rsidRDefault="00F601C2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din care</w:t>
            </w:r>
            <w:r w:rsidR="00C14C76"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ore </w:t>
            </w:r>
            <w:r w:rsidR="00C14C76" w:rsidRPr="00BB5E68">
              <w:rPr>
                <w:rFonts w:ascii="Times New Roman" w:hAnsi="Times New Roman"/>
                <w:sz w:val="24"/>
                <w:szCs w:val="24"/>
                <w:lang w:val="ro-RO"/>
              </w:rPr>
              <w:t>curs</w:t>
            </w:r>
          </w:p>
        </w:tc>
        <w:tc>
          <w:tcPr>
            <w:tcW w:w="425" w:type="dxa"/>
            <w:shd w:val="clear" w:color="auto" w:fill="auto"/>
          </w:tcPr>
          <w:p w:rsidR="00C14C76" w:rsidRPr="00BB5E68" w:rsidRDefault="00D829CC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seminar</w:t>
            </w:r>
          </w:p>
        </w:tc>
        <w:tc>
          <w:tcPr>
            <w:tcW w:w="426" w:type="dxa"/>
            <w:shd w:val="clear" w:color="auto" w:fill="auto"/>
          </w:tcPr>
          <w:p w:rsidR="00C14C76" w:rsidRPr="00BB5E68" w:rsidRDefault="00A0227A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laborator</w:t>
            </w:r>
          </w:p>
        </w:tc>
        <w:tc>
          <w:tcPr>
            <w:tcW w:w="567" w:type="dxa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C14C76" w:rsidRPr="00BB5E68" w:rsidTr="00C14C76">
        <w:tc>
          <w:tcPr>
            <w:tcW w:w="3652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  <w:r w:rsidR="00F601C2"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2. Numar </w:t>
            </w: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ore </w:t>
            </w:r>
            <w:r w:rsidR="00F601C2"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pe semestru</w:t>
            </w:r>
          </w:p>
        </w:tc>
        <w:tc>
          <w:tcPr>
            <w:tcW w:w="709" w:type="dxa"/>
            <w:shd w:val="clear" w:color="auto" w:fill="auto"/>
          </w:tcPr>
          <w:p w:rsidR="00C14C76" w:rsidRPr="00BB5E68" w:rsidRDefault="0037297A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14C76" w:rsidRPr="00BB5E68" w:rsidRDefault="00F601C2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din care ore</w:t>
            </w:r>
            <w:r w:rsidR="00C14C76"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curs</w:t>
            </w:r>
            <w:r w:rsidR="00A0227A"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254064">
              <w:rPr>
                <w:rFonts w:ascii="Times New Roman" w:hAnsi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425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A0227A" w:rsidRPr="00BB5E68">
              <w:rPr>
                <w:rFonts w:ascii="Times New Roman" w:hAnsi="Times New Roman"/>
                <w:sz w:val="24"/>
                <w:szCs w:val="24"/>
                <w:lang w:val="ro-RO"/>
              </w:rPr>
              <w:t>S</w:t>
            </w: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eminar</w:t>
            </w:r>
            <w:r w:rsidR="00A53C63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</w:t>
            </w:r>
            <w:r w:rsidR="0037297A">
              <w:rPr>
                <w:rFonts w:ascii="Times New Roman" w:hAnsi="Times New Roman"/>
                <w:sz w:val="24"/>
                <w:szCs w:val="24"/>
                <w:lang w:val="ro-RO"/>
              </w:rPr>
              <w:t>14</w:t>
            </w:r>
          </w:p>
        </w:tc>
        <w:tc>
          <w:tcPr>
            <w:tcW w:w="426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1417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laborator</w:t>
            </w:r>
          </w:p>
        </w:tc>
        <w:tc>
          <w:tcPr>
            <w:tcW w:w="567" w:type="dxa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C14C76" w:rsidRPr="00BB5E68" w:rsidTr="00C14C76">
        <w:tc>
          <w:tcPr>
            <w:tcW w:w="8472" w:type="dxa"/>
            <w:gridSpan w:val="8"/>
            <w:shd w:val="clear" w:color="auto" w:fill="auto"/>
          </w:tcPr>
          <w:p w:rsidR="00C14C76" w:rsidRPr="00BB5E68" w:rsidRDefault="00F601C2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3.3.</w:t>
            </w:r>
            <w:r w:rsidR="00C14C76"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Distribuţia fondului de timp:</w:t>
            </w:r>
          </w:p>
        </w:tc>
        <w:tc>
          <w:tcPr>
            <w:tcW w:w="1417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ore</w:t>
            </w:r>
          </w:p>
        </w:tc>
      </w:tr>
      <w:tr w:rsidR="00C14C76" w:rsidRPr="00BB5E68" w:rsidTr="00C14C76">
        <w:tc>
          <w:tcPr>
            <w:tcW w:w="8472" w:type="dxa"/>
            <w:gridSpan w:val="8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Studiul după manual, suport de curs, bibliografie şi notiţe</w:t>
            </w:r>
          </w:p>
        </w:tc>
        <w:tc>
          <w:tcPr>
            <w:tcW w:w="1417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C14C76" w:rsidRPr="00BB5E68" w:rsidRDefault="0037297A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53</w:t>
            </w:r>
          </w:p>
        </w:tc>
      </w:tr>
      <w:tr w:rsidR="00C14C76" w:rsidRPr="00BB5E68" w:rsidTr="00C14C76">
        <w:tc>
          <w:tcPr>
            <w:tcW w:w="8472" w:type="dxa"/>
            <w:gridSpan w:val="8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1417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C14C76" w:rsidRPr="00BB5E68" w:rsidRDefault="00A53C63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20</w:t>
            </w:r>
          </w:p>
        </w:tc>
      </w:tr>
      <w:tr w:rsidR="00C14C76" w:rsidRPr="00BB5E68" w:rsidTr="00C14C76">
        <w:tc>
          <w:tcPr>
            <w:tcW w:w="8472" w:type="dxa"/>
            <w:gridSpan w:val="8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Pregătire seminarii / laboratoare, teme, referate, portofolii şi eseuri</w:t>
            </w:r>
          </w:p>
        </w:tc>
        <w:tc>
          <w:tcPr>
            <w:tcW w:w="1417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C14C76" w:rsidRPr="00BB5E68" w:rsidRDefault="00A53C63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20</w:t>
            </w:r>
          </w:p>
        </w:tc>
      </w:tr>
      <w:tr w:rsidR="00C14C76" w:rsidRPr="00BB5E68" w:rsidTr="00C14C76">
        <w:tc>
          <w:tcPr>
            <w:tcW w:w="8472" w:type="dxa"/>
            <w:gridSpan w:val="8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Tutoriat </w:t>
            </w:r>
          </w:p>
        </w:tc>
        <w:tc>
          <w:tcPr>
            <w:tcW w:w="1417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C14C76" w:rsidRPr="00BB5E68" w:rsidRDefault="00A53C63" w:rsidP="0037297A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</w:tr>
      <w:tr w:rsidR="00C14C76" w:rsidRPr="00BB5E68" w:rsidTr="00C14C76">
        <w:tc>
          <w:tcPr>
            <w:tcW w:w="8472" w:type="dxa"/>
            <w:gridSpan w:val="8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Examinări </w:t>
            </w:r>
          </w:p>
        </w:tc>
        <w:tc>
          <w:tcPr>
            <w:tcW w:w="1417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C14C76" w:rsidRPr="00BB5E68" w:rsidRDefault="0037297A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</w:tr>
      <w:tr w:rsidR="00C14C76" w:rsidRPr="00BB5E68" w:rsidTr="00C14C76">
        <w:tc>
          <w:tcPr>
            <w:tcW w:w="8472" w:type="dxa"/>
            <w:gridSpan w:val="8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Alte activităţi……………………………………</w:t>
            </w:r>
          </w:p>
        </w:tc>
        <w:tc>
          <w:tcPr>
            <w:tcW w:w="1417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567" w:type="dxa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C14C76" w:rsidRPr="00BB5E68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</w:t>
            </w:r>
            <w:r w:rsidR="00F601C2"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</w:t>
            </w: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Total ore studiu individual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708" w:type="dxa"/>
            <w:shd w:val="clear" w:color="auto" w:fill="auto"/>
          </w:tcPr>
          <w:p w:rsidR="00C14C76" w:rsidRPr="00BB5E68" w:rsidRDefault="0037297A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97</w:t>
            </w:r>
          </w:p>
        </w:tc>
      </w:tr>
      <w:tr w:rsidR="00C14C76" w:rsidRPr="00BB5E68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BB5E68" w:rsidRDefault="00F601C2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3.5</w:t>
            </w:r>
            <w:r w:rsidR="00C14C76"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Total ore pe semestru </w:t>
            </w:r>
            <w:r w:rsidR="00C14C76" w:rsidRPr="00BB5E68">
              <w:rPr>
                <w:rStyle w:val="FootnoteReference"/>
                <w:rFonts w:ascii="Times New Roman" w:hAnsi="Times New Roman"/>
                <w:b/>
                <w:sz w:val="24"/>
                <w:szCs w:val="24"/>
                <w:lang w:val="ro-RO"/>
              </w:rPr>
              <w:footnoteReference w:id="1"/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708" w:type="dxa"/>
            <w:shd w:val="clear" w:color="auto" w:fill="auto"/>
          </w:tcPr>
          <w:p w:rsidR="00C14C76" w:rsidRPr="00BB5E68" w:rsidRDefault="00A53C63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125</w:t>
            </w:r>
          </w:p>
        </w:tc>
      </w:tr>
      <w:tr w:rsidR="00C14C76" w:rsidRPr="00BB5E68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BB5E68" w:rsidRDefault="00F601C2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3.6</w:t>
            </w:r>
            <w:r w:rsidR="00C14C76"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 Numărul de credite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708" w:type="dxa"/>
            <w:shd w:val="clear" w:color="auto" w:fill="auto"/>
          </w:tcPr>
          <w:p w:rsidR="00C14C76" w:rsidRPr="00BB5E68" w:rsidRDefault="00A53C63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5</w:t>
            </w:r>
          </w:p>
        </w:tc>
      </w:tr>
    </w:tbl>
    <w:p w:rsidR="006F7FFC" w:rsidRPr="00BB5E68" w:rsidRDefault="006F7FFC" w:rsidP="00BB5E68">
      <w:pPr>
        <w:pStyle w:val="ListParagraph"/>
        <w:spacing w:line="240" w:lineRule="auto"/>
        <w:ind w:left="0"/>
        <w:rPr>
          <w:i/>
          <w:color w:val="C00000"/>
          <w:sz w:val="24"/>
          <w:szCs w:val="24"/>
        </w:rPr>
      </w:pPr>
    </w:p>
    <w:p w:rsidR="006F7FFC" w:rsidRPr="00BB5E68" w:rsidRDefault="006F7FFC" w:rsidP="00BB5E68">
      <w:pPr>
        <w:pStyle w:val="ListParagraph"/>
        <w:spacing w:after="0" w:line="240" w:lineRule="auto"/>
        <w:ind w:left="357"/>
        <w:rPr>
          <w:rFonts w:ascii="Times New Roman" w:hAnsi="Times New Roman"/>
          <w:b/>
          <w:sz w:val="24"/>
          <w:szCs w:val="24"/>
        </w:rPr>
      </w:pPr>
    </w:p>
    <w:p w:rsidR="00D463EE" w:rsidRPr="00BB5E68" w:rsidRDefault="00D463EE" w:rsidP="00BB5E68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BB5E68">
        <w:rPr>
          <w:rFonts w:ascii="Times New Roman" w:hAnsi="Times New Roman"/>
          <w:b/>
          <w:sz w:val="24"/>
          <w:szCs w:val="24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85"/>
        <w:gridCol w:w="8222"/>
      </w:tblGrid>
      <w:tr w:rsidR="00FF0035" w:rsidRPr="00BB5E68" w:rsidTr="00562868">
        <w:tc>
          <w:tcPr>
            <w:tcW w:w="1985" w:type="dxa"/>
            <w:shd w:val="clear" w:color="auto" w:fill="auto"/>
          </w:tcPr>
          <w:p w:rsidR="00FF0035" w:rsidRPr="00BB5E68" w:rsidRDefault="00FF0035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4.1 de curriculum</w:t>
            </w:r>
          </w:p>
        </w:tc>
        <w:tc>
          <w:tcPr>
            <w:tcW w:w="8222" w:type="dxa"/>
            <w:shd w:val="clear" w:color="auto" w:fill="auto"/>
          </w:tcPr>
          <w:p w:rsidR="00FF0035" w:rsidRPr="00BB5E68" w:rsidRDefault="00FF0035" w:rsidP="00BB5E68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F0035" w:rsidRPr="00BB5E68" w:rsidTr="00562868">
        <w:tc>
          <w:tcPr>
            <w:tcW w:w="1985" w:type="dxa"/>
            <w:shd w:val="clear" w:color="auto" w:fill="auto"/>
          </w:tcPr>
          <w:p w:rsidR="00FF0035" w:rsidRPr="00BB5E68" w:rsidRDefault="00FF0035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4.2 de competenţe</w:t>
            </w:r>
          </w:p>
        </w:tc>
        <w:tc>
          <w:tcPr>
            <w:tcW w:w="8222" w:type="dxa"/>
            <w:shd w:val="clear" w:color="auto" w:fill="auto"/>
          </w:tcPr>
          <w:p w:rsidR="00FF0035" w:rsidRPr="00BB5E68" w:rsidRDefault="00FF0035" w:rsidP="00BB5E68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FF0035" w:rsidRPr="00BB5E68" w:rsidRDefault="00FF0035" w:rsidP="00BB5E68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</w:p>
    <w:p w:rsidR="00FF0035" w:rsidRPr="00BB5E68" w:rsidRDefault="00FF0035" w:rsidP="00BB5E68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</w:p>
    <w:p w:rsidR="00A47B7B" w:rsidRPr="00BB5E68" w:rsidRDefault="00A47B7B" w:rsidP="00BB5E68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</w:p>
    <w:p w:rsidR="00D463EE" w:rsidRPr="00BB5E68" w:rsidRDefault="00D463EE" w:rsidP="00BB5E68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BB5E68">
        <w:rPr>
          <w:rFonts w:ascii="Times New Roman" w:hAnsi="Times New Roman"/>
          <w:b/>
          <w:sz w:val="24"/>
          <w:szCs w:val="24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5812"/>
      </w:tblGrid>
      <w:tr w:rsidR="009F19C7" w:rsidRPr="00BB5E68" w:rsidTr="00562868">
        <w:tc>
          <w:tcPr>
            <w:tcW w:w="4395" w:type="dxa"/>
            <w:shd w:val="clear" w:color="auto" w:fill="auto"/>
          </w:tcPr>
          <w:p w:rsidR="009F19C7" w:rsidRPr="00BB5E68" w:rsidRDefault="009F19C7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5.1 de desfăşurare a cursului</w:t>
            </w:r>
          </w:p>
        </w:tc>
        <w:tc>
          <w:tcPr>
            <w:tcW w:w="5812" w:type="dxa"/>
            <w:shd w:val="clear" w:color="auto" w:fill="auto"/>
          </w:tcPr>
          <w:p w:rsidR="009F19C7" w:rsidRPr="00BB5E68" w:rsidRDefault="009F19C7" w:rsidP="00BB5E68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F19C7" w:rsidRPr="00BB5E68" w:rsidTr="00562868">
        <w:tc>
          <w:tcPr>
            <w:tcW w:w="4395" w:type="dxa"/>
            <w:shd w:val="clear" w:color="auto" w:fill="auto"/>
          </w:tcPr>
          <w:p w:rsidR="009F19C7" w:rsidRPr="00BB5E68" w:rsidRDefault="009F19C7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5.2 de desfăşu</w:t>
            </w:r>
            <w:r w:rsidR="005964D9" w:rsidRPr="00BB5E68">
              <w:rPr>
                <w:rFonts w:ascii="Times New Roman" w:hAnsi="Times New Roman"/>
                <w:sz w:val="24"/>
                <w:szCs w:val="24"/>
                <w:lang w:val="ro-RO"/>
              </w:rPr>
              <w:t>rare a seminarului</w:t>
            </w:r>
          </w:p>
        </w:tc>
        <w:tc>
          <w:tcPr>
            <w:tcW w:w="5812" w:type="dxa"/>
            <w:shd w:val="clear" w:color="auto" w:fill="auto"/>
          </w:tcPr>
          <w:p w:rsidR="009F19C7" w:rsidRPr="00BB5E68" w:rsidRDefault="009F19C7" w:rsidP="00BB5E68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964D9" w:rsidRPr="00BB5E68" w:rsidTr="00562868">
        <w:tc>
          <w:tcPr>
            <w:tcW w:w="4395" w:type="dxa"/>
            <w:shd w:val="clear" w:color="auto" w:fill="auto"/>
          </w:tcPr>
          <w:p w:rsidR="005964D9" w:rsidRPr="00BB5E68" w:rsidRDefault="005964D9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5.3 de desfăşurare a laboratorului</w:t>
            </w:r>
          </w:p>
        </w:tc>
        <w:tc>
          <w:tcPr>
            <w:tcW w:w="5812" w:type="dxa"/>
            <w:shd w:val="clear" w:color="auto" w:fill="auto"/>
          </w:tcPr>
          <w:p w:rsidR="005964D9" w:rsidRPr="00BB5E68" w:rsidRDefault="005964D9" w:rsidP="00BB5E68">
            <w:pPr>
              <w:pStyle w:val="NoSpacing"/>
              <w:numPr>
                <w:ilvl w:val="0"/>
                <w:numId w:val="4"/>
              </w:numPr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9F19C7" w:rsidRPr="00BB5E68" w:rsidRDefault="009F19C7" w:rsidP="00BB5E68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</w:p>
    <w:p w:rsidR="00307A66" w:rsidRPr="00BB5E68" w:rsidRDefault="00307A66" w:rsidP="00BB5E68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</w:p>
    <w:p w:rsidR="009F19C7" w:rsidRPr="00BB5E68" w:rsidRDefault="009F19C7" w:rsidP="00BB5E68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</w:p>
    <w:p w:rsidR="00D463EE" w:rsidRPr="00BB5E68" w:rsidRDefault="00D463EE" w:rsidP="00BB5E68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BB5E68">
        <w:rPr>
          <w:rFonts w:ascii="Times New Roman" w:hAnsi="Times New Roman"/>
          <w:b/>
          <w:sz w:val="24"/>
          <w:szCs w:val="24"/>
        </w:rPr>
        <w:t>Competenţele specifice acumulate</w:t>
      </w:r>
    </w:p>
    <w:tbl>
      <w:tblPr>
        <w:tblW w:w="1942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3"/>
        <w:gridCol w:w="9214"/>
        <w:gridCol w:w="9214"/>
      </w:tblGrid>
      <w:tr w:rsidR="00A0227A" w:rsidRPr="00BB5E68" w:rsidTr="00A0227A">
        <w:trPr>
          <w:cantSplit/>
          <w:trHeight w:val="2713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A0227A" w:rsidRPr="00BB5E68" w:rsidRDefault="00A0227A" w:rsidP="00BB5E68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Competenţe profesionale</w:t>
            </w:r>
          </w:p>
        </w:tc>
        <w:tc>
          <w:tcPr>
            <w:tcW w:w="9214" w:type="dxa"/>
          </w:tcPr>
          <w:p w:rsidR="00A0227A" w:rsidRPr="00BB5E68" w:rsidRDefault="00A0227A" w:rsidP="00BB5E68">
            <w:pPr>
              <w:spacing w:line="240" w:lineRule="auto"/>
              <w:rPr>
                <w:sz w:val="24"/>
                <w:szCs w:val="24"/>
              </w:rPr>
            </w:pPr>
            <w:r w:rsidRPr="00BB5E68">
              <w:rPr>
                <w:b/>
                <w:sz w:val="24"/>
                <w:szCs w:val="24"/>
              </w:rPr>
              <w:t>1. Cunoaştere şi înţelegere</w:t>
            </w:r>
            <w:r w:rsidRPr="00BB5E68">
              <w:rPr>
                <w:sz w:val="24"/>
                <w:szCs w:val="24"/>
              </w:rPr>
              <w:t xml:space="preserve"> (cunoaşterea şi utilizarea adecvată a noţiunilor specifice disciplinei)</w:t>
            </w:r>
          </w:p>
          <w:p w:rsidR="00723A59" w:rsidRPr="00BB5E68" w:rsidRDefault="00A0227A" w:rsidP="00BB5E6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BB5E68">
              <w:rPr>
                <w:sz w:val="24"/>
                <w:szCs w:val="24"/>
              </w:rPr>
              <w:t>în</w:t>
            </w:r>
            <w:r w:rsidR="00723A59" w:rsidRPr="00BB5E68">
              <w:rPr>
                <w:sz w:val="24"/>
                <w:szCs w:val="24"/>
              </w:rPr>
              <w:t xml:space="preserve">suşirea principalelor concepte și interpretări </w:t>
            </w:r>
            <w:r w:rsidR="00A53C63">
              <w:rPr>
                <w:sz w:val="24"/>
                <w:szCs w:val="24"/>
              </w:rPr>
              <w:t xml:space="preserve">utilizate în cadrul Politicilor Comparate (majoritarism, pluralism, proporţionalism, </w:t>
            </w:r>
            <w:r w:rsidR="00150CE4">
              <w:rPr>
                <w:sz w:val="24"/>
                <w:szCs w:val="24"/>
              </w:rPr>
              <w:t xml:space="preserve">civism, </w:t>
            </w:r>
            <w:r w:rsidR="00A53C63">
              <w:rPr>
                <w:sz w:val="24"/>
                <w:szCs w:val="24"/>
              </w:rPr>
              <w:t>schimbare politică)</w:t>
            </w:r>
          </w:p>
          <w:p w:rsidR="00A0227A" w:rsidRPr="00BB5E68" w:rsidRDefault="00A0227A" w:rsidP="00BB5E6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BB5E68">
              <w:rPr>
                <w:sz w:val="24"/>
                <w:szCs w:val="24"/>
              </w:rPr>
              <w:t>consolidarea la studenţi a cunoştintelor f</w:t>
            </w:r>
            <w:r w:rsidR="00723A59" w:rsidRPr="00BB5E68">
              <w:rPr>
                <w:sz w:val="24"/>
                <w:szCs w:val="24"/>
              </w:rPr>
              <w:t xml:space="preserve">undamentale privind </w:t>
            </w:r>
            <w:r w:rsidR="00A53C63">
              <w:rPr>
                <w:sz w:val="24"/>
                <w:szCs w:val="24"/>
              </w:rPr>
              <w:t>dinamica regimurilor politice europene şi nu numai prin prisma abordării comparative</w:t>
            </w:r>
            <w:r w:rsidR="00F72521" w:rsidRPr="00BB5E68">
              <w:rPr>
                <w:sz w:val="24"/>
                <w:szCs w:val="24"/>
              </w:rPr>
              <w:t>;</w:t>
            </w:r>
          </w:p>
          <w:p w:rsidR="00A0227A" w:rsidRPr="00BB5E68" w:rsidRDefault="00A0227A" w:rsidP="00BB5E68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sz w:val="24"/>
                <w:szCs w:val="24"/>
                <w:lang w:val="ro-RO"/>
              </w:rPr>
              <w:t xml:space="preserve">cunoaşterea şi înţelegerea </w:t>
            </w:r>
            <w:r w:rsidR="00A53C63">
              <w:rPr>
                <w:sz w:val="24"/>
                <w:szCs w:val="24"/>
                <w:lang w:val="ro-RO"/>
              </w:rPr>
              <w:t>mizelor politice, sociale şi economice care contribuie la consolidarea, respectiv la erodarea sau schimbarea regimurilor politice</w:t>
            </w:r>
            <w:r w:rsidR="00F72521" w:rsidRPr="00BB5E68">
              <w:rPr>
                <w:sz w:val="24"/>
                <w:szCs w:val="24"/>
                <w:lang w:val="ro-RO"/>
              </w:rPr>
              <w:t>;</w:t>
            </w:r>
          </w:p>
          <w:p w:rsidR="00A0227A" w:rsidRPr="00BB5E68" w:rsidRDefault="00A0227A" w:rsidP="00BB5E68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A0227A" w:rsidRPr="00BB5E68" w:rsidRDefault="00A0227A" w:rsidP="00BB5E68">
            <w:pPr>
              <w:spacing w:line="240" w:lineRule="auto"/>
              <w:rPr>
                <w:sz w:val="24"/>
                <w:szCs w:val="24"/>
              </w:rPr>
            </w:pPr>
            <w:r w:rsidRPr="00BB5E68">
              <w:rPr>
                <w:b/>
                <w:sz w:val="24"/>
                <w:szCs w:val="24"/>
              </w:rPr>
              <w:t xml:space="preserve">2. Explicare şi interpretare </w:t>
            </w:r>
            <w:r w:rsidRPr="00BB5E68">
              <w:rPr>
                <w:sz w:val="24"/>
                <w:szCs w:val="24"/>
              </w:rPr>
              <w:t>(explicarea şi interpretarea unor idei, proiecte, procese, precum şi a conţinuturilor teoretice şi practice ale disciplinei)</w:t>
            </w:r>
          </w:p>
          <w:p w:rsidR="00A0227A" w:rsidRPr="00BB5E68" w:rsidRDefault="00A0227A" w:rsidP="00BB5E68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BB5E68">
              <w:rPr>
                <w:sz w:val="24"/>
                <w:szCs w:val="24"/>
              </w:rPr>
              <w:t xml:space="preserve">racordarea cunoştinţelor comune la cunoaşterea </w:t>
            </w:r>
            <w:r w:rsidR="00723A59" w:rsidRPr="00BB5E68">
              <w:rPr>
                <w:sz w:val="24"/>
                <w:szCs w:val="24"/>
              </w:rPr>
              <w:t xml:space="preserve">nuanțată și plasată în context </w:t>
            </w:r>
            <w:r w:rsidR="00150CE4">
              <w:rPr>
                <w:sz w:val="24"/>
                <w:szCs w:val="24"/>
              </w:rPr>
              <w:t>internaţional</w:t>
            </w:r>
            <w:r w:rsidR="00723A59" w:rsidRPr="00BB5E68">
              <w:rPr>
                <w:sz w:val="24"/>
                <w:szCs w:val="24"/>
              </w:rPr>
              <w:t xml:space="preserve"> a</w:t>
            </w:r>
            <w:r w:rsidR="00F72521" w:rsidRPr="00BB5E68">
              <w:rPr>
                <w:sz w:val="24"/>
                <w:szCs w:val="24"/>
              </w:rPr>
              <w:t xml:space="preserve"> </w:t>
            </w:r>
            <w:r w:rsidR="00150CE4">
              <w:rPr>
                <w:sz w:val="24"/>
                <w:szCs w:val="24"/>
              </w:rPr>
              <w:t>tipurilor de regimuri politice şi sisteme electorale existente pe mapamond</w:t>
            </w:r>
          </w:p>
          <w:p w:rsidR="00F72521" w:rsidRPr="00BB5E68" w:rsidRDefault="00A0227A" w:rsidP="00BB5E6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B5E68">
              <w:rPr>
                <w:sz w:val="24"/>
                <w:szCs w:val="24"/>
              </w:rPr>
              <w:t xml:space="preserve">interpretarea </w:t>
            </w:r>
            <w:r w:rsidR="00F72521" w:rsidRPr="00BB5E68">
              <w:rPr>
                <w:sz w:val="24"/>
                <w:szCs w:val="24"/>
              </w:rPr>
              <w:t xml:space="preserve">adecvată a diversității </w:t>
            </w:r>
            <w:r w:rsidR="00150CE4">
              <w:rPr>
                <w:sz w:val="24"/>
                <w:szCs w:val="24"/>
              </w:rPr>
              <w:t>tipologiei mai sus menţionate</w:t>
            </w:r>
            <w:r w:rsidR="00F72521" w:rsidRPr="00BB5E68">
              <w:rPr>
                <w:sz w:val="24"/>
                <w:szCs w:val="24"/>
              </w:rPr>
              <w:t>;</w:t>
            </w:r>
          </w:p>
          <w:p w:rsidR="00A0227A" w:rsidRPr="00BB5E68" w:rsidRDefault="00A0227A" w:rsidP="00BB5E68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9214" w:type="dxa"/>
            <w:shd w:val="clear" w:color="auto" w:fill="auto"/>
          </w:tcPr>
          <w:p w:rsidR="00A0227A" w:rsidRPr="00BB5E68" w:rsidRDefault="00A0227A" w:rsidP="00BB5E68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A0227A" w:rsidRPr="00BB5E68" w:rsidTr="00A0227A">
        <w:trPr>
          <w:cantSplit/>
          <w:trHeight w:val="2524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A0227A" w:rsidRPr="00BB5E68" w:rsidRDefault="00A0227A" w:rsidP="00BB5E68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Competenţe transversale</w:t>
            </w:r>
          </w:p>
        </w:tc>
        <w:tc>
          <w:tcPr>
            <w:tcW w:w="9214" w:type="dxa"/>
          </w:tcPr>
          <w:p w:rsidR="00A0227A" w:rsidRPr="00BB5E68" w:rsidRDefault="00A0227A" w:rsidP="00BB5E68">
            <w:pPr>
              <w:spacing w:line="240" w:lineRule="auto"/>
              <w:rPr>
                <w:sz w:val="24"/>
                <w:szCs w:val="24"/>
              </w:rPr>
            </w:pPr>
            <w:r w:rsidRPr="00BB5E68">
              <w:rPr>
                <w:b/>
                <w:sz w:val="24"/>
                <w:szCs w:val="24"/>
              </w:rPr>
              <w:t xml:space="preserve">1. Instrumental-aplicative </w:t>
            </w:r>
            <w:r w:rsidRPr="00BB5E68">
              <w:rPr>
                <w:sz w:val="24"/>
                <w:szCs w:val="24"/>
              </w:rPr>
              <w:t>(proiecterea, conducerea şi evaluarea activităţilor practice specifice; utilizarea unor metode, tehnici şi instrumente de investigare şi de aplicare)</w:t>
            </w:r>
          </w:p>
          <w:p w:rsidR="00A0227A" w:rsidRPr="00BB5E68" w:rsidRDefault="00A0227A" w:rsidP="00BB5E68">
            <w:pPr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  <w:r w:rsidRPr="00BB5E68">
              <w:rPr>
                <w:sz w:val="24"/>
                <w:szCs w:val="24"/>
              </w:rPr>
              <w:t>f</w:t>
            </w:r>
            <w:r w:rsidR="00F72521" w:rsidRPr="00BB5E68">
              <w:rPr>
                <w:sz w:val="24"/>
                <w:szCs w:val="24"/>
              </w:rPr>
              <w:t>ormarea abilităţilor de analiză</w:t>
            </w:r>
            <w:r w:rsidRPr="00BB5E68">
              <w:rPr>
                <w:sz w:val="24"/>
                <w:szCs w:val="24"/>
              </w:rPr>
              <w:t xml:space="preserve"> şi interpretare a unor situaţii </w:t>
            </w:r>
            <w:r w:rsidR="00F72521" w:rsidRPr="00BB5E68">
              <w:rPr>
                <w:sz w:val="24"/>
                <w:szCs w:val="24"/>
              </w:rPr>
              <w:t xml:space="preserve">situații cheie petrecute </w:t>
            </w:r>
            <w:r w:rsidR="00150CE4">
              <w:rPr>
                <w:sz w:val="24"/>
                <w:szCs w:val="24"/>
              </w:rPr>
              <w:t>în istoria politică recentă a Uniunii Europene şi nu numai, situaţii care reverberează, sub o formă sau alta, până în prezent</w:t>
            </w:r>
            <w:r w:rsidR="00F72521" w:rsidRPr="00BB5E68">
              <w:rPr>
                <w:sz w:val="24"/>
                <w:szCs w:val="24"/>
              </w:rPr>
              <w:t>;</w:t>
            </w:r>
          </w:p>
          <w:p w:rsidR="00A0227A" w:rsidRPr="00BB5E68" w:rsidRDefault="00A0227A" w:rsidP="00BB5E68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sz w:val="24"/>
                <w:szCs w:val="24"/>
                <w:lang w:val="ro-RO"/>
              </w:rPr>
              <w:t>exersarea competenţelor de soluţi</w:t>
            </w:r>
            <w:r w:rsidR="00020100">
              <w:rPr>
                <w:sz w:val="24"/>
                <w:szCs w:val="24"/>
                <w:lang w:val="ro-RO"/>
              </w:rPr>
              <w:t>onare a unor situaţii proble</w:t>
            </w:r>
            <w:r w:rsidR="00F72521" w:rsidRPr="00BB5E68">
              <w:rPr>
                <w:sz w:val="24"/>
                <w:szCs w:val="24"/>
                <w:lang w:val="ro-RO"/>
              </w:rPr>
              <w:t>matice de factură ideologică și istorică</w:t>
            </w:r>
          </w:p>
          <w:p w:rsidR="00F72521" w:rsidRPr="00BB5E68" w:rsidRDefault="00F72521" w:rsidP="00BB5E68">
            <w:pPr>
              <w:pStyle w:val="NoSpacing"/>
              <w:ind w:left="72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A0227A" w:rsidRPr="00BB5E68" w:rsidRDefault="00A0227A" w:rsidP="00BB5E68">
            <w:pPr>
              <w:spacing w:line="240" w:lineRule="auto"/>
              <w:jc w:val="both"/>
              <w:rPr>
                <w:sz w:val="24"/>
                <w:szCs w:val="24"/>
              </w:rPr>
            </w:pPr>
            <w:r w:rsidRPr="00BB5E68">
              <w:rPr>
                <w:b/>
                <w:sz w:val="24"/>
                <w:szCs w:val="24"/>
              </w:rPr>
              <w:t>4. Atitudinale</w:t>
            </w:r>
            <w:r w:rsidRPr="00BB5E68">
              <w:rPr>
                <w:sz w:val="24"/>
                <w:szCs w:val="24"/>
              </w:rPr>
              <w:t xml:space="preserve"> (manifestarea unei atitudini pozitive şi responsabile faţă de domeniul ştiinţific / cultivarea unui mediu ştiinţific centrat pe valori şi relaţii democratice/ promovarea unui sistem de valori culturale, morale şi civice / valorificarea optimă şi creativă a propriului potenţial în activităţile ştiinţifice / implicarea în dezvoltarea instituţională şi în promovarea inovaţiilor ştiinţifice / angajarea în relaţii de parteneriat cu alte persoane-instituţii cu responsabilităţi similare / participarea la propria dezvoltare profesională)</w:t>
            </w:r>
          </w:p>
          <w:p w:rsidR="00A0227A" w:rsidRPr="00BB5E68" w:rsidRDefault="00A0227A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9214" w:type="dxa"/>
            <w:shd w:val="clear" w:color="auto" w:fill="auto"/>
          </w:tcPr>
          <w:p w:rsidR="00A0227A" w:rsidRPr="00BB5E68" w:rsidRDefault="00A0227A" w:rsidP="00307C3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9F19C7" w:rsidRPr="00BB5E68" w:rsidRDefault="009F19C7" w:rsidP="00BB5E6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463EE" w:rsidRPr="00BB5E68" w:rsidRDefault="00D463EE" w:rsidP="00BB5E68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BB5E68">
        <w:rPr>
          <w:rFonts w:ascii="Times New Roman" w:hAnsi="Times New Roman"/>
          <w:b/>
          <w:sz w:val="24"/>
          <w:szCs w:val="24"/>
        </w:rPr>
        <w:t>Obiectivele disciplinei (reieşind din grila competenţelor specifice acumulate)</w:t>
      </w:r>
    </w:p>
    <w:tbl>
      <w:tblPr>
        <w:tblW w:w="1701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6804"/>
        <w:gridCol w:w="6804"/>
      </w:tblGrid>
      <w:tr w:rsidR="00F72521" w:rsidRPr="00BB5E68" w:rsidTr="00F72521">
        <w:tc>
          <w:tcPr>
            <w:tcW w:w="3403" w:type="dxa"/>
            <w:shd w:val="clear" w:color="auto" w:fill="auto"/>
          </w:tcPr>
          <w:p w:rsidR="00F72521" w:rsidRPr="00BB5E68" w:rsidRDefault="00F7252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7.1 Obiectivul general al disciplinei</w:t>
            </w:r>
          </w:p>
        </w:tc>
        <w:tc>
          <w:tcPr>
            <w:tcW w:w="6804" w:type="dxa"/>
          </w:tcPr>
          <w:p w:rsidR="00F72521" w:rsidRPr="00BB5E68" w:rsidRDefault="00F72521" w:rsidP="00BB5E68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Deprinderea studenților cu vocabularul și tematica specifice </w:t>
            </w:r>
            <w:r w:rsidR="00150CE4">
              <w:rPr>
                <w:rFonts w:ascii="Times New Roman" w:hAnsi="Times New Roman"/>
                <w:sz w:val="24"/>
                <w:szCs w:val="24"/>
                <w:lang w:val="ro-RO"/>
              </w:rPr>
              <w:t>politicilor publice</w:t>
            </w: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; identificarea principalelor strategii și obiective a</w:t>
            </w:r>
            <w:r w:rsidR="00150CE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le regimurilor politice contemporane în funcţie de </w:t>
            </w:r>
            <w:r w:rsidR="00150CE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sistemele electorale care le articulează</w:t>
            </w: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; </w:t>
            </w:r>
          </w:p>
        </w:tc>
        <w:tc>
          <w:tcPr>
            <w:tcW w:w="6804" w:type="dxa"/>
            <w:shd w:val="clear" w:color="auto" w:fill="auto"/>
          </w:tcPr>
          <w:p w:rsidR="00F72521" w:rsidRPr="00BB5E68" w:rsidRDefault="00F72521" w:rsidP="00BB5E68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F72521" w:rsidRPr="00BB5E68" w:rsidTr="00F72521">
        <w:tc>
          <w:tcPr>
            <w:tcW w:w="3403" w:type="dxa"/>
            <w:shd w:val="clear" w:color="auto" w:fill="auto"/>
          </w:tcPr>
          <w:p w:rsidR="00F72521" w:rsidRPr="00BB5E68" w:rsidRDefault="00F7252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7.2 Obiectivele specifice</w:t>
            </w:r>
          </w:p>
        </w:tc>
        <w:tc>
          <w:tcPr>
            <w:tcW w:w="6804" w:type="dxa"/>
          </w:tcPr>
          <w:p w:rsidR="00512F9D" w:rsidRPr="00BB5E68" w:rsidRDefault="00F72521" w:rsidP="00BB5E68">
            <w:pPr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  <w:r w:rsidRPr="00BB5E68">
              <w:rPr>
                <w:sz w:val="24"/>
                <w:szCs w:val="24"/>
              </w:rPr>
              <w:t xml:space="preserve">Formarea unei atitudini </w:t>
            </w:r>
            <w:r w:rsidR="00512F9D" w:rsidRPr="00BB5E68">
              <w:rPr>
                <w:sz w:val="24"/>
                <w:szCs w:val="24"/>
              </w:rPr>
              <w:t xml:space="preserve">imparțiale și critice, în cunoștință de cauză, față de </w:t>
            </w:r>
            <w:r w:rsidR="00150CE4">
              <w:rPr>
                <w:sz w:val="24"/>
                <w:szCs w:val="24"/>
              </w:rPr>
              <w:t>avantajeşe şi dezavantajele presupuse de către diferitele tipuri de sisteme politice şi electorale</w:t>
            </w:r>
            <w:r w:rsidR="00512F9D" w:rsidRPr="00BB5E68">
              <w:rPr>
                <w:sz w:val="24"/>
                <w:szCs w:val="24"/>
              </w:rPr>
              <w:t xml:space="preserve">; </w:t>
            </w:r>
          </w:p>
          <w:p w:rsidR="00F72521" w:rsidRPr="00BB5E68" w:rsidRDefault="00F72521" w:rsidP="00BB5E68">
            <w:pPr>
              <w:numPr>
                <w:ilvl w:val="0"/>
                <w:numId w:val="8"/>
              </w:numPr>
              <w:spacing w:after="0" w:line="240" w:lineRule="auto"/>
              <w:rPr>
                <w:sz w:val="24"/>
                <w:szCs w:val="24"/>
              </w:rPr>
            </w:pPr>
            <w:r w:rsidRPr="00BB5E68">
              <w:rPr>
                <w:sz w:val="24"/>
                <w:szCs w:val="24"/>
              </w:rPr>
              <w:t xml:space="preserve">Stimularea implicării personale a studenţilor în identificarea </w:t>
            </w:r>
            <w:r w:rsidR="00150CE4">
              <w:rPr>
                <w:sz w:val="24"/>
                <w:szCs w:val="24"/>
              </w:rPr>
              <w:t xml:space="preserve">evenimentelor politice recente şi contemporane care contribuie la dinamizarea, transformarea sau înlocuirea sistemelor politice </w:t>
            </w:r>
            <w:r w:rsidR="00413D89">
              <w:rPr>
                <w:sz w:val="24"/>
                <w:szCs w:val="24"/>
              </w:rPr>
              <w:t>existente</w:t>
            </w:r>
            <w:r w:rsidR="004F7DC1" w:rsidRPr="00BB5E68">
              <w:rPr>
                <w:sz w:val="24"/>
                <w:szCs w:val="24"/>
              </w:rPr>
              <w:t>.</w:t>
            </w:r>
          </w:p>
        </w:tc>
        <w:tc>
          <w:tcPr>
            <w:tcW w:w="6804" w:type="dxa"/>
            <w:shd w:val="clear" w:color="auto" w:fill="auto"/>
          </w:tcPr>
          <w:p w:rsidR="00F72521" w:rsidRPr="00BB5E68" w:rsidRDefault="00F72521" w:rsidP="00BB5E68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D92874" w:rsidRPr="00BB5E68" w:rsidRDefault="00D92874" w:rsidP="00BB5E6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D463EE" w:rsidRPr="00BB5E68" w:rsidRDefault="00D463EE" w:rsidP="00BB5E68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BB5E68">
        <w:rPr>
          <w:rFonts w:ascii="Times New Roman" w:hAnsi="Times New Roman"/>
          <w:b/>
          <w:sz w:val="24"/>
          <w:szCs w:val="24"/>
        </w:rPr>
        <w:t xml:space="preserve">Conţinuturi </w:t>
      </w:r>
    </w:p>
    <w:tbl>
      <w:tblPr>
        <w:tblW w:w="1022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91"/>
        <w:gridCol w:w="3440"/>
        <w:gridCol w:w="3291"/>
      </w:tblGrid>
      <w:tr w:rsidR="009F19C7" w:rsidRPr="00BB5E68" w:rsidTr="00325603">
        <w:tc>
          <w:tcPr>
            <w:tcW w:w="3690" w:type="dxa"/>
            <w:shd w:val="clear" w:color="auto" w:fill="auto"/>
          </w:tcPr>
          <w:p w:rsidR="009F19C7" w:rsidRPr="00BB5E68" w:rsidRDefault="009F19C7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8.1 Curs</w:t>
            </w:r>
          </w:p>
        </w:tc>
        <w:tc>
          <w:tcPr>
            <w:tcW w:w="3132" w:type="dxa"/>
            <w:shd w:val="clear" w:color="auto" w:fill="auto"/>
          </w:tcPr>
          <w:p w:rsidR="009F19C7" w:rsidRPr="00BB5E68" w:rsidRDefault="009F19C7" w:rsidP="00BB5E68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3400" w:type="dxa"/>
            <w:shd w:val="clear" w:color="auto" w:fill="auto"/>
          </w:tcPr>
          <w:p w:rsidR="009F19C7" w:rsidRPr="00BB5E68" w:rsidRDefault="009F19C7" w:rsidP="00BB5E68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Observaţii</w:t>
            </w:r>
          </w:p>
        </w:tc>
      </w:tr>
      <w:tr w:rsidR="004F7DC1" w:rsidRPr="00BB5E68" w:rsidTr="00325603">
        <w:tc>
          <w:tcPr>
            <w:tcW w:w="3690" w:type="dxa"/>
            <w:shd w:val="clear" w:color="auto" w:fill="auto"/>
          </w:tcPr>
          <w:p w:rsidR="004F7DC1" w:rsidRPr="00BB5E68" w:rsidRDefault="004F7DC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132" w:type="dxa"/>
            <w:shd w:val="clear" w:color="auto" w:fill="auto"/>
          </w:tcPr>
          <w:p w:rsidR="004F7DC1" w:rsidRPr="00BB5E68" w:rsidRDefault="004F7DC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Expunerea</w:t>
            </w:r>
          </w:p>
        </w:tc>
        <w:tc>
          <w:tcPr>
            <w:tcW w:w="3400" w:type="dxa"/>
            <w:shd w:val="clear" w:color="auto" w:fill="auto"/>
          </w:tcPr>
          <w:p w:rsidR="004F7DC1" w:rsidRPr="00BB5E68" w:rsidRDefault="004F7DC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F7DC1" w:rsidRPr="00BB5E68" w:rsidTr="00325603">
        <w:tc>
          <w:tcPr>
            <w:tcW w:w="3690" w:type="dxa"/>
            <w:shd w:val="clear" w:color="auto" w:fill="auto"/>
          </w:tcPr>
          <w:p w:rsidR="004F7DC1" w:rsidRPr="00BB5E68" w:rsidRDefault="004F7DC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132" w:type="dxa"/>
            <w:shd w:val="clear" w:color="auto" w:fill="auto"/>
          </w:tcPr>
          <w:p w:rsidR="004F7DC1" w:rsidRPr="00BB5E68" w:rsidRDefault="004F7DC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Problematizarea</w:t>
            </w:r>
          </w:p>
        </w:tc>
        <w:tc>
          <w:tcPr>
            <w:tcW w:w="3400" w:type="dxa"/>
            <w:shd w:val="clear" w:color="auto" w:fill="auto"/>
          </w:tcPr>
          <w:p w:rsidR="004F7DC1" w:rsidRPr="00BB5E68" w:rsidRDefault="004F7DC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F7DC1" w:rsidRPr="00BB5E68" w:rsidTr="00325603">
        <w:tc>
          <w:tcPr>
            <w:tcW w:w="3690" w:type="dxa"/>
            <w:shd w:val="clear" w:color="auto" w:fill="auto"/>
          </w:tcPr>
          <w:p w:rsidR="004F7DC1" w:rsidRPr="00BB5E68" w:rsidRDefault="004F7DC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132" w:type="dxa"/>
            <w:shd w:val="clear" w:color="auto" w:fill="auto"/>
          </w:tcPr>
          <w:p w:rsidR="004F7DC1" w:rsidRPr="00BB5E68" w:rsidRDefault="004F7DC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Exemplificarea</w:t>
            </w:r>
          </w:p>
        </w:tc>
        <w:tc>
          <w:tcPr>
            <w:tcW w:w="3400" w:type="dxa"/>
            <w:shd w:val="clear" w:color="auto" w:fill="auto"/>
          </w:tcPr>
          <w:p w:rsidR="004F7DC1" w:rsidRPr="00BB5E68" w:rsidRDefault="004F7DC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655BC" w:rsidRPr="00BB5E68" w:rsidTr="00325603">
        <w:tc>
          <w:tcPr>
            <w:tcW w:w="3690" w:type="dxa"/>
            <w:shd w:val="clear" w:color="auto" w:fill="auto"/>
          </w:tcPr>
          <w:p w:rsidR="00D655BC" w:rsidRPr="00BB5E68" w:rsidRDefault="00D655BC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132" w:type="dxa"/>
            <w:shd w:val="clear" w:color="auto" w:fill="auto"/>
          </w:tcPr>
          <w:p w:rsidR="00D655BC" w:rsidRPr="00BB5E68" w:rsidRDefault="00D655BC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shd w:val="clear" w:color="auto" w:fill="auto"/>
          </w:tcPr>
          <w:p w:rsidR="00D655BC" w:rsidRPr="00BB5E68" w:rsidRDefault="00D655BC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92874" w:rsidRPr="00BB5E68" w:rsidTr="00325603">
        <w:tc>
          <w:tcPr>
            <w:tcW w:w="10222" w:type="dxa"/>
            <w:gridSpan w:val="3"/>
            <w:shd w:val="clear" w:color="auto" w:fill="auto"/>
          </w:tcPr>
          <w:p w:rsidR="00D92874" w:rsidRPr="00BB5E68" w:rsidRDefault="00D92874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Bibliografie</w:t>
            </w:r>
          </w:p>
          <w:p w:rsidR="00D92874" w:rsidRPr="00BB5E68" w:rsidRDefault="00D92874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tbl>
            <w:tblPr>
              <w:tblStyle w:val="TableGrid"/>
              <w:tblW w:w="10109" w:type="dxa"/>
              <w:tblLook w:val="04A0"/>
            </w:tblPr>
            <w:tblGrid>
              <w:gridCol w:w="456"/>
              <w:gridCol w:w="9653"/>
            </w:tblGrid>
            <w:tr w:rsidR="004F7DC1" w:rsidRPr="00BB5E68" w:rsidTr="00325603">
              <w:tc>
                <w:tcPr>
                  <w:tcW w:w="456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653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Curs introductiv</w:t>
                  </w:r>
                </w:p>
              </w:tc>
            </w:tr>
            <w:tr w:rsidR="004F7DC1" w:rsidRPr="00BB5E68" w:rsidTr="00325603">
              <w:tc>
                <w:tcPr>
                  <w:tcW w:w="456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653" w:type="dxa"/>
                </w:tcPr>
                <w:p w:rsidR="00413D89" w:rsidRPr="00457466" w:rsidRDefault="00413D89" w:rsidP="00413D89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5746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Principalele elemente ale politicii comparate</w:t>
                  </w:r>
                </w:p>
                <w:p w:rsidR="00413D89" w:rsidRPr="00413D89" w:rsidRDefault="00413D89" w:rsidP="00413D89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5746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Bibliografie:</w:t>
                  </w:r>
                </w:p>
                <w:p w:rsidR="004F7DC1" w:rsidRPr="00BB5E68" w:rsidRDefault="00413D89" w:rsidP="00413D8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Gabriel Almond et. al., </w:t>
                  </w:r>
                  <w:r w:rsidRPr="0045746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Politica comparată astăzi. Cadru teoretic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Editura Institutul European, Iaşi, 2009, pp. 15-59.</w:t>
                  </w:r>
                </w:p>
              </w:tc>
            </w:tr>
            <w:tr w:rsidR="004F7DC1" w:rsidRPr="00BB5E68" w:rsidTr="00325603">
              <w:tc>
                <w:tcPr>
                  <w:tcW w:w="456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653" w:type="dxa"/>
                </w:tcPr>
                <w:p w:rsidR="00413D89" w:rsidRPr="00F45E3E" w:rsidRDefault="00413D89" w:rsidP="00413D89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45E3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Cultura şi socializarea politică</w:t>
                  </w:r>
                </w:p>
                <w:p w:rsidR="00413D89" w:rsidRPr="00413D89" w:rsidRDefault="00413D89" w:rsidP="00413D89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45E3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Bibliografie:</w:t>
                  </w:r>
                </w:p>
                <w:p w:rsidR="00413D89" w:rsidRDefault="00413D89" w:rsidP="00413D89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Gabriel Almond et. al., </w:t>
                  </w:r>
                  <w:r w:rsidRPr="0045746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Politica comparată astăzi. Cadru teoretic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Editura Institutul European, Iaşi, 2009, pp. 87-113;</w:t>
                  </w:r>
                </w:p>
                <w:p w:rsidR="00413D89" w:rsidRDefault="00413D89" w:rsidP="00413D89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Bernard Denni, Patrick Lecomte, </w:t>
                  </w:r>
                  <w:r w:rsidRPr="00EB488C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Sociologia Politicului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vol. I, Editura EIKON, Cluj-Napoca, 2004, pp. 105-139</w:t>
                  </w:r>
                </w:p>
                <w:p w:rsidR="004F7DC1" w:rsidRPr="00BB5E68" w:rsidRDefault="00413D89" w:rsidP="00413D8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Gabriel Almond, Sidney Verba, </w:t>
                  </w:r>
                  <w:r w:rsidRPr="00F45E3E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Cultura civică. Atitudini politice şi democraţie în cinci naţiuni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Editura DU Style, 1996</w:t>
                  </w:r>
                </w:p>
              </w:tc>
            </w:tr>
            <w:tr w:rsidR="004F7DC1" w:rsidRPr="00BB5E68" w:rsidTr="00325603">
              <w:tc>
                <w:tcPr>
                  <w:tcW w:w="456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653" w:type="dxa"/>
                </w:tcPr>
                <w:p w:rsidR="00413D89" w:rsidRPr="008B47D1" w:rsidRDefault="00413D89" w:rsidP="00413D89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B47D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Partidele politice şi agregarea intereselor</w:t>
                  </w:r>
                </w:p>
                <w:p w:rsidR="00413D89" w:rsidRPr="00413D89" w:rsidRDefault="00413D89" w:rsidP="00413D89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B47D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Biliografie:</w:t>
                  </w:r>
                </w:p>
                <w:p w:rsidR="00413D89" w:rsidRDefault="00413D89" w:rsidP="00413D89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Gabriel Almond et. al., </w:t>
                  </w:r>
                  <w:r w:rsidRPr="0045746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Politica comparată astăzi. Cadru teoretic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Editura Institutul European, Iaşi, 2009, pp. 151-183;</w:t>
                  </w:r>
                </w:p>
                <w:p w:rsidR="00413D89" w:rsidRDefault="00413D89" w:rsidP="00413D89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Bernard Denni, Patrick Lecomte, </w:t>
                  </w:r>
                  <w:r w:rsidRPr="008B47D1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Sociologia Politicului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volI. I, Editura EIKON, Cluj-Napoca, 2004, pp. 60-106;</w:t>
                  </w:r>
                </w:p>
                <w:p w:rsidR="004F7DC1" w:rsidRPr="00BB5E68" w:rsidRDefault="00413D89" w:rsidP="00413D8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Domenico Fisichella, </w:t>
                  </w:r>
                  <w:r w:rsidRPr="008B47D1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Ştiinţa politică. Probleme, concepte, teorii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Editura Polirom, Iaşi, 2007, pp. 178-192.</w:t>
                  </w:r>
                </w:p>
              </w:tc>
            </w:tr>
            <w:tr w:rsidR="004F7DC1" w:rsidRPr="00BB5E68" w:rsidTr="00325603">
              <w:tc>
                <w:tcPr>
                  <w:tcW w:w="456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653" w:type="dxa"/>
                </w:tcPr>
                <w:p w:rsidR="00413D89" w:rsidRPr="00FD37E8" w:rsidRDefault="00413D89" w:rsidP="00413D89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D37E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Democraţii majoritare şi democraţii consensuale</w:t>
                  </w:r>
                </w:p>
                <w:p w:rsidR="00413D89" w:rsidRPr="00413D89" w:rsidRDefault="00413D89" w:rsidP="00413D89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D37E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lastRenderedPageBreak/>
                    <w:t>Bibliografie:</w:t>
                  </w:r>
                </w:p>
                <w:p w:rsidR="00413D89" w:rsidRDefault="00413D89" w:rsidP="00413D89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Arendt Lijphart, </w:t>
                  </w:r>
                  <w:r w:rsidRPr="00FD37E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Modele ale democraţiei. Forme de guvernare şi funcţionare în treizeci şi şase de ţări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Editura Polirom, Iaşi, 2006;</w:t>
                  </w:r>
                </w:p>
                <w:p w:rsidR="004F7DC1" w:rsidRPr="00BB5E68" w:rsidRDefault="00413D89" w:rsidP="00413D8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Arendt Lijphart, </w:t>
                  </w:r>
                  <w:r w:rsidRPr="00FD37E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Democraţia în societăţile plurale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Editura Polirom, Iaşi, 2002.</w:t>
                  </w:r>
                </w:p>
              </w:tc>
            </w:tr>
            <w:tr w:rsidR="004F7DC1" w:rsidRPr="00BB5E68" w:rsidTr="00325603">
              <w:tc>
                <w:tcPr>
                  <w:tcW w:w="456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lastRenderedPageBreak/>
                    <w:t>6</w:t>
                  </w:r>
                </w:p>
              </w:tc>
              <w:tc>
                <w:tcPr>
                  <w:tcW w:w="9653" w:type="dxa"/>
                </w:tcPr>
                <w:p w:rsidR="00413D89" w:rsidRPr="004D23DB" w:rsidRDefault="00413D89" w:rsidP="00413D89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D23D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Poliarhiile. O analiză comparativă</w:t>
                  </w:r>
                </w:p>
                <w:p w:rsidR="00413D89" w:rsidRPr="00413D89" w:rsidRDefault="00413D89" w:rsidP="00413D89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D23DB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Bibliografie:</w:t>
                  </w:r>
                </w:p>
                <w:p w:rsidR="004F7DC1" w:rsidRPr="00BB5E68" w:rsidRDefault="00413D89" w:rsidP="00413D89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Robert Dahl. </w:t>
                  </w:r>
                  <w:r w:rsidRPr="00FD37E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Poliarhiile. Participare şi opoziţie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Editura Institutul European, Iaşi, 2000.</w:t>
                  </w:r>
                </w:p>
              </w:tc>
            </w:tr>
            <w:tr w:rsidR="004F7DC1" w:rsidRPr="00BB5E68" w:rsidTr="00325603">
              <w:tc>
                <w:tcPr>
                  <w:tcW w:w="456" w:type="dxa"/>
                </w:tcPr>
                <w:p w:rsidR="004F7DC1" w:rsidRPr="00BB5E68" w:rsidRDefault="004F7DC1" w:rsidP="00BB5E6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BB5E6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653" w:type="dxa"/>
                </w:tcPr>
                <w:p w:rsidR="00413D89" w:rsidRPr="0037297A" w:rsidRDefault="00413D89" w:rsidP="00413D89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37297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Guvernarea şi elaborarea politicilor publice</w:t>
                  </w:r>
                </w:p>
                <w:p w:rsidR="00413D89" w:rsidRPr="0037297A" w:rsidRDefault="00413D89" w:rsidP="00413D89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37297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Bibliografie:</w:t>
                  </w:r>
                </w:p>
                <w:p w:rsidR="004F7DC1" w:rsidRPr="00BB5E68" w:rsidRDefault="00413D89" w:rsidP="00413D8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Gabriel Almond et. al., </w:t>
                  </w:r>
                  <w:r w:rsidRPr="0045746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Politica comparată astăzi. Cadru teoretic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Editura Institutul European, Iaşi, 2009, pp. 187-272.</w:t>
                  </w:r>
                </w:p>
              </w:tc>
            </w:tr>
          </w:tbl>
          <w:p w:rsidR="004F7DC1" w:rsidRPr="00BB5E68" w:rsidRDefault="004F7DC1" w:rsidP="00BB5E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F7DC1" w:rsidRPr="00BB5E68" w:rsidRDefault="004F7DC1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92874" w:rsidRPr="00BB5E68" w:rsidTr="00325603">
        <w:tc>
          <w:tcPr>
            <w:tcW w:w="3690" w:type="dxa"/>
            <w:shd w:val="clear" w:color="auto" w:fill="auto"/>
          </w:tcPr>
          <w:p w:rsidR="00D92874" w:rsidRPr="00BB5E68" w:rsidRDefault="005341FA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lastRenderedPageBreak/>
              <w:t xml:space="preserve">8.2 Seminar </w:t>
            </w:r>
          </w:p>
        </w:tc>
        <w:tc>
          <w:tcPr>
            <w:tcW w:w="3132" w:type="dxa"/>
            <w:shd w:val="clear" w:color="auto" w:fill="auto"/>
          </w:tcPr>
          <w:p w:rsidR="00D92874" w:rsidRPr="00BB5E68" w:rsidRDefault="00D92874" w:rsidP="00BB5E68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3400" w:type="dxa"/>
            <w:shd w:val="clear" w:color="auto" w:fill="auto"/>
          </w:tcPr>
          <w:p w:rsidR="00D92874" w:rsidRPr="00BB5E68" w:rsidRDefault="00D92874" w:rsidP="00BB5E68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Observaţii</w:t>
            </w:r>
          </w:p>
        </w:tc>
      </w:tr>
      <w:tr w:rsidR="00325603" w:rsidRPr="00BB5E68" w:rsidTr="00325603">
        <w:trPr>
          <w:trHeight w:val="345"/>
        </w:trPr>
        <w:tc>
          <w:tcPr>
            <w:tcW w:w="3690" w:type="dxa"/>
            <w:shd w:val="clear" w:color="auto" w:fill="auto"/>
          </w:tcPr>
          <w:p w:rsidR="00325603" w:rsidRPr="00BB5E68" w:rsidRDefault="00325603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32" w:type="dxa"/>
            <w:shd w:val="clear" w:color="auto" w:fill="auto"/>
          </w:tcPr>
          <w:p w:rsidR="00325603" w:rsidRPr="00842674" w:rsidRDefault="00325603" w:rsidP="0055350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Prezentari orale</w:t>
            </w:r>
          </w:p>
        </w:tc>
        <w:tc>
          <w:tcPr>
            <w:tcW w:w="3400" w:type="dxa"/>
            <w:shd w:val="clear" w:color="auto" w:fill="auto"/>
          </w:tcPr>
          <w:p w:rsidR="00325603" w:rsidRPr="00BB5E68" w:rsidRDefault="00325603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325603" w:rsidRPr="00BB5E68" w:rsidTr="00325603">
        <w:tc>
          <w:tcPr>
            <w:tcW w:w="3690" w:type="dxa"/>
            <w:shd w:val="clear" w:color="auto" w:fill="auto"/>
          </w:tcPr>
          <w:p w:rsidR="00325603" w:rsidRPr="00BB5E68" w:rsidRDefault="00325603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32" w:type="dxa"/>
            <w:shd w:val="clear" w:color="auto" w:fill="auto"/>
          </w:tcPr>
          <w:p w:rsidR="00325603" w:rsidRPr="00842674" w:rsidRDefault="00325603" w:rsidP="0055350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Referate tematice</w:t>
            </w:r>
          </w:p>
        </w:tc>
        <w:tc>
          <w:tcPr>
            <w:tcW w:w="3400" w:type="dxa"/>
            <w:shd w:val="clear" w:color="auto" w:fill="auto"/>
          </w:tcPr>
          <w:p w:rsidR="00325603" w:rsidRPr="00BB5E68" w:rsidRDefault="00325603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325603" w:rsidRPr="00BB5E68" w:rsidTr="00325603">
        <w:tc>
          <w:tcPr>
            <w:tcW w:w="3690" w:type="dxa"/>
            <w:shd w:val="clear" w:color="auto" w:fill="auto"/>
          </w:tcPr>
          <w:p w:rsidR="00325603" w:rsidRPr="00BB5E68" w:rsidRDefault="00325603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32" w:type="dxa"/>
            <w:shd w:val="clear" w:color="auto" w:fill="auto"/>
          </w:tcPr>
          <w:p w:rsidR="00325603" w:rsidRPr="00842674" w:rsidRDefault="00325603" w:rsidP="0055350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Problematizare și încurajarea participării</w:t>
            </w:r>
          </w:p>
        </w:tc>
        <w:tc>
          <w:tcPr>
            <w:tcW w:w="3400" w:type="dxa"/>
            <w:shd w:val="clear" w:color="auto" w:fill="auto"/>
          </w:tcPr>
          <w:p w:rsidR="00325603" w:rsidRPr="00BB5E68" w:rsidRDefault="00325603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655BC" w:rsidRPr="00BB5E68" w:rsidTr="00325603">
        <w:tc>
          <w:tcPr>
            <w:tcW w:w="3690" w:type="dxa"/>
            <w:shd w:val="clear" w:color="auto" w:fill="auto"/>
          </w:tcPr>
          <w:p w:rsidR="00D655BC" w:rsidRPr="00BB5E68" w:rsidRDefault="00D655BC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32" w:type="dxa"/>
            <w:shd w:val="clear" w:color="auto" w:fill="auto"/>
          </w:tcPr>
          <w:p w:rsidR="00D655BC" w:rsidRPr="00BB5E68" w:rsidRDefault="00D655BC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shd w:val="clear" w:color="auto" w:fill="auto"/>
          </w:tcPr>
          <w:p w:rsidR="00D655BC" w:rsidRPr="00BB5E68" w:rsidRDefault="00D655BC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5341FA" w:rsidRPr="00BB5E68" w:rsidTr="00325603">
        <w:tc>
          <w:tcPr>
            <w:tcW w:w="3690" w:type="dxa"/>
            <w:shd w:val="clear" w:color="auto" w:fill="auto"/>
          </w:tcPr>
          <w:p w:rsidR="005341FA" w:rsidRPr="00BB5E68" w:rsidRDefault="005341FA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8.3 Laborator </w:t>
            </w:r>
          </w:p>
        </w:tc>
        <w:tc>
          <w:tcPr>
            <w:tcW w:w="3132" w:type="dxa"/>
            <w:shd w:val="clear" w:color="auto" w:fill="auto"/>
          </w:tcPr>
          <w:p w:rsidR="005341FA" w:rsidRPr="00BB5E68" w:rsidRDefault="005341FA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shd w:val="clear" w:color="auto" w:fill="auto"/>
          </w:tcPr>
          <w:p w:rsidR="005341FA" w:rsidRPr="00BB5E68" w:rsidRDefault="005341FA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5341FA" w:rsidRPr="00BB5E68" w:rsidTr="00325603">
        <w:tc>
          <w:tcPr>
            <w:tcW w:w="3690" w:type="dxa"/>
            <w:shd w:val="clear" w:color="auto" w:fill="auto"/>
          </w:tcPr>
          <w:p w:rsidR="005341FA" w:rsidRPr="00BB5E68" w:rsidRDefault="005341FA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32" w:type="dxa"/>
            <w:shd w:val="clear" w:color="auto" w:fill="auto"/>
          </w:tcPr>
          <w:p w:rsidR="005341FA" w:rsidRPr="00BB5E68" w:rsidRDefault="005341FA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shd w:val="clear" w:color="auto" w:fill="auto"/>
          </w:tcPr>
          <w:p w:rsidR="005341FA" w:rsidRPr="00BB5E68" w:rsidRDefault="005341FA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5341FA" w:rsidRPr="00BB5E68" w:rsidTr="00325603">
        <w:tc>
          <w:tcPr>
            <w:tcW w:w="3690" w:type="dxa"/>
            <w:shd w:val="clear" w:color="auto" w:fill="auto"/>
          </w:tcPr>
          <w:p w:rsidR="005341FA" w:rsidRPr="00BB5E68" w:rsidRDefault="005341FA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32" w:type="dxa"/>
            <w:shd w:val="clear" w:color="auto" w:fill="auto"/>
          </w:tcPr>
          <w:p w:rsidR="005341FA" w:rsidRPr="00BB5E68" w:rsidRDefault="005341FA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shd w:val="clear" w:color="auto" w:fill="auto"/>
          </w:tcPr>
          <w:p w:rsidR="005341FA" w:rsidRPr="00BB5E68" w:rsidRDefault="005341FA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5341FA" w:rsidRPr="00BB5E68" w:rsidTr="00325603">
        <w:tc>
          <w:tcPr>
            <w:tcW w:w="3690" w:type="dxa"/>
            <w:shd w:val="clear" w:color="auto" w:fill="auto"/>
          </w:tcPr>
          <w:p w:rsidR="005341FA" w:rsidRPr="00BB5E68" w:rsidRDefault="005341FA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132" w:type="dxa"/>
            <w:shd w:val="clear" w:color="auto" w:fill="auto"/>
          </w:tcPr>
          <w:p w:rsidR="005341FA" w:rsidRPr="00BB5E68" w:rsidRDefault="005341FA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400" w:type="dxa"/>
            <w:shd w:val="clear" w:color="auto" w:fill="auto"/>
          </w:tcPr>
          <w:p w:rsidR="005341FA" w:rsidRPr="00BB5E68" w:rsidRDefault="005341FA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92874" w:rsidRPr="00BB5E68" w:rsidTr="00325603">
        <w:tc>
          <w:tcPr>
            <w:tcW w:w="10222" w:type="dxa"/>
            <w:gridSpan w:val="3"/>
            <w:shd w:val="clear" w:color="auto" w:fill="auto"/>
          </w:tcPr>
          <w:p w:rsidR="00D92874" w:rsidRPr="00BB5E68" w:rsidRDefault="00D92874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Bibliografie</w:t>
            </w:r>
          </w:p>
          <w:p w:rsidR="004F7DC1" w:rsidRPr="00BB5E68" w:rsidRDefault="004F7DC1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tbl>
            <w:tblPr>
              <w:tblStyle w:val="TableGrid"/>
              <w:tblW w:w="0" w:type="auto"/>
              <w:tblLook w:val="04A0"/>
            </w:tblPr>
            <w:tblGrid>
              <w:gridCol w:w="530"/>
              <w:gridCol w:w="9306"/>
            </w:tblGrid>
            <w:tr w:rsidR="004F7DC1" w:rsidRPr="00BB5E68" w:rsidTr="0037297A">
              <w:tc>
                <w:tcPr>
                  <w:tcW w:w="530" w:type="dxa"/>
                  <w:tcBorders>
                    <w:right w:val="single" w:sz="4" w:space="0" w:color="auto"/>
                  </w:tcBorders>
                </w:tcPr>
                <w:p w:rsidR="004F7DC1" w:rsidRPr="00BB5E68" w:rsidRDefault="0037297A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Nr.</w:t>
                  </w:r>
                </w:p>
              </w:tc>
              <w:tc>
                <w:tcPr>
                  <w:tcW w:w="9306" w:type="dxa"/>
                  <w:tcBorders>
                    <w:left w:val="single" w:sz="4" w:space="0" w:color="auto"/>
                  </w:tcBorders>
                </w:tcPr>
                <w:p w:rsidR="004F7DC1" w:rsidRPr="00BB5E68" w:rsidRDefault="0037297A" w:rsidP="00BB5E68">
                  <w:pPr>
                    <w:spacing w:after="0" w:line="240" w:lineRule="auto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Teme de lucru</w:t>
                  </w:r>
                </w:p>
              </w:tc>
            </w:tr>
            <w:tr w:rsidR="004F7DC1" w:rsidRPr="00BB5E68" w:rsidTr="0037297A">
              <w:tc>
                <w:tcPr>
                  <w:tcW w:w="530" w:type="dxa"/>
                  <w:tcBorders>
                    <w:right w:val="single" w:sz="4" w:space="0" w:color="auto"/>
                  </w:tcBorders>
                </w:tcPr>
                <w:p w:rsidR="004F7DC1" w:rsidRPr="00BB5E68" w:rsidRDefault="0037297A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306" w:type="dxa"/>
                  <w:tcBorders>
                    <w:left w:val="single" w:sz="4" w:space="0" w:color="auto"/>
                  </w:tcBorders>
                </w:tcPr>
                <w:p w:rsidR="00B02753" w:rsidRPr="00457466" w:rsidRDefault="00B02753" w:rsidP="00B02753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5746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Principalele elemente ale politicii comparate</w:t>
                  </w:r>
                </w:p>
                <w:p w:rsidR="00B02753" w:rsidRPr="00B02753" w:rsidRDefault="00B02753" w:rsidP="00B02753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5746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Bibliografie:</w:t>
                  </w:r>
                </w:p>
                <w:p w:rsidR="004F7DC1" w:rsidRPr="00BB5E68" w:rsidRDefault="00B02753" w:rsidP="00B0275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Gabriel Almond et. al., </w:t>
                  </w:r>
                  <w:r w:rsidRPr="0045746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Politica comparată astăzi. Cadru teoretic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Editura Institutul European, Iaşi, 2009, pp. 15-59.</w:t>
                  </w:r>
                </w:p>
              </w:tc>
            </w:tr>
            <w:tr w:rsidR="004F7DC1" w:rsidRPr="00BB5E68" w:rsidTr="0037297A">
              <w:tc>
                <w:tcPr>
                  <w:tcW w:w="530" w:type="dxa"/>
                  <w:tcBorders>
                    <w:right w:val="single" w:sz="4" w:space="0" w:color="auto"/>
                  </w:tcBorders>
                </w:tcPr>
                <w:p w:rsidR="004F7DC1" w:rsidRPr="00BB5E68" w:rsidRDefault="0037297A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306" w:type="dxa"/>
                  <w:tcBorders>
                    <w:left w:val="single" w:sz="4" w:space="0" w:color="auto"/>
                  </w:tcBorders>
                </w:tcPr>
                <w:p w:rsidR="00B02753" w:rsidRPr="00F45E3E" w:rsidRDefault="00B02753" w:rsidP="00B02753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45E3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Cultura şi socializarea politică</w:t>
                  </w:r>
                </w:p>
                <w:p w:rsidR="00B02753" w:rsidRPr="00B02753" w:rsidRDefault="00B02753" w:rsidP="00B02753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45E3E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Bibliografie:</w:t>
                  </w:r>
                </w:p>
                <w:p w:rsidR="00B02753" w:rsidRDefault="00B02753" w:rsidP="00B0275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Gabriel Almond et. al., </w:t>
                  </w:r>
                  <w:r w:rsidRPr="0045746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Politica comparată astăzi. Cadru teoretic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Editura Institutul European, Iaşi, 2009, pp. 87-113;</w:t>
                  </w:r>
                </w:p>
                <w:p w:rsidR="00B02753" w:rsidRDefault="00B02753" w:rsidP="00B0275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Bernard Denni, Patrick Lecomte, </w:t>
                  </w:r>
                  <w:r w:rsidRPr="001C2770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Sociologia Politicului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vol. I, Editura EIKON, Cluj-Napoca, 2004, pp. 105-139</w:t>
                  </w:r>
                </w:p>
                <w:p w:rsidR="004F7DC1" w:rsidRPr="00BB5E68" w:rsidRDefault="00B02753" w:rsidP="00B0275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Gabriel Almond, Sidney Verba, </w:t>
                  </w:r>
                  <w:r w:rsidRPr="00F45E3E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Cultura civică. Atitudini politice şi democraţie în cinci naţiuni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Editura DU Style, 1996.</w:t>
                  </w:r>
                </w:p>
              </w:tc>
            </w:tr>
            <w:tr w:rsidR="004F7DC1" w:rsidRPr="00BB5E68" w:rsidTr="0037297A">
              <w:tc>
                <w:tcPr>
                  <w:tcW w:w="530" w:type="dxa"/>
                  <w:tcBorders>
                    <w:right w:val="single" w:sz="4" w:space="0" w:color="auto"/>
                  </w:tcBorders>
                </w:tcPr>
                <w:p w:rsidR="004F7DC1" w:rsidRPr="00BB5E68" w:rsidRDefault="0037297A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9306" w:type="dxa"/>
                  <w:tcBorders>
                    <w:left w:val="single" w:sz="4" w:space="0" w:color="auto"/>
                  </w:tcBorders>
                </w:tcPr>
                <w:p w:rsidR="00B02753" w:rsidRPr="004C0E96" w:rsidRDefault="00B02753" w:rsidP="00B02753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C0E9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Simbolisitica politică: sistem, limbaj, discurs</w:t>
                  </w:r>
                </w:p>
                <w:p w:rsidR="00B02753" w:rsidRPr="00B02753" w:rsidRDefault="00B02753" w:rsidP="00B02753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4C0E96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Bibliografie:</w:t>
                  </w:r>
                </w:p>
                <w:p w:rsidR="004F7DC1" w:rsidRPr="00BB5E68" w:rsidRDefault="00B02753" w:rsidP="00B0275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Murray Edelman, </w:t>
                  </w:r>
                  <w:r w:rsidRPr="004C0E9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Politica şi utilizarea simbolurilor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Editura Polirom, Iaşi, 1999, pp. 29-48, 111-144.</w:t>
                  </w:r>
                </w:p>
              </w:tc>
            </w:tr>
            <w:tr w:rsidR="004F7DC1" w:rsidRPr="00BB5E68" w:rsidTr="0037297A">
              <w:tc>
                <w:tcPr>
                  <w:tcW w:w="530" w:type="dxa"/>
                  <w:tcBorders>
                    <w:right w:val="single" w:sz="4" w:space="0" w:color="auto"/>
                  </w:tcBorders>
                </w:tcPr>
                <w:p w:rsidR="004F7DC1" w:rsidRPr="00BB5E68" w:rsidRDefault="0037297A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9306" w:type="dxa"/>
                  <w:tcBorders>
                    <w:left w:val="single" w:sz="4" w:space="0" w:color="auto"/>
                  </w:tcBorders>
                </w:tcPr>
                <w:p w:rsidR="00B02753" w:rsidRPr="008B47D1" w:rsidRDefault="00B02753" w:rsidP="00B02753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B47D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Partidele politice şi agregarea intereselor</w:t>
                  </w:r>
                </w:p>
                <w:p w:rsidR="00B02753" w:rsidRPr="00B02753" w:rsidRDefault="00B02753" w:rsidP="00B02753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8B47D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Biliografie:</w:t>
                  </w:r>
                </w:p>
                <w:p w:rsidR="00B02753" w:rsidRDefault="00B02753" w:rsidP="00B0275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Gabriel Almond et. al., </w:t>
                  </w:r>
                  <w:r w:rsidRPr="0045746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Politica comparată astăzi. Cadru teoretic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Editura Institutul European, Iaşi, 2009, pp. 151-183;</w:t>
                  </w:r>
                </w:p>
                <w:p w:rsidR="00B02753" w:rsidRDefault="00B02753" w:rsidP="00B02753">
                  <w:pPr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Bernard Denni, Patrick Lecomte, </w:t>
                  </w:r>
                  <w:r w:rsidRPr="008B47D1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Sociologia Politicului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volI. I, Editura EIKON, Cluj-Napoca, 2004, pp. 60-106;</w:t>
                  </w:r>
                </w:p>
                <w:p w:rsidR="004F7DC1" w:rsidRPr="00BB5E68" w:rsidRDefault="00B02753" w:rsidP="00B0275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Domenico Fisichella, </w:t>
                  </w:r>
                  <w:r w:rsidRPr="008B47D1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Ştiinţa politică. Probleme, concepte, teorii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Editura Polirom, Iaşi, 2007, pp. 178-192.</w:t>
                  </w:r>
                </w:p>
              </w:tc>
            </w:tr>
            <w:tr w:rsidR="004F7DC1" w:rsidRPr="00BB5E68" w:rsidTr="0037297A">
              <w:tc>
                <w:tcPr>
                  <w:tcW w:w="530" w:type="dxa"/>
                  <w:tcBorders>
                    <w:right w:val="single" w:sz="4" w:space="0" w:color="auto"/>
                  </w:tcBorders>
                </w:tcPr>
                <w:p w:rsidR="004F7DC1" w:rsidRPr="00BB5E68" w:rsidRDefault="0037297A" w:rsidP="00BB5E68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306" w:type="dxa"/>
                  <w:tcBorders>
                    <w:left w:val="single" w:sz="4" w:space="0" w:color="auto"/>
                  </w:tcBorders>
                </w:tcPr>
                <w:p w:rsidR="00B02753" w:rsidRPr="00FD37E8" w:rsidRDefault="00B02753" w:rsidP="00B02753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D37E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Democraţii majoritare şi democraţii consensuale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(I)</w:t>
                  </w:r>
                </w:p>
                <w:p w:rsidR="00B02753" w:rsidRPr="00B02753" w:rsidRDefault="00B02753" w:rsidP="00B02753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D37E8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Bibliografie:</w:t>
                  </w:r>
                </w:p>
                <w:p w:rsidR="004F7DC1" w:rsidRPr="00BB5E68" w:rsidRDefault="00B02753" w:rsidP="00B0275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Arendt Lijphart, </w:t>
                  </w:r>
                  <w:r w:rsidRPr="00FD37E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Modele ale democraţiei. Forme de guvernare şi funcţionare în treizeci şi şase de ţări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Editura</w:t>
                  </w:r>
                  <w:r w:rsidR="0037297A">
                    <w:rPr>
                      <w:rFonts w:ascii="Times New Roman" w:hAnsi="Times New Roman"/>
                      <w:sz w:val="24"/>
                      <w:szCs w:val="24"/>
                    </w:rPr>
                    <w:t xml:space="preserve"> Polirom, Iaşi, 2006, pp. 25- 1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75</w:t>
                  </w:r>
                  <w:r w:rsidR="0037297A">
                    <w:rPr>
                      <w:rFonts w:ascii="Times New Roman" w:hAnsi="Times New Roman"/>
                      <w:sz w:val="24"/>
                      <w:szCs w:val="24"/>
                    </w:rPr>
                    <w:t>, 175-280.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.</w:t>
                  </w:r>
                </w:p>
              </w:tc>
            </w:tr>
            <w:tr w:rsidR="00B02753" w:rsidRPr="00BB5E68" w:rsidTr="0037297A">
              <w:tc>
                <w:tcPr>
                  <w:tcW w:w="530" w:type="dxa"/>
                  <w:tcBorders>
                    <w:right w:val="single" w:sz="4" w:space="0" w:color="auto"/>
                  </w:tcBorders>
                </w:tcPr>
                <w:p w:rsidR="00B02753" w:rsidRPr="00BB5E68" w:rsidRDefault="0037297A" w:rsidP="00B0275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9306" w:type="dxa"/>
                  <w:tcBorders>
                    <w:left w:val="single" w:sz="4" w:space="0" w:color="auto"/>
                  </w:tcBorders>
                </w:tcPr>
                <w:p w:rsidR="00B02753" w:rsidRDefault="00B02753" w:rsidP="00B02753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Modelul consensualist: particularităţi şi perspective</w:t>
                  </w:r>
                </w:p>
                <w:p w:rsidR="00B02753" w:rsidRDefault="00B02753" w:rsidP="00B02753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Bibliografie:</w:t>
                  </w:r>
                </w:p>
                <w:p w:rsidR="00B02753" w:rsidRPr="00BB5E68" w:rsidRDefault="00B02753" w:rsidP="00B0275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Arendt Lijphart, </w:t>
                  </w:r>
                  <w:r w:rsidRPr="00FD37E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Democraţia în societăţile plurale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Editura Polirom, Iaşi, 2002, pp. 17 -120.</w:t>
                  </w:r>
                </w:p>
              </w:tc>
            </w:tr>
            <w:tr w:rsidR="00B02753" w:rsidRPr="00BB5E68" w:rsidTr="0037297A">
              <w:tc>
                <w:tcPr>
                  <w:tcW w:w="530" w:type="dxa"/>
                  <w:tcBorders>
                    <w:right w:val="single" w:sz="4" w:space="0" w:color="auto"/>
                  </w:tcBorders>
                </w:tcPr>
                <w:p w:rsidR="00B02753" w:rsidRPr="00BB5E68" w:rsidRDefault="0037297A" w:rsidP="00B0275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9306" w:type="dxa"/>
                  <w:tcBorders>
                    <w:left w:val="single" w:sz="4" w:space="0" w:color="auto"/>
                  </w:tcBorders>
                </w:tcPr>
                <w:p w:rsidR="00B02753" w:rsidRPr="001C2770" w:rsidRDefault="00B02753" w:rsidP="00B02753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C277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Poliarhiile. O analiză comparativă</w:t>
                  </w:r>
                </w:p>
                <w:p w:rsidR="00B02753" w:rsidRPr="00B02753" w:rsidRDefault="00B02753" w:rsidP="00B02753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1C2770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Bibliografie:</w:t>
                  </w:r>
                </w:p>
                <w:p w:rsidR="00B02753" w:rsidRPr="00BB5E68" w:rsidRDefault="00B02753" w:rsidP="00B0275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Robert Dahl. </w:t>
                  </w:r>
                  <w:r w:rsidRPr="00FD37E8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Poliarhiile. Participare şi opoziţie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Editura Institutul European, Iaşi, 2000, pp. 27-143.</w:t>
                  </w:r>
                </w:p>
              </w:tc>
            </w:tr>
            <w:tr w:rsidR="00B02753" w:rsidRPr="00BB5E68" w:rsidTr="0037297A">
              <w:tc>
                <w:tcPr>
                  <w:tcW w:w="530" w:type="dxa"/>
                  <w:tcBorders>
                    <w:right w:val="single" w:sz="4" w:space="0" w:color="auto"/>
                  </w:tcBorders>
                </w:tcPr>
                <w:p w:rsidR="00B02753" w:rsidRPr="00BB5E68" w:rsidRDefault="0037297A" w:rsidP="00B0275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9306" w:type="dxa"/>
                  <w:tcBorders>
                    <w:left w:val="single" w:sz="4" w:space="0" w:color="auto"/>
                  </w:tcBorders>
                </w:tcPr>
                <w:p w:rsidR="00B02753" w:rsidRPr="00FA4BE1" w:rsidRDefault="00B02753" w:rsidP="00B02753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A4BE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Sisteme şi procese politice</w:t>
                  </w:r>
                </w:p>
                <w:p w:rsidR="00B02753" w:rsidRPr="00B02753" w:rsidRDefault="00B02753" w:rsidP="00B02753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FA4BE1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Biliografie:</w:t>
                  </w:r>
                </w:p>
                <w:p w:rsidR="00B02753" w:rsidRPr="00BB5E68" w:rsidRDefault="00B02753" w:rsidP="00B0275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B6828">
                    <w:rPr>
                      <w:rFonts w:ascii="Times New Roman" w:hAnsi="Times New Roman"/>
                      <w:sz w:val="24"/>
                      <w:szCs w:val="24"/>
                    </w:rPr>
                    <w:t xml:space="preserve">Domenico Fisichella,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Domenico Fisichella, </w:t>
                  </w:r>
                  <w:r w:rsidRPr="008B47D1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Ştiinţa politică. Probleme, concepte, teorii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Editura Polirom, Iaşi, 2007, pp. 80-170.</w:t>
                  </w:r>
                </w:p>
              </w:tc>
            </w:tr>
            <w:tr w:rsidR="00B02753" w:rsidRPr="00BB5E68" w:rsidTr="0037297A">
              <w:tc>
                <w:tcPr>
                  <w:tcW w:w="530" w:type="dxa"/>
                  <w:tcBorders>
                    <w:right w:val="single" w:sz="4" w:space="0" w:color="auto"/>
                  </w:tcBorders>
                </w:tcPr>
                <w:p w:rsidR="00B02753" w:rsidRPr="00BB5E68" w:rsidRDefault="0037297A" w:rsidP="00B0275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306" w:type="dxa"/>
                  <w:tcBorders>
                    <w:left w:val="single" w:sz="4" w:space="0" w:color="auto"/>
                  </w:tcBorders>
                </w:tcPr>
                <w:p w:rsidR="00B02753" w:rsidRPr="0037297A" w:rsidRDefault="00B02753" w:rsidP="00B02753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37297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Guvernarea şi elaborarea politicilor publice</w:t>
                  </w:r>
                </w:p>
                <w:p w:rsidR="00B02753" w:rsidRPr="0037297A" w:rsidRDefault="00B02753" w:rsidP="00B02753">
                  <w:pPr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37297A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Bibliografie:</w:t>
                  </w:r>
                </w:p>
                <w:p w:rsidR="00B02753" w:rsidRPr="00BB5E68" w:rsidRDefault="00B02753" w:rsidP="00B02753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Gabriel Almond et. al., </w:t>
                  </w:r>
                  <w:r w:rsidRPr="00457466">
                    <w:rPr>
                      <w:rFonts w:ascii="Times New Roman" w:hAnsi="Times New Roman"/>
                      <w:i/>
                      <w:sz w:val="24"/>
                      <w:szCs w:val="24"/>
                    </w:rPr>
                    <w:t>Politica comparată astăzi. Cadru teoretic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Editura Institutul European, Iaşi, 2009, pp. 187-272.</w:t>
                  </w:r>
                </w:p>
              </w:tc>
            </w:tr>
          </w:tbl>
          <w:p w:rsidR="004F7DC1" w:rsidRPr="00BB5E68" w:rsidRDefault="004F7DC1" w:rsidP="00BB5E68">
            <w:pPr>
              <w:spacing w:after="0" w:line="240" w:lineRule="auto"/>
              <w:rPr>
                <w:sz w:val="24"/>
                <w:szCs w:val="24"/>
              </w:rPr>
            </w:pPr>
          </w:p>
          <w:p w:rsidR="004F7DC1" w:rsidRPr="00BB5E68" w:rsidRDefault="004F7DC1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  <w:p w:rsidR="00D92874" w:rsidRPr="00BB5E68" w:rsidRDefault="00D92874" w:rsidP="00BB5E6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307A66" w:rsidRPr="00BB5E68" w:rsidRDefault="00307A66" w:rsidP="00BB5E68">
      <w:pPr>
        <w:pStyle w:val="ListParagraph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307A66" w:rsidRPr="00BB5E68" w:rsidRDefault="00307A66" w:rsidP="00BB5E68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</w:p>
    <w:p w:rsidR="00D463EE" w:rsidRPr="00BB5E68" w:rsidRDefault="00D463EE" w:rsidP="00BB5E68">
      <w:pPr>
        <w:pStyle w:val="ListParagraph"/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/>
          <w:b/>
          <w:sz w:val="24"/>
          <w:szCs w:val="24"/>
        </w:rPr>
      </w:pPr>
      <w:r w:rsidRPr="00BB5E68">
        <w:rPr>
          <w:rFonts w:ascii="Times New Roman" w:hAnsi="Times New Roman"/>
          <w:b/>
          <w:sz w:val="24"/>
          <w:szCs w:val="24"/>
        </w:rPr>
        <w:lastRenderedPageBreak/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75"/>
        <w:gridCol w:w="2639"/>
        <w:gridCol w:w="1771"/>
        <w:gridCol w:w="3937"/>
      </w:tblGrid>
      <w:tr w:rsidR="00BB5E68" w:rsidRPr="00BB5E68" w:rsidTr="00DB3728">
        <w:tc>
          <w:tcPr>
            <w:tcW w:w="0" w:type="auto"/>
            <w:shd w:val="clear" w:color="auto" w:fill="auto"/>
          </w:tcPr>
          <w:p w:rsidR="00D655BC" w:rsidRPr="00BB5E68" w:rsidRDefault="00D655BC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auto"/>
          </w:tcPr>
          <w:p w:rsidR="00D655BC" w:rsidRPr="00BB5E68" w:rsidRDefault="00D655BC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Criterii de evaluare</w:t>
            </w:r>
          </w:p>
        </w:tc>
        <w:tc>
          <w:tcPr>
            <w:tcW w:w="0" w:type="auto"/>
            <w:shd w:val="clear" w:color="auto" w:fill="auto"/>
          </w:tcPr>
          <w:p w:rsidR="00D655BC" w:rsidRPr="00BB5E68" w:rsidRDefault="00D655BC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Metode de evaluare</w:t>
            </w:r>
          </w:p>
        </w:tc>
        <w:tc>
          <w:tcPr>
            <w:tcW w:w="3937" w:type="dxa"/>
            <w:shd w:val="clear" w:color="auto" w:fill="auto"/>
          </w:tcPr>
          <w:p w:rsidR="00D655BC" w:rsidRPr="00BB5E68" w:rsidRDefault="00D655BC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Pondere din nota finală</w:t>
            </w:r>
          </w:p>
        </w:tc>
      </w:tr>
      <w:tr w:rsidR="00BB5E68" w:rsidRPr="00BB5E68" w:rsidTr="00DB3728">
        <w:tc>
          <w:tcPr>
            <w:tcW w:w="0" w:type="auto"/>
            <w:shd w:val="clear" w:color="auto" w:fill="auto"/>
            <w:vAlign w:val="center"/>
          </w:tcPr>
          <w:p w:rsidR="00A84411" w:rsidRPr="00BB5E68" w:rsidRDefault="00A8441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9.1 Curs</w:t>
            </w:r>
          </w:p>
        </w:tc>
        <w:tc>
          <w:tcPr>
            <w:tcW w:w="0" w:type="auto"/>
            <w:shd w:val="clear" w:color="auto" w:fill="auto"/>
          </w:tcPr>
          <w:p w:rsidR="00A84411" w:rsidRPr="00BB5E68" w:rsidRDefault="00A8441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Testarea capacităților logice ale studenților de a își însuși conceptele </w:t>
            </w:r>
            <w:r w:rsidR="00C07341">
              <w:rPr>
                <w:rFonts w:ascii="Times New Roman" w:hAnsi="Times New Roman"/>
                <w:sz w:val="24"/>
                <w:szCs w:val="24"/>
                <w:lang w:val="ro-RO"/>
              </w:rPr>
              <w:t>principale ale politicilor comparate</w:t>
            </w:r>
          </w:p>
          <w:p w:rsidR="00A84411" w:rsidRPr="00BB5E68" w:rsidRDefault="00A8441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A84411" w:rsidRPr="00BB5E68" w:rsidRDefault="00A8441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Examen scris</w:t>
            </w:r>
          </w:p>
        </w:tc>
        <w:tc>
          <w:tcPr>
            <w:tcW w:w="3937" w:type="dxa"/>
            <w:shd w:val="clear" w:color="auto" w:fill="auto"/>
          </w:tcPr>
          <w:p w:rsidR="00A84411" w:rsidRPr="00BB5E68" w:rsidRDefault="00C0734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66</w:t>
            </w:r>
            <w:r w:rsidR="00A84411" w:rsidRPr="00BB5E68">
              <w:rPr>
                <w:rFonts w:ascii="Times New Roman" w:hAnsi="Times New Roman"/>
                <w:sz w:val="24"/>
                <w:szCs w:val="24"/>
                <w:lang w:val="ro-RO"/>
              </w:rPr>
              <w:t>%</w:t>
            </w:r>
          </w:p>
        </w:tc>
      </w:tr>
      <w:tr w:rsidR="00BB5E68" w:rsidRPr="00BB5E68" w:rsidTr="00DB3728">
        <w:tc>
          <w:tcPr>
            <w:tcW w:w="0" w:type="auto"/>
            <w:vMerge w:val="restart"/>
            <w:shd w:val="clear" w:color="auto" w:fill="auto"/>
            <w:vAlign w:val="center"/>
          </w:tcPr>
          <w:p w:rsidR="00D655BC" w:rsidRPr="00BB5E68" w:rsidRDefault="00F601C2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9.2</w:t>
            </w:r>
            <w:r w:rsidR="00D655BC"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Seminar</w:t>
            </w:r>
          </w:p>
        </w:tc>
        <w:tc>
          <w:tcPr>
            <w:tcW w:w="0" w:type="auto"/>
            <w:shd w:val="clear" w:color="auto" w:fill="auto"/>
          </w:tcPr>
          <w:p w:rsidR="00D655BC" w:rsidRPr="00BB5E68" w:rsidRDefault="00A8441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Descifrarea intereselor, mizelor și strategiilor politice prezente în discursurile oficiale produse în </w:t>
            </w:r>
            <w:r w:rsidR="00C07341">
              <w:rPr>
                <w:rFonts w:ascii="Times New Roman" w:hAnsi="Times New Roman"/>
                <w:sz w:val="24"/>
                <w:szCs w:val="24"/>
                <w:lang w:val="ro-RO"/>
              </w:rPr>
              <w:t>interiorul sistemelor politice contemporane</w:t>
            </w:r>
            <w:bookmarkStart w:id="0" w:name="_GoBack"/>
            <w:bookmarkEnd w:id="0"/>
            <w:r w:rsidR="00BB5E68">
              <w:rPr>
                <w:rFonts w:ascii="Times New Roman" w:hAnsi="Times New Roman"/>
                <w:sz w:val="24"/>
                <w:szCs w:val="24"/>
                <w:lang w:val="ro-RO"/>
              </w:rPr>
              <w:t>, respectiv replierea acestora în funcție de conjuncturi și de dinamica acestora</w:t>
            </w:r>
          </w:p>
        </w:tc>
        <w:tc>
          <w:tcPr>
            <w:tcW w:w="0" w:type="auto"/>
            <w:shd w:val="clear" w:color="auto" w:fill="auto"/>
          </w:tcPr>
          <w:p w:rsidR="00D655BC" w:rsidRPr="00BB5E68" w:rsidRDefault="00307C38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Dezbatere, participare, problematizare</w:t>
            </w:r>
          </w:p>
        </w:tc>
        <w:tc>
          <w:tcPr>
            <w:tcW w:w="3937" w:type="dxa"/>
            <w:shd w:val="clear" w:color="auto" w:fill="auto"/>
          </w:tcPr>
          <w:p w:rsidR="00D655BC" w:rsidRPr="00BB5E68" w:rsidRDefault="00C07341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33</w:t>
            </w:r>
            <w:r w:rsidR="00307C38">
              <w:rPr>
                <w:rFonts w:ascii="Times New Roman" w:hAnsi="Times New Roman"/>
                <w:sz w:val="24"/>
                <w:szCs w:val="24"/>
                <w:lang w:val="ro-RO"/>
              </w:rPr>
              <w:t>%</w:t>
            </w:r>
          </w:p>
        </w:tc>
      </w:tr>
      <w:tr w:rsidR="00BB5E68" w:rsidRPr="00BB5E68" w:rsidTr="00DB3728">
        <w:tc>
          <w:tcPr>
            <w:tcW w:w="0" w:type="auto"/>
            <w:vMerge/>
            <w:shd w:val="clear" w:color="auto" w:fill="auto"/>
          </w:tcPr>
          <w:p w:rsidR="00D655BC" w:rsidRPr="00BB5E68" w:rsidRDefault="00D655BC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D655BC" w:rsidRPr="00BB5E68" w:rsidRDefault="00D655BC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D655BC" w:rsidRPr="00BB5E68" w:rsidRDefault="00D655BC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D655BC" w:rsidRPr="00BB5E68" w:rsidRDefault="00D655BC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BB5E68" w:rsidRPr="00BB5E68" w:rsidTr="00DB3728">
        <w:tc>
          <w:tcPr>
            <w:tcW w:w="0" w:type="auto"/>
            <w:vMerge w:val="restart"/>
            <w:shd w:val="clear" w:color="auto" w:fill="auto"/>
          </w:tcPr>
          <w:p w:rsidR="00C14C76" w:rsidRPr="00BB5E68" w:rsidRDefault="00F601C2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9.3</w:t>
            </w:r>
            <w:r w:rsidR="00C14C76"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Laborator</w:t>
            </w:r>
            <w:r w:rsidR="00577794" w:rsidRPr="00BB5E68">
              <w:rPr>
                <w:rFonts w:ascii="Times New Roman" w:hAnsi="Times New Roman"/>
                <w:sz w:val="24"/>
                <w:szCs w:val="24"/>
                <w:lang w:val="ro-RO"/>
              </w:rPr>
              <w:t>/lucrari</w:t>
            </w:r>
          </w:p>
        </w:tc>
        <w:tc>
          <w:tcPr>
            <w:tcW w:w="0" w:type="auto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BB5E68" w:rsidRPr="00BB5E68" w:rsidTr="00DB3728">
        <w:tc>
          <w:tcPr>
            <w:tcW w:w="0" w:type="auto"/>
            <w:vMerge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937" w:type="dxa"/>
            <w:shd w:val="clear" w:color="auto" w:fill="auto"/>
          </w:tcPr>
          <w:p w:rsidR="00C14C76" w:rsidRPr="00BB5E68" w:rsidRDefault="00C14C76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B72DFE" w:rsidRPr="00BB5E68" w:rsidTr="00A84411">
        <w:tc>
          <w:tcPr>
            <w:tcW w:w="10222" w:type="dxa"/>
            <w:gridSpan w:val="4"/>
            <w:shd w:val="clear" w:color="auto" w:fill="auto"/>
          </w:tcPr>
          <w:p w:rsidR="00B72DFE" w:rsidRPr="00BB5E68" w:rsidRDefault="00F601C2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B5E68">
              <w:rPr>
                <w:rFonts w:ascii="Times New Roman" w:hAnsi="Times New Roman"/>
                <w:sz w:val="24"/>
                <w:szCs w:val="24"/>
                <w:lang w:val="ro-RO"/>
              </w:rPr>
              <w:t>9.4</w:t>
            </w:r>
            <w:r w:rsidR="00B72DFE" w:rsidRPr="00BB5E68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Standard minim de performanţă</w:t>
            </w:r>
          </w:p>
        </w:tc>
      </w:tr>
      <w:tr w:rsidR="00E7652D" w:rsidRPr="00BB5E68" w:rsidTr="00A84411">
        <w:tc>
          <w:tcPr>
            <w:tcW w:w="10222" w:type="dxa"/>
            <w:gridSpan w:val="4"/>
            <w:shd w:val="clear" w:color="auto" w:fill="auto"/>
          </w:tcPr>
          <w:p w:rsidR="00BB5E68" w:rsidRDefault="00BB5E68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F601C2" w:rsidRPr="00BB5E68" w:rsidRDefault="00BB5E68" w:rsidP="00BB5E6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42674">
              <w:rPr>
                <w:rFonts w:ascii="Times New Roman" w:hAnsi="Times New Roman"/>
                <w:sz w:val="24"/>
                <w:szCs w:val="24"/>
                <w:lang w:val="ro-RO"/>
              </w:rPr>
              <w:t>Studenţii pot obţine nota 5, dacă fac dovada îndeplinirii acceptabile a cel puţin 40% din cerinţele la examen şi a cerinţelor minimale de la activităţile de seminar (participare la dezbateri, realizarea a cel puţin unui referat tematic etc.).</w:t>
            </w:r>
          </w:p>
        </w:tc>
      </w:tr>
    </w:tbl>
    <w:p w:rsidR="00D655BC" w:rsidRPr="00BB5E68" w:rsidRDefault="00D655BC" w:rsidP="00BB5E68">
      <w:pPr>
        <w:pStyle w:val="ListParagraph"/>
        <w:spacing w:line="240" w:lineRule="auto"/>
        <w:rPr>
          <w:rFonts w:ascii="Times New Roman" w:hAnsi="Times New Roman"/>
          <w:sz w:val="24"/>
          <w:szCs w:val="24"/>
        </w:rPr>
      </w:pPr>
    </w:p>
    <w:p w:rsidR="00D463EE" w:rsidRPr="00BB5E68" w:rsidRDefault="00D463EE" w:rsidP="00BB5E68">
      <w:pPr>
        <w:spacing w:line="240" w:lineRule="auto"/>
        <w:rPr>
          <w:rFonts w:ascii="Times New Roman" w:hAnsi="Times New Roman"/>
          <w:sz w:val="24"/>
          <w:szCs w:val="24"/>
        </w:rPr>
      </w:pPr>
    </w:p>
    <w:p w:rsidR="00307A66" w:rsidRPr="00BB5E68" w:rsidRDefault="00307A66" w:rsidP="00BB5E68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/>
      </w:tblPr>
      <w:tblGrid>
        <w:gridCol w:w="5094"/>
        <w:gridCol w:w="5094"/>
      </w:tblGrid>
      <w:tr w:rsidR="00C14C76" w:rsidRPr="00BB5E68" w:rsidTr="000B7024">
        <w:tc>
          <w:tcPr>
            <w:tcW w:w="5094" w:type="dxa"/>
            <w:shd w:val="clear" w:color="auto" w:fill="auto"/>
          </w:tcPr>
          <w:p w:rsidR="00C14C76" w:rsidRPr="00BB5E68" w:rsidRDefault="00C14C76" w:rsidP="00BB5E6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E68">
              <w:rPr>
                <w:rFonts w:ascii="Times New Roman" w:hAnsi="Times New Roman"/>
                <w:sz w:val="24"/>
                <w:szCs w:val="24"/>
              </w:rPr>
              <w:t>Data completării:</w:t>
            </w:r>
          </w:p>
          <w:p w:rsidR="00C14C76" w:rsidRPr="00BB5E68" w:rsidRDefault="00C14C76" w:rsidP="00BB5E6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shd w:val="clear" w:color="auto" w:fill="auto"/>
          </w:tcPr>
          <w:p w:rsidR="00C14C76" w:rsidRPr="00BB5E68" w:rsidRDefault="00C14C76" w:rsidP="00BB5E6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E68">
              <w:rPr>
                <w:rFonts w:ascii="Times New Roman" w:hAnsi="Times New Roman"/>
                <w:sz w:val="24"/>
                <w:szCs w:val="24"/>
              </w:rPr>
              <w:t>Titular curs (Semnătura):</w:t>
            </w:r>
          </w:p>
        </w:tc>
      </w:tr>
      <w:tr w:rsidR="00C14C76" w:rsidRPr="00BB5E68" w:rsidTr="000B7024">
        <w:tc>
          <w:tcPr>
            <w:tcW w:w="5094" w:type="dxa"/>
            <w:shd w:val="clear" w:color="auto" w:fill="auto"/>
          </w:tcPr>
          <w:p w:rsidR="00C14C76" w:rsidRPr="00BB5E68" w:rsidRDefault="00C14C76" w:rsidP="00BB5E6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E68">
              <w:rPr>
                <w:rFonts w:ascii="Times New Roman" w:hAnsi="Times New Roman"/>
                <w:sz w:val="24"/>
                <w:szCs w:val="24"/>
              </w:rPr>
              <w:t>Data avizării în departament</w:t>
            </w:r>
          </w:p>
          <w:p w:rsidR="00C14C76" w:rsidRPr="00BB5E68" w:rsidRDefault="00C14C76" w:rsidP="00BB5E6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94" w:type="dxa"/>
            <w:shd w:val="clear" w:color="auto" w:fill="auto"/>
          </w:tcPr>
          <w:p w:rsidR="00C14C76" w:rsidRPr="00BB5E68" w:rsidRDefault="00DB3728" w:rsidP="00BB5E6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B5E68">
              <w:rPr>
                <w:rFonts w:ascii="Times New Roman" w:hAnsi="Times New Roman"/>
                <w:sz w:val="24"/>
                <w:szCs w:val="24"/>
              </w:rPr>
              <w:t>Director</w:t>
            </w:r>
            <w:r w:rsidR="00C14C76" w:rsidRPr="00BB5E68">
              <w:rPr>
                <w:rFonts w:ascii="Times New Roman" w:hAnsi="Times New Roman"/>
                <w:sz w:val="24"/>
                <w:szCs w:val="24"/>
              </w:rPr>
              <w:t xml:space="preserve"> departament (Semnătura):</w:t>
            </w:r>
          </w:p>
        </w:tc>
      </w:tr>
    </w:tbl>
    <w:p w:rsidR="00C14C76" w:rsidRPr="00BB5E68" w:rsidRDefault="00C14C76" w:rsidP="00BB5E68">
      <w:pPr>
        <w:spacing w:line="240" w:lineRule="auto"/>
        <w:rPr>
          <w:rFonts w:ascii="Times New Roman" w:hAnsi="Times New Roman"/>
          <w:sz w:val="24"/>
          <w:szCs w:val="24"/>
        </w:rPr>
      </w:pPr>
    </w:p>
    <w:sectPr w:rsidR="00C14C76" w:rsidRPr="00BB5E68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E65" w:rsidRDefault="00364E65" w:rsidP="00C14C76">
      <w:pPr>
        <w:spacing w:after="0" w:line="240" w:lineRule="auto"/>
      </w:pPr>
      <w:r>
        <w:separator/>
      </w:r>
    </w:p>
  </w:endnote>
  <w:endnote w:type="continuationSeparator" w:id="0">
    <w:p w:rsidR="00364E65" w:rsidRDefault="00364E65" w:rsidP="00C14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E65" w:rsidRDefault="00364E65" w:rsidP="00C14C76">
      <w:pPr>
        <w:spacing w:after="0" w:line="240" w:lineRule="auto"/>
      </w:pPr>
      <w:r>
        <w:separator/>
      </w:r>
    </w:p>
  </w:footnote>
  <w:footnote w:type="continuationSeparator" w:id="0">
    <w:p w:rsidR="00364E65" w:rsidRDefault="00364E65" w:rsidP="00C14C76">
      <w:pPr>
        <w:spacing w:after="0" w:line="240" w:lineRule="auto"/>
      </w:pPr>
      <w:r>
        <w:continuationSeparator/>
      </w:r>
    </w:p>
  </w:footnote>
  <w:footnote w:id="1">
    <w:p w:rsidR="00C14C76" w:rsidRPr="00C14C76" w:rsidRDefault="00C14C76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</w:rPr>
        <w:t>Numărul total de ore nu trebuie să depăşească valoarea (Număr credite) x 27 ore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C931F67"/>
    <w:multiLevelType w:val="hybridMultilevel"/>
    <w:tmpl w:val="F1C8342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D6019"/>
    <w:multiLevelType w:val="hybridMultilevel"/>
    <w:tmpl w:val="35F2F5BE"/>
    <w:lvl w:ilvl="0" w:tplc="3B5C9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A5241F"/>
    <w:multiLevelType w:val="hybridMultilevel"/>
    <w:tmpl w:val="27FEBD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DF53098"/>
    <w:multiLevelType w:val="hybridMultilevel"/>
    <w:tmpl w:val="D674E1F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63EE"/>
    <w:rsid w:val="00003521"/>
    <w:rsid w:val="00020100"/>
    <w:rsid w:val="0006423B"/>
    <w:rsid w:val="00074095"/>
    <w:rsid w:val="000A169A"/>
    <w:rsid w:val="000B7024"/>
    <w:rsid w:val="00150CE4"/>
    <w:rsid w:val="002026A3"/>
    <w:rsid w:val="002462D7"/>
    <w:rsid w:val="00254064"/>
    <w:rsid w:val="00307A66"/>
    <w:rsid w:val="00307C38"/>
    <w:rsid w:val="00325603"/>
    <w:rsid w:val="00331618"/>
    <w:rsid w:val="003445C6"/>
    <w:rsid w:val="00354B08"/>
    <w:rsid w:val="00364E65"/>
    <w:rsid w:val="0037297A"/>
    <w:rsid w:val="003954C2"/>
    <w:rsid w:val="003D5AAE"/>
    <w:rsid w:val="00407254"/>
    <w:rsid w:val="00413D89"/>
    <w:rsid w:val="0042109F"/>
    <w:rsid w:val="00422C77"/>
    <w:rsid w:val="00437B03"/>
    <w:rsid w:val="004901CE"/>
    <w:rsid w:val="00494727"/>
    <w:rsid w:val="004B6B47"/>
    <w:rsid w:val="004F64C9"/>
    <w:rsid w:val="004F7DC1"/>
    <w:rsid w:val="00512F9D"/>
    <w:rsid w:val="005341FA"/>
    <w:rsid w:val="00534900"/>
    <w:rsid w:val="00562868"/>
    <w:rsid w:val="00577794"/>
    <w:rsid w:val="005964D9"/>
    <w:rsid w:val="005A03CD"/>
    <w:rsid w:val="00683726"/>
    <w:rsid w:val="006F7FFC"/>
    <w:rsid w:val="00723A59"/>
    <w:rsid w:val="0075423E"/>
    <w:rsid w:val="0087655B"/>
    <w:rsid w:val="00882467"/>
    <w:rsid w:val="008D0B24"/>
    <w:rsid w:val="008F4066"/>
    <w:rsid w:val="009B66E6"/>
    <w:rsid w:val="009C687C"/>
    <w:rsid w:val="009F19C7"/>
    <w:rsid w:val="00A0227A"/>
    <w:rsid w:val="00A47B7B"/>
    <w:rsid w:val="00A53C63"/>
    <w:rsid w:val="00A84411"/>
    <w:rsid w:val="00AE66C6"/>
    <w:rsid w:val="00B02753"/>
    <w:rsid w:val="00B36103"/>
    <w:rsid w:val="00B72DFE"/>
    <w:rsid w:val="00BB5E68"/>
    <w:rsid w:val="00C07341"/>
    <w:rsid w:val="00C14C76"/>
    <w:rsid w:val="00C83CA2"/>
    <w:rsid w:val="00D01B25"/>
    <w:rsid w:val="00D36943"/>
    <w:rsid w:val="00D463EE"/>
    <w:rsid w:val="00D655BC"/>
    <w:rsid w:val="00D829CC"/>
    <w:rsid w:val="00D92874"/>
    <w:rsid w:val="00DA3DC1"/>
    <w:rsid w:val="00DB3728"/>
    <w:rsid w:val="00E21AEC"/>
    <w:rsid w:val="00E7652D"/>
    <w:rsid w:val="00F34D71"/>
    <w:rsid w:val="00F601C2"/>
    <w:rsid w:val="00F70364"/>
    <w:rsid w:val="00F72521"/>
    <w:rsid w:val="00F9120A"/>
    <w:rsid w:val="00FF0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D463EE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4C7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C14C76"/>
    <w:rPr>
      <w:lang w:val="en-US" w:eastAsia="en-US"/>
    </w:rPr>
  </w:style>
  <w:style w:type="character" w:styleId="FootnoteReference">
    <w:name w:val="footnote reference"/>
    <w:uiPriority w:val="99"/>
    <w:semiHidden/>
    <w:unhideWhenUsed/>
    <w:rsid w:val="00C14C7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C61B59-BB55-4814-B653-2C4AFFF96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6</Pages>
  <Words>1400</Words>
  <Characters>7981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9363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Corina Tursie</cp:lastModifiedBy>
  <cp:revision>9</cp:revision>
  <cp:lastPrinted>2012-09-18T07:35:00Z</cp:lastPrinted>
  <dcterms:created xsi:type="dcterms:W3CDTF">2013-09-04T19:06:00Z</dcterms:created>
  <dcterms:modified xsi:type="dcterms:W3CDTF">2017-10-25T18:07:00Z</dcterms:modified>
</cp:coreProperties>
</file>