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3E9" w:rsidRPr="000A6DF5" w:rsidRDefault="00C513E9" w:rsidP="00343DED">
      <w:pPr>
        <w:jc w:val="center"/>
        <w:rPr>
          <w:rFonts w:ascii="Times New Roman" w:hAnsi="Times New Roman"/>
          <w:b/>
          <w:caps/>
        </w:rPr>
      </w:pPr>
      <w:r w:rsidRPr="000A6DF5">
        <w:rPr>
          <w:rFonts w:ascii="Times New Roman" w:hAnsi="Times New Roman"/>
          <w:b/>
          <w:caps/>
        </w:rPr>
        <w:t>fişa disciplinei</w:t>
      </w:r>
    </w:p>
    <w:p w:rsidR="00C513E9" w:rsidRPr="000A6DF5" w:rsidRDefault="00C513E9" w:rsidP="00A5014E">
      <w:pPr>
        <w:spacing w:after="0"/>
        <w:rPr>
          <w:rFonts w:ascii="Times New Roman" w:hAnsi="Times New Roman"/>
          <w:b/>
        </w:rPr>
      </w:pPr>
      <w:r w:rsidRPr="000A6DF5">
        <w:rPr>
          <w:rFonts w:ascii="Times New Roman" w:hAnsi="Times New Roman"/>
          <w:b/>
        </w:rPr>
        <w:t>1. Date despre program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68"/>
        <w:gridCol w:w="6851"/>
      </w:tblGrid>
      <w:tr w:rsidR="00C513E9" w:rsidRPr="000A6DF5" w:rsidTr="0007194F">
        <w:tc>
          <w:tcPr>
            <w:tcW w:w="3168" w:type="dxa"/>
          </w:tcPr>
          <w:p w:rsidR="00C513E9" w:rsidRPr="000A6DF5" w:rsidRDefault="00C513E9" w:rsidP="00A5014E">
            <w:pPr>
              <w:spacing w:after="0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1.1 Instituţia de învăţământ superior</w:t>
            </w:r>
          </w:p>
        </w:tc>
        <w:tc>
          <w:tcPr>
            <w:tcW w:w="685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696"/>
            </w:tblGrid>
            <w:tr w:rsidR="00A908FD" w:rsidRPr="000A6DF5">
              <w:trPr>
                <w:trHeight w:val="100"/>
              </w:trPr>
              <w:tc>
                <w:tcPr>
                  <w:tcW w:w="0" w:type="auto"/>
                </w:tcPr>
                <w:p w:rsidR="00A908FD" w:rsidRPr="00F45761" w:rsidRDefault="00A908FD">
                  <w:pPr>
                    <w:pStyle w:val="Default"/>
                    <w:rPr>
                      <w:color w:val="auto"/>
                      <w:sz w:val="22"/>
                      <w:szCs w:val="22"/>
                      <w:lang w:val="fr-FR"/>
                    </w:rPr>
                  </w:pPr>
                  <w:r w:rsidRPr="00F45761">
                    <w:rPr>
                      <w:color w:val="auto"/>
                      <w:sz w:val="22"/>
                      <w:szCs w:val="22"/>
                      <w:lang w:val="fr-FR"/>
                    </w:rPr>
                    <w:t xml:space="preserve"> UNIVERSITATEA DE VEST DIN TIMIŞOARA </w:t>
                  </w:r>
                </w:p>
              </w:tc>
            </w:tr>
          </w:tbl>
          <w:p w:rsidR="00C513E9" w:rsidRPr="000A6DF5" w:rsidRDefault="00C513E9" w:rsidP="004B0FA0">
            <w:pPr>
              <w:spacing w:after="0"/>
              <w:rPr>
                <w:rFonts w:ascii="Times New Roman" w:hAnsi="Times New Roman"/>
              </w:rPr>
            </w:pPr>
          </w:p>
        </w:tc>
      </w:tr>
      <w:tr w:rsidR="00C513E9" w:rsidRPr="000A6DF5" w:rsidTr="0007194F">
        <w:tc>
          <w:tcPr>
            <w:tcW w:w="3168" w:type="dxa"/>
          </w:tcPr>
          <w:p w:rsidR="00C513E9" w:rsidRPr="000A6DF5" w:rsidRDefault="00C513E9" w:rsidP="00A5014E">
            <w:pPr>
              <w:spacing w:after="0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1.2 Facultatea</w:t>
            </w:r>
          </w:p>
        </w:tc>
        <w:tc>
          <w:tcPr>
            <w:tcW w:w="685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510"/>
            </w:tblGrid>
            <w:tr w:rsidR="006B7ECC" w:rsidRPr="000A6DF5">
              <w:trPr>
                <w:trHeight w:val="246"/>
              </w:trPr>
              <w:tc>
                <w:tcPr>
                  <w:tcW w:w="0" w:type="auto"/>
                </w:tcPr>
                <w:p w:rsidR="006B7ECC" w:rsidRPr="00F45761" w:rsidRDefault="006B7ECC">
                  <w:pPr>
                    <w:pStyle w:val="Default"/>
                    <w:rPr>
                      <w:color w:val="auto"/>
                      <w:sz w:val="22"/>
                      <w:szCs w:val="22"/>
                      <w:lang w:val="fr-FR"/>
                    </w:rPr>
                  </w:pPr>
                  <w:r w:rsidRPr="00F45761">
                    <w:rPr>
                      <w:color w:val="auto"/>
                      <w:sz w:val="22"/>
                      <w:szCs w:val="22"/>
                      <w:lang w:val="fr-FR"/>
                    </w:rPr>
                    <w:t xml:space="preserve"> ŞTIINŢE POLITICE, FILOSOFIE ŞI ŞTIINŢE ALE COMUNICĂRII </w:t>
                  </w:r>
                </w:p>
              </w:tc>
            </w:tr>
          </w:tbl>
          <w:p w:rsidR="00C513E9" w:rsidRPr="000A6DF5" w:rsidRDefault="00C513E9" w:rsidP="00A5014E">
            <w:pPr>
              <w:spacing w:after="0"/>
              <w:rPr>
                <w:rFonts w:ascii="Times New Roman" w:hAnsi="Times New Roman"/>
              </w:rPr>
            </w:pPr>
          </w:p>
        </w:tc>
      </w:tr>
      <w:tr w:rsidR="00C513E9" w:rsidRPr="000A6DF5" w:rsidTr="0007194F">
        <w:tc>
          <w:tcPr>
            <w:tcW w:w="3168" w:type="dxa"/>
          </w:tcPr>
          <w:p w:rsidR="00C513E9" w:rsidRPr="000A6DF5" w:rsidRDefault="00C513E9" w:rsidP="00A5014E">
            <w:pPr>
              <w:spacing w:after="0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1.3 Departamentul</w:t>
            </w:r>
          </w:p>
        </w:tc>
        <w:tc>
          <w:tcPr>
            <w:tcW w:w="685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4469"/>
            </w:tblGrid>
            <w:tr w:rsidR="006B7ECC" w:rsidRPr="000A6DF5">
              <w:trPr>
                <w:trHeight w:val="100"/>
              </w:trPr>
              <w:tc>
                <w:tcPr>
                  <w:tcW w:w="0" w:type="auto"/>
                </w:tcPr>
                <w:p w:rsidR="006B7ECC" w:rsidRPr="000A6DF5" w:rsidRDefault="006B7ECC">
                  <w:pPr>
                    <w:pStyle w:val="Default"/>
                    <w:rPr>
                      <w:color w:val="auto"/>
                      <w:sz w:val="22"/>
                      <w:szCs w:val="22"/>
                    </w:rPr>
                  </w:pPr>
                  <w:r w:rsidRPr="000A6DF5">
                    <w:rPr>
                      <w:color w:val="auto"/>
                      <w:sz w:val="22"/>
                      <w:szCs w:val="22"/>
                    </w:rPr>
                    <w:t xml:space="preserve"> DEPARTAMENTUL DE ŞTIINŢE POLITICE </w:t>
                  </w:r>
                </w:p>
              </w:tc>
            </w:tr>
          </w:tbl>
          <w:p w:rsidR="00C513E9" w:rsidRPr="000A6DF5" w:rsidRDefault="00C513E9" w:rsidP="00A5014E">
            <w:pPr>
              <w:spacing w:after="0"/>
              <w:rPr>
                <w:rFonts w:ascii="Times New Roman" w:hAnsi="Times New Roman"/>
              </w:rPr>
            </w:pPr>
          </w:p>
        </w:tc>
      </w:tr>
      <w:tr w:rsidR="00C513E9" w:rsidRPr="000A6DF5" w:rsidTr="0007194F">
        <w:tc>
          <w:tcPr>
            <w:tcW w:w="3168" w:type="dxa"/>
          </w:tcPr>
          <w:p w:rsidR="00C513E9" w:rsidRPr="000A6DF5" w:rsidRDefault="00C513E9" w:rsidP="00A5014E">
            <w:pPr>
              <w:spacing w:after="0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1.4 Domeniul de studii</w:t>
            </w:r>
          </w:p>
        </w:tc>
        <w:tc>
          <w:tcPr>
            <w:tcW w:w="685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166"/>
            </w:tblGrid>
            <w:tr w:rsidR="006B7ECC" w:rsidRPr="000A6DF5">
              <w:trPr>
                <w:trHeight w:val="100"/>
              </w:trPr>
              <w:tc>
                <w:tcPr>
                  <w:tcW w:w="0" w:type="auto"/>
                </w:tcPr>
                <w:p w:rsidR="006B7ECC" w:rsidRPr="000A6DF5" w:rsidRDefault="00276751" w:rsidP="00AA6AF5">
                  <w:pPr>
                    <w:pStyle w:val="Default"/>
                    <w:rPr>
                      <w:color w:val="auto"/>
                      <w:sz w:val="22"/>
                      <w:szCs w:val="22"/>
                    </w:rPr>
                  </w:pPr>
                  <w:proofErr w:type="spellStart"/>
                  <w:r w:rsidRPr="000A6DF5">
                    <w:rPr>
                      <w:color w:val="auto"/>
                      <w:sz w:val="22"/>
                      <w:szCs w:val="22"/>
                    </w:rPr>
                    <w:t>Ştiinţ</w:t>
                  </w:r>
                  <w:r w:rsidR="008F1F12" w:rsidRPr="000A6DF5">
                    <w:rPr>
                      <w:color w:val="auto"/>
                      <w:sz w:val="22"/>
                      <w:szCs w:val="22"/>
                    </w:rPr>
                    <w:t>e</w:t>
                  </w:r>
                  <w:proofErr w:type="spellEnd"/>
                  <w:r w:rsidR="008F1F12" w:rsidRPr="000A6DF5">
                    <w:rPr>
                      <w:color w:val="auto"/>
                      <w:sz w:val="22"/>
                      <w:szCs w:val="22"/>
                    </w:rPr>
                    <w:t xml:space="preserve"> Administrative</w:t>
                  </w:r>
                </w:p>
              </w:tc>
            </w:tr>
          </w:tbl>
          <w:p w:rsidR="00C513E9" w:rsidRPr="000A6DF5" w:rsidRDefault="00C513E9" w:rsidP="00A5014E">
            <w:pPr>
              <w:spacing w:after="0"/>
              <w:rPr>
                <w:rFonts w:ascii="Times New Roman" w:hAnsi="Times New Roman"/>
              </w:rPr>
            </w:pPr>
          </w:p>
        </w:tc>
      </w:tr>
      <w:tr w:rsidR="00C513E9" w:rsidRPr="000A6DF5" w:rsidTr="0007194F">
        <w:tc>
          <w:tcPr>
            <w:tcW w:w="3168" w:type="dxa"/>
          </w:tcPr>
          <w:p w:rsidR="00C513E9" w:rsidRPr="000A6DF5" w:rsidRDefault="00C513E9" w:rsidP="00A5014E">
            <w:pPr>
              <w:spacing w:after="0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1.5 Ciclul de studii</w:t>
            </w:r>
          </w:p>
        </w:tc>
        <w:tc>
          <w:tcPr>
            <w:tcW w:w="685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1157"/>
            </w:tblGrid>
            <w:tr w:rsidR="006B7ECC" w:rsidRPr="000A6DF5">
              <w:trPr>
                <w:trHeight w:val="100"/>
              </w:trPr>
              <w:tc>
                <w:tcPr>
                  <w:tcW w:w="0" w:type="auto"/>
                </w:tcPr>
                <w:p w:rsidR="006B7ECC" w:rsidRPr="000A6DF5" w:rsidRDefault="006B7ECC">
                  <w:pPr>
                    <w:pStyle w:val="Default"/>
                    <w:rPr>
                      <w:color w:val="auto"/>
                      <w:sz w:val="22"/>
                      <w:szCs w:val="22"/>
                    </w:rPr>
                  </w:pPr>
                  <w:r w:rsidRPr="000A6DF5">
                    <w:rPr>
                      <w:color w:val="auto"/>
                      <w:sz w:val="22"/>
                      <w:szCs w:val="22"/>
                    </w:rPr>
                    <w:t xml:space="preserve">LICENŢĂ </w:t>
                  </w:r>
                </w:p>
              </w:tc>
            </w:tr>
          </w:tbl>
          <w:p w:rsidR="00C513E9" w:rsidRPr="000A6DF5" w:rsidRDefault="00C513E9" w:rsidP="00A5014E">
            <w:pPr>
              <w:spacing w:after="0"/>
              <w:rPr>
                <w:rFonts w:ascii="Times New Roman" w:hAnsi="Times New Roman"/>
              </w:rPr>
            </w:pPr>
          </w:p>
        </w:tc>
      </w:tr>
      <w:tr w:rsidR="00C513E9" w:rsidRPr="000A6DF5" w:rsidTr="0007194F">
        <w:tc>
          <w:tcPr>
            <w:tcW w:w="3168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2952"/>
            </w:tblGrid>
            <w:tr w:rsidR="00A908FD" w:rsidRPr="000A6DF5">
              <w:trPr>
                <w:trHeight w:val="100"/>
              </w:trPr>
              <w:tc>
                <w:tcPr>
                  <w:tcW w:w="0" w:type="auto"/>
                </w:tcPr>
                <w:p w:rsidR="00A908FD" w:rsidRPr="000A6DF5" w:rsidRDefault="00C513E9" w:rsidP="00A908FD">
                  <w:pPr>
                    <w:pStyle w:val="Default"/>
                    <w:rPr>
                      <w:color w:val="auto"/>
                      <w:sz w:val="22"/>
                      <w:szCs w:val="22"/>
                    </w:rPr>
                  </w:pPr>
                  <w:r w:rsidRPr="000A6DF5">
                    <w:rPr>
                      <w:color w:val="auto"/>
                      <w:sz w:val="22"/>
                      <w:szCs w:val="22"/>
                    </w:rPr>
                    <w:t xml:space="preserve">1.6 </w:t>
                  </w:r>
                  <w:proofErr w:type="spellStart"/>
                  <w:r w:rsidR="00A908FD" w:rsidRPr="000A6DF5">
                    <w:rPr>
                      <w:color w:val="auto"/>
                      <w:sz w:val="22"/>
                      <w:szCs w:val="22"/>
                    </w:rPr>
                    <w:t>Programul</w:t>
                  </w:r>
                  <w:proofErr w:type="spellEnd"/>
                  <w:r w:rsidR="00A908FD" w:rsidRPr="000A6DF5">
                    <w:rPr>
                      <w:color w:val="auto"/>
                      <w:sz w:val="22"/>
                      <w:szCs w:val="22"/>
                    </w:rPr>
                    <w:t xml:space="preserve"> de </w:t>
                  </w:r>
                  <w:proofErr w:type="spellStart"/>
                  <w:r w:rsidR="00A908FD" w:rsidRPr="000A6DF5">
                    <w:rPr>
                      <w:color w:val="auto"/>
                      <w:sz w:val="22"/>
                      <w:szCs w:val="22"/>
                    </w:rPr>
                    <w:t>studii</w:t>
                  </w:r>
                  <w:proofErr w:type="spellEnd"/>
                  <w:r w:rsidR="00A908FD" w:rsidRPr="000A6DF5">
                    <w:rPr>
                      <w:color w:val="auto"/>
                      <w:sz w:val="22"/>
                      <w:szCs w:val="22"/>
                    </w:rPr>
                    <w:t xml:space="preserve"> / </w:t>
                  </w:r>
                  <w:proofErr w:type="spellStart"/>
                  <w:r w:rsidR="00A908FD" w:rsidRPr="000A6DF5">
                    <w:rPr>
                      <w:color w:val="auto"/>
                      <w:sz w:val="22"/>
                      <w:szCs w:val="22"/>
                    </w:rPr>
                    <w:t>Calificarea</w:t>
                  </w:r>
                  <w:proofErr w:type="spellEnd"/>
                  <w:r w:rsidR="00A908FD" w:rsidRPr="000A6DF5">
                    <w:rPr>
                      <w:color w:val="auto"/>
                      <w:sz w:val="22"/>
                      <w:szCs w:val="22"/>
                    </w:rPr>
                    <w:t xml:space="preserve"> </w:t>
                  </w:r>
                </w:p>
              </w:tc>
            </w:tr>
          </w:tbl>
          <w:p w:rsidR="00C513E9" w:rsidRPr="000A6DF5" w:rsidRDefault="00C513E9" w:rsidP="00A5014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851" w:type="dxa"/>
          </w:tcPr>
          <w:p w:rsidR="00C513E9" w:rsidRPr="000A6DF5" w:rsidRDefault="008F1F12" w:rsidP="00A5014E">
            <w:pPr>
              <w:spacing w:after="0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Administ</w:t>
            </w:r>
            <w:r w:rsidR="00276751" w:rsidRPr="000A6DF5">
              <w:rPr>
                <w:rFonts w:ascii="Times New Roman" w:hAnsi="Times New Roman"/>
              </w:rPr>
              <w:t>raţie Publică</w:t>
            </w:r>
          </w:p>
        </w:tc>
      </w:tr>
    </w:tbl>
    <w:p w:rsidR="00C513E9" w:rsidRPr="000A6DF5" w:rsidRDefault="00C513E9" w:rsidP="00A5014E">
      <w:pPr>
        <w:rPr>
          <w:rFonts w:ascii="Times New Roman" w:hAnsi="Times New Roman"/>
        </w:rPr>
      </w:pPr>
    </w:p>
    <w:p w:rsidR="00C513E9" w:rsidRPr="000A6DF5" w:rsidRDefault="00C513E9" w:rsidP="00A5014E">
      <w:pPr>
        <w:spacing w:after="0"/>
        <w:rPr>
          <w:rFonts w:ascii="Times New Roman" w:hAnsi="Times New Roman"/>
          <w:b/>
        </w:rPr>
      </w:pPr>
      <w:r w:rsidRPr="000A6DF5">
        <w:rPr>
          <w:rFonts w:ascii="Times New Roman" w:hAnsi="Times New Roman"/>
          <w:b/>
        </w:rPr>
        <w:t>2. Date despre disciplină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20"/>
        <w:gridCol w:w="391"/>
        <w:gridCol w:w="416"/>
        <w:gridCol w:w="950"/>
        <w:gridCol w:w="177"/>
        <w:gridCol w:w="324"/>
        <w:gridCol w:w="1850"/>
        <w:gridCol w:w="937"/>
        <w:gridCol w:w="2034"/>
        <w:gridCol w:w="1206"/>
      </w:tblGrid>
      <w:tr w:rsidR="00C513E9" w:rsidRPr="000A6DF5" w:rsidTr="00A5014E">
        <w:tc>
          <w:tcPr>
            <w:tcW w:w="2808" w:type="dxa"/>
            <w:gridSpan w:val="3"/>
          </w:tcPr>
          <w:p w:rsidR="00C513E9" w:rsidRPr="000A6DF5" w:rsidRDefault="00C513E9" w:rsidP="00A5014E">
            <w:pPr>
              <w:spacing w:after="0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2.1 Denumirea disciplinei</w:t>
            </w:r>
          </w:p>
        </w:tc>
        <w:tc>
          <w:tcPr>
            <w:tcW w:w="7197" w:type="dxa"/>
            <w:gridSpan w:val="7"/>
          </w:tcPr>
          <w:p w:rsidR="00C513E9" w:rsidRPr="000A6DF5" w:rsidRDefault="006B7ECC" w:rsidP="00A5014E">
            <w:pPr>
              <w:spacing w:after="0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 xml:space="preserve">Contencios </w:t>
            </w:r>
            <w:r w:rsidR="004B0FA0" w:rsidRPr="000A6DF5">
              <w:rPr>
                <w:rFonts w:ascii="Times New Roman" w:hAnsi="Times New Roman"/>
              </w:rPr>
              <w:t>administrativ</w:t>
            </w:r>
          </w:p>
        </w:tc>
      </w:tr>
      <w:tr w:rsidR="00C513E9" w:rsidRPr="000A6DF5" w:rsidTr="002812A5">
        <w:tc>
          <w:tcPr>
            <w:tcW w:w="4068" w:type="dxa"/>
            <w:gridSpan w:val="5"/>
          </w:tcPr>
          <w:p w:rsidR="00C513E9" w:rsidRPr="000A6DF5" w:rsidRDefault="00C513E9" w:rsidP="00A5014E">
            <w:pPr>
              <w:spacing w:after="0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2.2 Titularul activităţilor de curs</w:t>
            </w:r>
          </w:p>
        </w:tc>
        <w:tc>
          <w:tcPr>
            <w:tcW w:w="5937" w:type="dxa"/>
            <w:gridSpan w:val="5"/>
          </w:tcPr>
          <w:p w:rsidR="00C513E9" w:rsidRPr="000A6DF5" w:rsidRDefault="006B7ECC" w:rsidP="00A5014E">
            <w:pPr>
              <w:spacing w:after="0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Rosana Borlea</w:t>
            </w:r>
          </w:p>
        </w:tc>
      </w:tr>
      <w:tr w:rsidR="00C513E9" w:rsidRPr="000A6DF5" w:rsidTr="002812A5">
        <w:tc>
          <w:tcPr>
            <w:tcW w:w="4068" w:type="dxa"/>
            <w:gridSpan w:val="5"/>
          </w:tcPr>
          <w:p w:rsidR="00C513E9" w:rsidRPr="000A6DF5" w:rsidRDefault="00C513E9" w:rsidP="00A5014E">
            <w:pPr>
              <w:spacing w:after="0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2.3 Titularul activităţilor de seminar</w:t>
            </w:r>
          </w:p>
        </w:tc>
        <w:tc>
          <w:tcPr>
            <w:tcW w:w="5937" w:type="dxa"/>
            <w:gridSpan w:val="5"/>
          </w:tcPr>
          <w:p w:rsidR="00C513E9" w:rsidRPr="000A6DF5" w:rsidRDefault="006B7ECC" w:rsidP="00B604BC">
            <w:pPr>
              <w:spacing w:after="0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Rosana Borlea</w:t>
            </w:r>
          </w:p>
        </w:tc>
      </w:tr>
      <w:tr w:rsidR="004B0FA0" w:rsidRPr="000A6DF5" w:rsidTr="0007194F">
        <w:tc>
          <w:tcPr>
            <w:tcW w:w="1985" w:type="dxa"/>
          </w:tcPr>
          <w:p w:rsidR="00C513E9" w:rsidRPr="000A6DF5" w:rsidRDefault="00C513E9" w:rsidP="00A5014E">
            <w:pPr>
              <w:spacing w:after="0"/>
              <w:ind w:right="-189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2.4 Anul de studiu</w:t>
            </w:r>
          </w:p>
        </w:tc>
        <w:tc>
          <w:tcPr>
            <w:tcW w:w="391" w:type="dxa"/>
          </w:tcPr>
          <w:p w:rsidR="00C513E9" w:rsidRPr="000A6DF5" w:rsidRDefault="004B0FA0" w:rsidP="00A5014E">
            <w:pPr>
              <w:spacing w:after="0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II</w:t>
            </w:r>
          </w:p>
        </w:tc>
        <w:tc>
          <w:tcPr>
            <w:tcW w:w="1512" w:type="dxa"/>
            <w:gridSpan w:val="2"/>
          </w:tcPr>
          <w:p w:rsidR="00C513E9" w:rsidRPr="000A6DF5" w:rsidRDefault="00C513E9" w:rsidP="00A5014E">
            <w:pPr>
              <w:spacing w:after="0"/>
              <w:ind w:left="-82" w:right="-164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2.5 Semestrul</w:t>
            </w:r>
          </w:p>
        </w:tc>
        <w:tc>
          <w:tcPr>
            <w:tcW w:w="540" w:type="dxa"/>
            <w:gridSpan w:val="2"/>
          </w:tcPr>
          <w:p w:rsidR="00C513E9" w:rsidRPr="000A6DF5" w:rsidRDefault="006B7ECC" w:rsidP="00A5014E">
            <w:pPr>
              <w:spacing w:after="0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II</w:t>
            </w:r>
          </w:p>
        </w:tc>
        <w:tc>
          <w:tcPr>
            <w:tcW w:w="2160" w:type="dxa"/>
          </w:tcPr>
          <w:p w:rsidR="00C513E9" w:rsidRPr="000A6DF5" w:rsidRDefault="00C513E9" w:rsidP="00A5014E">
            <w:pPr>
              <w:spacing w:after="0"/>
              <w:ind w:left="-80" w:right="-122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2.6. Tipul de evaluare</w:t>
            </w:r>
          </w:p>
        </w:tc>
        <w:tc>
          <w:tcPr>
            <w:tcW w:w="540" w:type="dxa"/>
          </w:tcPr>
          <w:p w:rsidR="00C513E9" w:rsidRPr="000A6DF5" w:rsidRDefault="004B0FA0" w:rsidP="00A5014E">
            <w:pPr>
              <w:spacing w:after="0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Examen scris</w:t>
            </w:r>
          </w:p>
        </w:tc>
        <w:tc>
          <w:tcPr>
            <w:tcW w:w="2340" w:type="dxa"/>
          </w:tcPr>
          <w:p w:rsidR="00C513E9" w:rsidRPr="000A6DF5" w:rsidRDefault="00C513E9" w:rsidP="00A5014E">
            <w:pPr>
              <w:spacing w:after="0"/>
              <w:ind w:left="-38" w:right="-136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2.7 Regimul disciplinei</w:t>
            </w:r>
          </w:p>
        </w:tc>
        <w:tc>
          <w:tcPr>
            <w:tcW w:w="537" w:type="dxa"/>
          </w:tcPr>
          <w:p w:rsidR="00C513E9" w:rsidRPr="000A6DF5" w:rsidRDefault="004B0FA0" w:rsidP="00A5014E">
            <w:pPr>
              <w:spacing w:after="0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De specialitate</w:t>
            </w:r>
          </w:p>
        </w:tc>
      </w:tr>
    </w:tbl>
    <w:p w:rsidR="00C513E9" w:rsidRPr="000A6DF5" w:rsidRDefault="00C513E9" w:rsidP="00A5014E">
      <w:pPr>
        <w:rPr>
          <w:rFonts w:ascii="Times New Roman" w:hAnsi="Times New Roman"/>
        </w:rPr>
      </w:pPr>
    </w:p>
    <w:p w:rsidR="00C513E9" w:rsidRPr="000A6DF5" w:rsidRDefault="00C513E9" w:rsidP="00A5014E">
      <w:pPr>
        <w:spacing w:after="0"/>
        <w:rPr>
          <w:rFonts w:ascii="Times New Roman" w:hAnsi="Times New Roman"/>
        </w:rPr>
      </w:pPr>
      <w:r w:rsidRPr="000A6DF5">
        <w:rPr>
          <w:rFonts w:ascii="Times New Roman" w:hAnsi="Times New Roman"/>
          <w:b/>
        </w:rPr>
        <w:t>3. Timpul total estimat</w:t>
      </w:r>
      <w:r w:rsidRPr="000A6DF5">
        <w:rPr>
          <w:rFonts w:ascii="Times New Roman" w:hAnsi="Times New Roman"/>
        </w:rPr>
        <w:t xml:space="preserve"> (ore pe semestru al activităţilor didactice)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790"/>
        <w:gridCol w:w="458"/>
        <w:gridCol w:w="116"/>
        <w:gridCol w:w="1234"/>
        <w:gridCol w:w="868"/>
        <w:gridCol w:w="591"/>
        <w:gridCol w:w="2413"/>
        <w:gridCol w:w="555"/>
      </w:tblGrid>
      <w:tr w:rsidR="00C513E9" w:rsidRPr="000A6DF5" w:rsidTr="00A5014E">
        <w:tc>
          <w:tcPr>
            <w:tcW w:w="3790" w:type="dxa"/>
          </w:tcPr>
          <w:p w:rsidR="00C513E9" w:rsidRPr="000A6DF5" w:rsidRDefault="00C513E9" w:rsidP="00A5014E">
            <w:pPr>
              <w:spacing w:after="0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3.1 Număr de ore pe săptămână</w:t>
            </w:r>
          </w:p>
        </w:tc>
        <w:tc>
          <w:tcPr>
            <w:tcW w:w="574" w:type="dxa"/>
            <w:gridSpan w:val="2"/>
          </w:tcPr>
          <w:p w:rsidR="00C513E9" w:rsidRPr="000A6DF5" w:rsidRDefault="001F35EE" w:rsidP="00A5014E">
            <w:pPr>
              <w:spacing w:after="0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3</w:t>
            </w:r>
          </w:p>
        </w:tc>
        <w:tc>
          <w:tcPr>
            <w:tcW w:w="2102" w:type="dxa"/>
            <w:gridSpan w:val="2"/>
          </w:tcPr>
          <w:p w:rsidR="00C513E9" w:rsidRPr="000A6DF5" w:rsidRDefault="00C513E9" w:rsidP="00A5014E">
            <w:pPr>
              <w:spacing w:after="0"/>
              <w:ind w:right="-189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Din care: 3.2 curs</w:t>
            </w:r>
          </w:p>
        </w:tc>
        <w:tc>
          <w:tcPr>
            <w:tcW w:w="591" w:type="dxa"/>
          </w:tcPr>
          <w:p w:rsidR="00C513E9" w:rsidRPr="000A6DF5" w:rsidRDefault="00B3763E" w:rsidP="00A5014E">
            <w:pPr>
              <w:spacing w:after="0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2</w:t>
            </w:r>
          </w:p>
        </w:tc>
        <w:tc>
          <w:tcPr>
            <w:tcW w:w="2413" w:type="dxa"/>
          </w:tcPr>
          <w:p w:rsidR="00C513E9" w:rsidRPr="000A6DF5" w:rsidRDefault="00C513E9" w:rsidP="00A5014E">
            <w:pPr>
              <w:spacing w:after="0"/>
              <w:ind w:right="-170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3.3 seminar/laborator</w:t>
            </w:r>
          </w:p>
        </w:tc>
        <w:tc>
          <w:tcPr>
            <w:tcW w:w="555" w:type="dxa"/>
          </w:tcPr>
          <w:p w:rsidR="00C513E9" w:rsidRPr="000A6DF5" w:rsidRDefault="001F35EE" w:rsidP="00A5014E">
            <w:pPr>
              <w:spacing w:after="0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1</w:t>
            </w:r>
          </w:p>
        </w:tc>
      </w:tr>
      <w:tr w:rsidR="00C513E9" w:rsidRPr="000A6DF5" w:rsidTr="00A5014E">
        <w:tc>
          <w:tcPr>
            <w:tcW w:w="3790" w:type="dxa"/>
            <w:shd w:val="clear" w:color="auto" w:fill="D9D9D9"/>
          </w:tcPr>
          <w:p w:rsidR="00C513E9" w:rsidRPr="000A6DF5" w:rsidRDefault="00C513E9" w:rsidP="00A5014E">
            <w:pPr>
              <w:spacing w:after="0"/>
              <w:ind w:right="-192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3.4 Total ore din planul de învăţământ</w:t>
            </w:r>
          </w:p>
        </w:tc>
        <w:tc>
          <w:tcPr>
            <w:tcW w:w="574" w:type="dxa"/>
            <w:gridSpan w:val="2"/>
            <w:shd w:val="clear" w:color="auto" w:fill="D9D9D9"/>
          </w:tcPr>
          <w:p w:rsidR="00C513E9" w:rsidRPr="000A6DF5" w:rsidRDefault="001F35EE" w:rsidP="00A5014E">
            <w:pPr>
              <w:spacing w:after="0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42</w:t>
            </w:r>
          </w:p>
        </w:tc>
        <w:tc>
          <w:tcPr>
            <w:tcW w:w="2102" w:type="dxa"/>
            <w:gridSpan w:val="2"/>
            <w:shd w:val="clear" w:color="auto" w:fill="D9D9D9"/>
          </w:tcPr>
          <w:p w:rsidR="00C513E9" w:rsidRPr="000A6DF5" w:rsidRDefault="00C513E9" w:rsidP="00A5014E">
            <w:pPr>
              <w:spacing w:after="0"/>
              <w:ind w:right="-178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Din care: 3.5 curs</w:t>
            </w:r>
          </w:p>
        </w:tc>
        <w:tc>
          <w:tcPr>
            <w:tcW w:w="591" w:type="dxa"/>
            <w:shd w:val="clear" w:color="auto" w:fill="D9D9D9"/>
          </w:tcPr>
          <w:p w:rsidR="00C513E9" w:rsidRPr="000A6DF5" w:rsidRDefault="00B3763E" w:rsidP="00A5014E">
            <w:pPr>
              <w:spacing w:after="0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28</w:t>
            </w:r>
          </w:p>
        </w:tc>
        <w:tc>
          <w:tcPr>
            <w:tcW w:w="2413" w:type="dxa"/>
            <w:shd w:val="clear" w:color="auto" w:fill="D9D9D9"/>
          </w:tcPr>
          <w:p w:rsidR="00C513E9" w:rsidRPr="000A6DF5" w:rsidRDefault="00C513E9" w:rsidP="00A5014E">
            <w:pPr>
              <w:spacing w:after="0"/>
              <w:ind w:right="-128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3.6 seminar/laborator</w:t>
            </w:r>
          </w:p>
        </w:tc>
        <w:tc>
          <w:tcPr>
            <w:tcW w:w="555" w:type="dxa"/>
            <w:shd w:val="clear" w:color="auto" w:fill="D9D9D9"/>
          </w:tcPr>
          <w:p w:rsidR="00C513E9" w:rsidRPr="000A6DF5" w:rsidRDefault="001F35EE" w:rsidP="00A5014E">
            <w:pPr>
              <w:spacing w:after="0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14</w:t>
            </w:r>
          </w:p>
        </w:tc>
      </w:tr>
      <w:tr w:rsidR="00C513E9" w:rsidRPr="000A6DF5" w:rsidTr="002812A5">
        <w:tc>
          <w:tcPr>
            <w:tcW w:w="9470" w:type="dxa"/>
            <w:gridSpan w:val="7"/>
          </w:tcPr>
          <w:p w:rsidR="00C513E9" w:rsidRPr="000A6DF5" w:rsidRDefault="00C513E9" w:rsidP="00A5014E">
            <w:pPr>
              <w:spacing w:after="0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Distribuţia fondului de timp:</w:t>
            </w:r>
          </w:p>
        </w:tc>
        <w:tc>
          <w:tcPr>
            <w:tcW w:w="555" w:type="dxa"/>
          </w:tcPr>
          <w:p w:rsidR="00C513E9" w:rsidRPr="000A6DF5" w:rsidRDefault="00C513E9" w:rsidP="00A5014E">
            <w:pPr>
              <w:spacing w:after="0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ore</w:t>
            </w:r>
          </w:p>
        </w:tc>
      </w:tr>
      <w:tr w:rsidR="00C513E9" w:rsidRPr="000A6DF5" w:rsidTr="002812A5">
        <w:tc>
          <w:tcPr>
            <w:tcW w:w="9470" w:type="dxa"/>
            <w:gridSpan w:val="7"/>
          </w:tcPr>
          <w:p w:rsidR="00C513E9" w:rsidRPr="000A6DF5" w:rsidRDefault="00C513E9" w:rsidP="00A5014E">
            <w:pPr>
              <w:spacing w:after="0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Studiul după manual, suport de curs, bibliografie şi notiţe</w:t>
            </w:r>
          </w:p>
        </w:tc>
        <w:tc>
          <w:tcPr>
            <w:tcW w:w="555" w:type="dxa"/>
          </w:tcPr>
          <w:p w:rsidR="00C513E9" w:rsidRPr="000A6DF5" w:rsidRDefault="00897A91" w:rsidP="00A5014E">
            <w:pPr>
              <w:spacing w:after="0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14</w:t>
            </w:r>
          </w:p>
        </w:tc>
      </w:tr>
      <w:tr w:rsidR="00C513E9" w:rsidRPr="000A6DF5" w:rsidTr="002812A5">
        <w:tc>
          <w:tcPr>
            <w:tcW w:w="9470" w:type="dxa"/>
            <w:gridSpan w:val="7"/>
          </w:tcPr>
          <w:p w:rsidR="00C513E9" w:rsidRPr="000A6DF5" w:rsidRDefault="00C513E9" w:rsidP="001F35EE">
            <w:pPr>
              <w:spacing w:after="0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Documentare suplimentară în bibliotecă, pe platformele electronice de specialitate</w:t>
            </w:r>
            <w:r w:rsidR="001F35EE" w:rsidRPr="000A6DF5">
              <w:rPr>
                <w:rFonts w:ascii="Times New Roman" w:hAnsi="Times New Roman"/>
              </w:rPr>
              <w:t>/</w:t>
            </w:r>
            <w:r w:rsidRPr="000A6DF5">
              <w:rPr>
                <w:rFonts w:ascii="Times New Roman" w:hAnsi="Times New Roman"/>
              </w:rPr>
              <w:t>pe teren</w:t>
            </w:r>
          </w:p>
        </w:tc>
        <w:tc>
          <w:tcPr>
            <w:tcW w:w="555" w:type="dxa"/>
          </w:tcPr>
          <w:p w:rsidR="00C513E9" w:rsidRPr="000A6DF5" w:rsidRDefault="00897A91" w:rsidP="001F35EE">
            <w:pPr>
              <w:spacing w:after="0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6</w:t>
            </w:r>
          </w:p>
        </w:tc>
      </w:tr>
      <w:tr w:rsidR="00C513E9" w:rsidRPr="000A6DF5" w:rsidTr="002812A5">
        <w:tc>
          <w:tcPr>
            <w:tcW w:w="9470" w:type="dxa"/>
            <w:gridSpan w:val="7"/>
          </w:tcPr>
          <w:p w:rsidR="00C513E9" w:rsidRPr="000A6DF5" w:rsidRDefault="00C513E9" w:rsidP="00A5014E">
            <w:pPr>
              <w:spacing w:after="0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Pregătire seminarii/laboratoare, teme, referate, portofolii şi eseuri</w:t>
            </w:r>
          </w:p>
        </w:tc>
        <w:tc>
          <w:tcPr>
            <w:tcW w:w="555" w:type="dxa"/>
          </w:tcPr>
          <w:p w:rsidR="00C513E9" w:rsidRPr="000A6DF5" w:rsidRDefault="00897A91" w:rsidP="00A5014E">
            <w:pPr>
              <w:spacing w:after="0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8</w:t>
            </w:r>
          </w:p>
        </w:tc>
      </w:tr>
      <w:tr w:rsidR="00C513E9" w:rsidRPr="000A6DF5" w:rsidTr="002812A5">
        <w:tc>
          <w:tcPr>
            <w:tcW w:w="9470" w:type="dxa"/>
            <w:gridSpan w:val="7"/>
          </w:tcPr>
          <w:p w:rsidR="00C513E9" w:rsidRPr="000A6DF5" w:rsidRDefault="00C513E9" w:rsidP="00A5014E">
            <w:pPr>
              <w:spacing w:after="0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Tutoriat</w:t>
            </w:r>
          </w:p>
        </w:tc>
        <w:tc>
          <w:tcPr>
            <w:tcW w:w="555" w:type="dxa"/>
          </w:tcPr>
          <w:p w:rsidR="00C513E9" w:rsidRPr="000A6DF5" w:rsidRDefault="00F45761" w:rsidP="00A5014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C513E9" w:rsidRPr="000A6DF5" w:rsidTr="002812A5">
        <w:tc>
          <w:tcPr>
            <w:tcW w:w="9470" w:type="dxa"/>
            <w:gridSpan w:val="7"/>
          </w:tcPr>
          <w:p w:rsidR="00C513E9" w:rsidRPr="000A6DF5" w:rsidRDefault="00C513E9" w:rsidP="00A5014E">
            <w:pPr>
              <w:spacing w:after="0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 xml:space="preserve">Examinări </w:t>
            </w:r>
          </w:p>
        </w:tc>
        <w:tc>
          <w:tcPr>
            <w:tcW w:w="555" w:type="dxa"/>
          </w:tcPr>
          <w:p w:rsidR="00C513E9" w:rsidRPr="000A6DF5" w:rsidRDefault="00F45761" w:rsidP="00A5014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C513E9" w:rsidRPr="000A6DF5" w:rsidTr="002812A5">
        <w:tc>
          <w:tcPr>
            <w:tcW w:w="9470" w:type="dxa"/>
            <w:gridSpan w:val="7"/>
          </w:tcPr>
          <w:p w:rsidR="00C513E9" w:rsidRPr="000A6DF5" w:rsidRDefault="00C513E9" w:rsidP="00A5014E">
            <w:pPr>
              <w:spacing w:after="0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Alte activităţi: ..................</w:t>
            </w:r>
          </w:p>
        </w:tc>
        <w:tc>
          <w:tcPr>
            <w:tcW w:w="555" w:type="dxa"/>
          </w:tcPr>
          <w:p w:rsidR="00C513E9" w:rsidRPr="000A6DF5" w:rsidRDefault="00C513E9" w:rsidP="00A5014E">
            <w:pPr>
              <w:spacing w:after="0"/>
              <w:rPr>
                <w:rFonts w:ascii="Times New Roman" w:hAnsi="Times New Roman"/>
              </w:rPr>
            </w:pPr>
          </w:p>
        </w:tc>
      </w:tr>
      <w:tr w:rsidR="00C513E9" w:rsidRPr="000A6DF5" w:rsidTr="002176D9">
        <w:trPr>
          <w:gridAfter w:val="4"/>
          <w:wAfter w:w="4427" w:type="dxa"/>
        </w:trPr>
        <w:tc>
          <w:tcPr>
            <w:tcW w:w="4248" w:type="dxa"/>
            <w:gridSpan w:val="2"/>
            <w:shd w:val="clear" w:color="auto" w:fill="D9D9D9"/>
          </w:tcPr>
          <w:p w:rsidR="00C513E9" w:rsidRPr="000A6DF5" w:rsidRDefault="00C513E9" w:rsidP="00A5014E">
            <w:pPr>
              <w:spacing w:after="0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3.7 Total ore studiu individual</w:t>
            </w:r>
          </w:p>
        </w:tc>
        <w:tc>
          <w:tcPr>
            <w:tcW w:w="1350" w:type="dxa"/>
            <w:gridSpan w:val="2"/>
            <w:shd w:val="clear" w:color="auto" w:fill="D9D9D9"/>
          </w:tcPr>
          <w:p w:rsidR="00C513E9" w:rsidRPr="000A6DF5" w:rsidRDefault="00F45761" w:rsidP="00A5014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</w:p>
        </w:tc>
      </w:tr>
      <w:tr w:rsidR="00C513E9" w:rsidRPr="000A6DF5" w:rsidTr="002176D9">
        <w:trPr>
          <w:gridAfter w:val="4"/>
          <w:wAfter w:w="4427" w:type="dxa"/>
        </w:trPr>
        <w:tc>
          <w:tcPr>
            <w:tcW w:w="4248" w:type="dxa"/>
            <w:gridSpan w:val="2"/>
            <w:shd w:val="clear" w:color="auto" w:fill="D9D9D9"/>
          </w:tcPr>
          <w:p w:rsidR="00C513E9" w:rsidRPr="000A6DF5" w:rsidRDefault="00C513E9" w:rsidP="00A5014E">
            <w:pPr>
              <w:spacing w:after="0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3.8 Total ore pe semestru</w:t>
            </w:r>
          </w:p>
        </w:tc>
        <w:tc>
          <w:tcPr>
            <w:tcW w:w="1350" w:type="dxa"/>
            <w:gridSpan w:val="2"/>
            <w:shd w:val="clear" w:color="auto" w:fill="D9D9D9"/>
          </w:tcPr>
          <w:p w:rsidR="00C513E9" w:rsidRPr="000A6DF5" w:rsidRDefault="00F45761" w:rsidP="002176D9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</w:t>
            </w:r>
          </w:p>
        </w:tc>
      </w:tr>
      <w:tr w:rsidR="00C513E9" w:rsidRPr="000A6DF5" w:rsidTr="002176D9">
        <w:trPr>
          <w:gridAfter w:val="4"/>
          <w:wAfter w:w="4427" w:type="dxa"/>
        </w:trPr>
        <w:tc>
          <w:tcPr>
            <w:tcW w:w="4248" w:type="dxa"/>
            <w:gridSpan w:val="2"/>
            <w:shd w:val="clear" w:color="auto" w:fill="D9D9D9"/>
          </w:tcPr>
          <w:p w:rsidR="00C513E9" w:rsidRPr="000A6DF5" w:rsidRDefault="00C513E9" w:rsidP="00A5014E">
            <w:pPr>
              <w:spacing w:after="0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3.9 Numărul de credite</w:t>
            </w:r>
          </w:p>
        </w:tc>
        <w:tc>
          <w:tcPr>
            <w:tcW w:w="1350" w:type="dxa"/>
            <w:gridSpan w:val="2"/>
            <w:shd w:val="clear" w:color="auto" w:fill="D9D9D9"/>
          </w:tcPr>
          <w:p w:rsidR="00C513E9" w:rsidRPr="000A6DF5" w:rsidRDefault="00F45761" w:rsidP="00A5014E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</w:tbl>
    <w:p w:rsidR="00C513E9" w:rsidRPr="000A6DF5" w:rsidRDefault="00C513E9" w:rsidP="00A5014E">
      <w:pPr>
        <w:rPr>
          <w:rFonts w:ascii="Times New Roman" w:hAnsi="Times New Roman"/>
        </w:rPr>
      </w:pPr>
    </w:p>
    <w:p w:rsidR="00C513E9" w:rsidRPr="000A6DF5" w:rsidRDefault="00C513E9" w:rsidP="00A5014E">
      <w:pPr>
        <w:spacing w:after="0"/>
        <w:rPr>
          <w:rFonts w:ascii="Times New Roman" w:hAnsi="Times New Roman"/>
        </w:rPr>
      </w:pPr>
      <w:r w:rsidRPr="000A6DF5">
        <w:rPr>
          <w:rFonts w:ascii="Times New Roman" w:hAnsi="Times New Roman"/>
          <w:b/>
        </w:rPr>
        <w:t xml:space="preserve">4. Precondiţii </w:t>
      </w:r>
      <w:r w:rsidRPr="000A6DF5">
        <w:rPr>
          <w:rFonts w:ascii="Times New Roman" w:hAnsi="Times New Roman"/>
        </w:rPr>
        <w:t>(acolo unde este cazul)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7694"/>
      </w:tblGrid>
      <w:tr w:rsidR="00C513E9" w:rsidRPr="000A6DF5" w:rsidTr="00450A21">
        <w:tc>
          <w:tcPr>
            <w:tcW w:w="2988" w:type="dxa"/>
          </w:tcPr>
          <w:p w:rsidR="00C513E9" w:rsidRPr="000A6DF5" w:rsidRDefault="00C513E9" w:rsidP="00450A21">
            <w:pPr>
              <w:spacing w:after="0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4.1 de curriculum</w:t>
            </w:r>
          </w:p>
        </w:tc>
        <w:tc>
          <w:tcPr>
            <w:tcW w:w="7694" w:type="dxa"/>
          </w:tcPr>
          <w:p w:rsidR="00C513E9" w:rsidRPr="000A6DF5" w:rsidRDefault="00C513E9" w:rsidP="00450A21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/>
              </w:rPr>
            </w:pPr>
          </w:p>
        </w:tc>
      </w:tr>
      <w:tr w:rsidR="00C513E9" w:rsidRPr="000A6DF5" w:rsidTr="00450A21">
        <w:tc>
          <w:tcPr>
            <w:tcW w:w="2988" w:type="dxa"/>
          </w:tcPr>
          <w:p w:rsidR="00C513E9" w:rsidRPr="000A6DF5" w:rsidRDefault="00C513E9" w:rsidP="00450A21">
            <w:pPr>
              <w:spacing w:after="0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4.2 de competenţe</w:t>
            </w:r>
          </w:p>
        </w:tc>
        <w:tc>
          <w:tcPr>
            <w:tcW w:w="7694" w:type="dxa"/>
          </w:tcPr>
          <w:p w:rsidR="00C513E9" w:rsidRPr="000A6DF5" w:rsidRDefault="00C513E9" w:rsidP="00450A21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/>
              </w:rPr>
            </w:pPr>
          </w:p>
        </w:tc>
      </w:tr>
    </w:tbl>
    <w:p w:rsidR="00C513E9" w:rsidRPr="000A6DF5" w:rsidRDefault="00C513E9" w:rsidP="00A5014E">
      <w:pPr>
        <w:rPr>
          <w:rFonts w:ascii="Times New Roman" w:hAnsi="Times New Roman"/>
        </w:rPr>
      </w:pPr>
    </w:p>
    <w:p w:rsidR="00C513E9" w:rsidRPr="000A6DF5" w:rsidRDefault="00C513E9" w:rsidP="00A5014E">
      <w:pPr>
        <w:spacing w:after="0"/>
        <w:rPr>
          <w:rFonts w:ascii="Times New Roman" w:hAnsi="Times New Roman"/>
        </w:rPr>
      </w:pPr>
      <w:r w:rsidRPr="000A6DF5">
        <w:rPr>
          <w:rFonts w:ascii="Times New Roman" w:hAnsi="Times New Roman"/>
          <w:b/>
        </w:rPr>
        <w:t>5. Condiţii</w:t>
      </w:r>
      <w:r w:rsidRPr="000A6DF5">
        <w:rPr>
          <w:rFonts w:ascii="Times New Roman" w:hAnsi="Times New Roman"/>
        </w:rPr>
        <w:t xml:space="preserve"> (acolo unde este cazul)</w:t>
      </w:r>
    </w:p>
    <w:tbl>
      <w:tblPr>
        <w:tblpPr w:leftFromText="180" w:rightFromText="180" w:vertAnchor="text" w:horzAnchor="margin" w:tblpY="1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7694"/>
      </w:tblGrid>
      <w:tr w:rsidR="00C513E9" w:rsidRPr="000A6DF5" w:rsidTr="00450A21">
        <w:tc>
          <w:tcPr>
            <w:tcW w:w="2988" w:type="dxa"/>
          </w:tcPr>
          <w:p w:rsidR="00C513E9" w:rsidRPr="000A6DF5" w:rsidRDefault="00C513E9" w:rsidP="00450A21">
            <w:pPr>
              <w:spacing w:after="0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5.1 De desfăşurare a cursului</w:t>
            </w:r>
          </w:p>
        </w:tc>
        <w:tc>
          <w:tcPr>
            <w:tcW w:w="7694" w:type="dxa"/>
          </w:tcPr>
          <w:p w:rsidR="00C513E9" w:rsidRPr="000A6DF5" w:rsidRDefault="00C513E9" w:rsidP="00450A21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/>
              </w:rPr>
            </w:pPr>
          </w:p>
        </w:tc>
      </w:tr>
      <w:tr w:rsidR="00C513E9" w:rsidRPr="000A6DF5" w:rsidTr="00450A21">
        <w:tc>
          <w:tcPr>
            <w:tcW w:w="2988" w:type="dxa"/>
          </w:tcPr>
          <w:p w:rsidR="00C513E9" w:rsidRPr="000A6DF5" w:rsidRDefault="00C513E9" w:rsidP="00450A21">
            <w:pPr>
              <w:spacing w:after="0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5.2  De desfăşurare a seminarului/laboratorului</w:t>
            </w:r>
          </w:p>
        </w:tc>
        <w:tc>
          <w:tcPr>
            <w:tcW w:w="7694" w:type="dxa"/>
          </w:tcPr>
          <w:p w:rsidR="00C513E9" w:rsidRPr="000A6DF5" w:rsidRDefault="00C513E9" w:rsidP="00450A21">
            <w:pPr>
              <w:numPr>
                <w:ilvl w:val="0"/>
                <w:numId w:val="8"/>
              </w:numPr>
              <w:spacing w:after="0"/>
              <w:rPr>
                <w:rFonts w:ascii="Times New Roman" w:hAnsi="Times New Roman"/>
              </w:rPr>
            </w:pPr>
          </w:p>
        </w:tc>
      </w:tr>
    </w:tbl>
    <w:p w:rsidR="00C513E9" w:rsidRPr="000A6DF5" w:rsidRDefault="00C513E9" w:rsidP="003E7F77">
      <w:pPr>
        <w:rPr>
          <w:rFonts w:ascii="Times New Roman" w:hAnsi="Times New Roman"/>
        </w:rPr>
      </w:pPr>
    </w:p>
    <w:p w:rsidR="00C513E9" w:rsidRPr="000A6DF5" w:rsidRDefault="00C513E9" w:rsidP="00A5014E">
      <w:pPr>
        <w:spacing w:after="0" w:line="240" w:lineRule="auto"/>
        <w:rPr>
          <w:rFonts w:ascii="Times New Roman" w:hAnsi="Times New Roman"/>
          <w:b/>
        </w:rPr>
      </w:pPr>
      <w:r w:rsidRPr="000A6DF5">
        <w:rPr>
          <w:rFonts w:ascii="Times New Roman" w:hAnsi="Times New Roman"/>
          <w:b/>
        </w:rPr>
        <w:t>6. Competenţele specifice acumulate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9674"/>
      </w:tblGrid>
      <w:tr w:rsidR="00C513E9" w:rsidRPr="000A6DF5" w:rsidTr="00450A21">
        <w:trPr>
          <w:cantSplit/>
          <w:trHeight w:val="2872"/>
        </w:trPr>
        <w:tc>
          <w:tcPr>
            <w:tcW w:w="1008" w:type="dxa"/>
            <w:shd w:val="clear" w:color="auto" w:fill="D9D9D9"/>
            <w:textDirection w:val="btLr"/>
            <w:vAlign w:val="center"/>
          </w:tcPr>
          <w:p w:rsidR="00C513E9" w:rsidRPr="000A6DF5" w:rsidRDefault="00C513E9" w:rsidP="00450A21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0A6DF5">
              <w:rPr>
                <w:rFonts w:ascii="Times New Roman" w:hAnsi="Times New Roman"/>
                <w:b/>
              </w:rPr>
              <w:lastRenderedPageBreak/>
              <w:t>Competenţe profesionale</w:t>
            </w:r>
          </w:p>
        </w:tc>
        <w:tc>
          <w:tcPr>
            <w:tcW w:w="9674" w:type="dxa"/>
            <w:shd w:val="clear" w:color="auto" w:fill="D9D9D9"/>
          </w:tcPr>
          <w:p w:rsidR="00A77C24" w:rsidRDefault="00EF7364" w:rsidP="00A77C24">
            <w:pPr>
              <w:pStyle w:val="Default"/>
              <w:spacing w:after="57"/>
              <w:rPr>
                <w:color w:val="auto"/>
                <w:sz w:val="22"/>
                <w:szCs w:val="22"/>
              </w:rPr>
            </w:pPr>
            <w:r w:rsidRPr="000A6DF5">
              <w:rPr>
                <w:b/>
                <w:bCs/>
                <w:color w:val="auto"/>
                <w:sz w:val="22"/>
                <w:szCs w:val="22"/>
              </w:rPr>
              <w:t xml:space="preserve">1. </w:t>
            </w:r>
            <w:proofErr w:type="spellStart"/>
            <w:r w:rsidRPr="000A6DF5">
              <w:rPr>
                <w:b/>
                <w:bCs/>
                <w:color w:val="auto"/>
                <w:sz w:val="22"/>
                <w:szCs w:val="22"/>
              </w:rPr>
              <w:t>Cunoaştere</w:t>
            </w:r>
            <w:proofErr w:type="spellEnd"/>
            <w:r w:rsidRPr="000A6DF5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A6DF5">
              <w:rPr>
                <w:b/>
                <w:bCs/>
                <w:color w:val="auto"/>
                <w:sz w:val="22"/>
                <w:szCs w:val="22"/>
              </w:rPr>
              <w:t>şi</w:t>
            </w:r>
            <w:proofErr w:type="spellEnd"/>
            <w:r w:rsidRPr="000A6DF5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A6DF5">
              <w:rPr>
                <w:b/>
                <w:bCs/>
                <w:color w:val="auto"/>
                <w:sz w:val="22"/>
                <w:szCs w:val="22"/>
              </w:rPr>
              <w:t>înţelegere</w:t>
            </w:r>
            <w:proofErr w:type="spellEnd"/>
            <w:r w:rsidRPr="000A6DF5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0A6DF5">
              <w:rPr>
                <w:i/>
                <w:iCs/>
                <w:color w:val="auto"/>
                <w:sz w:val="22"/>
                <w:szCs w:val="22"/>
              </w:rPr>
              <w:t>(</w:t>
            </w:r>
            <w:proofErr w:type="spellStart"/>
            <w:r w:rsidRPr="000A6DF5">
              <w:rPr>
                <w:i/>
                <w:iCs/>
                <w:color w:val="auto"/>
                <w:sz w:val="22"/>
                <w:szCs w:val="22"/>
              </w:rPr>
              <w:t>cunoaşterea</w:t>
            </w:r>
            <w:proofErr w:type="spellEnd"/>
            <w:r w:rsidRPr="000A6DF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A6DF5">
              <w:rPr>
                <w:i/>
                <w:iCs/>
                <w:color w:val="auto"/>
                <w:sz w:val="22"/>
                <w:szCs w:val="22"/>
              </w:rPr>
              <w:t>şi</w:t>
            </w:r>
            <w:proofErr w:type="spellEnd"/>
            <w:r w:rsidRPr="000A6DF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A6DF5">
              <w:rPr>
                <w:i/>
                <w:iCs/>
                <w:color w:val="auto"/>
                <w:sz w:val="22"/>
                <w:szCs w:val="22"/>
              </w:rPr>
              <w:t>utilizarea</w:t>
            </w:r>
            <w:proofErr w:type="spellEnd"/>
            <w:r w:rsidRPr="000A6DF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A6DF5">
              <w:rPr>
                <w:i/>
                <w:iCs/>
                <w:color w:val="auto"/>
                <w:sz w:val="22"/>
                <w:szCs w:val="22"/>
              </w:rPr>
              <w:t>adecvata</w:t>
            </w:r>
            <w:proofErr w:type="spellEnd"/>
            <w:r w:rsidRPr="000A6DF5">
              <w:rPr>
                <w:i/>
                <w:iCs/>
                <w:color w:val="auto"/>
                <w:sz w:val="22"/>
                <w:szCs w:val="22"/>
              </w:rPr>
              <w:t xml:space="preserve"> a </w:t>
            </w:r>
            <w:proofErr w:type="spellStart"/>
            <w:r w:rsidRPr="000A6DF5">
              <w:rPr>
                <w:i/>
                <w:iCs/>
                <w:color w:val="auto"/>
                <w:sz w:val="22"/>
                <w:szCs w:val="22"/>
              </w:rPr>
              <w:t>noţiunilor</w:t>
            </w:r>
            <w:proofErr w:type="spellEnd"/>
            <w:r w:rsidRPr="000A6DF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A6DF5">
              <w:rPr>
                <w:i/>
                <w:iCs/>
                <w:color w:val="auto"/>
                <w:sz w:val="22"/>
                <w:szCs w:val="22"/>
              </w:rPr>
              <w:t>specifice</w:t>
            </w:r>
            <w:proofErr w:type="spellEnd"/>
            <w:r w:rsidRPr="000A6DF5">
              <w:rPr>
                <w:i/>
                <w:iCs/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A6DF5">
              <w:rPr>
                <w:i/>
                <w:iCs/>
                <w:color w:val="auto"/>
                <w:sz w:val="22"/>
                <w:szCs w:val="22"/>
              </w:rPr>
              <w:t>disciplinei</w:t>
            </w:r>
            <w:proofErr w:type="spellEnd"/>
            <w:r w:rsidRPr="000A6DF5">
              <w:rPr>
                <w:i/>
                <w:iCs/>
                <w:color w:val="auto"/>
                <w:sz w:val="22"/>
                <w:szCs w:val="22"/>
              </w:rPr>
              <w:t xml:space="preserve">) </w:t>
            </w:r>
          </w:p>
          <w:p w:rsidR="00EF7364" w:rsidRPr="00F45761" w:rsidRDefault="00A77C24" w:rsidP="00A77C24">
            <w:pPr>
              <w:pStyle w:val="Default"/>
              <w:spacing w:after="57"/>
              <w:rPr>
                <w:color w:val="auto"/>
                <w:sz w:val="22"/>
                <w:szCs w:val="22"/>
                <w:lang w:val="fr-FR"/>
              </w:rPr>
            </w:pPr>
            <w:r w:rsidRPr="00F45761">
              <w:rPr>
                <w:color w:val="auto"/>
                <w:sz w:val="22"/>
                <w:szCs w:val="22"/>
                <w:lang w:val="fr-FR"/>
              </w:rPr>
              <w:t xml:space="preserve">- 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c</w:t>
            </w:r>
            <w:r w:rsidR="00EF7364" w:rsidRPr="00F45761">
              <w:rPr>
                <w:color w:val="auto"/>
                <w:sz w:val="22"/>
                <w:szCs w:val="22"/>
                <w:lang w:val="fr-FR"/>
              </w:rPr>
              <w:t>unoaşterea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şi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înţelegerea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rolului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contenciosului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administrativ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ca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instituţie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fundamentală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a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statului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de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drept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, ca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mijloc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de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protejare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a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cetăţenilor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împotriva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abuzurilor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comise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de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autorităţile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publice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; </w:t>
            </w:r>
          </w:p>
          <w:p w:rsidR="00EF7364" w:rsidRPr="00F45761" w:rsidRDefault="00A77C24" w:rsidP="00EF7364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  <w:r w:rsidRPr="00F45761">
              <w:rPr>
                <w:color w:val="auto"/>
                <w:sz w:val="22"/>
                <w:szCs w:val="22"/>
                <w:lang w:val="fr-FR"/>
              </w:rPr>
              <w:t xml:space="preserve">- 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î</w:t>
            </w:r>
            <w:r w:rsidR="00EF7364" w:rsidRPr="00F45761">
              <w:rPr>
                <w:color w:val="auto"/>
                <w:sz w:val="22"/>
                <w:szCs w:val="22"/>
                <w:lang w:val="fr-FR"/>
              </w:rPr>
              <w:t>nţelegerea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corelaţiei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dintre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dreptul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material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şi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dreptul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procesual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în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domeniul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contenciosului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administrativ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; </w:t>
            </w:r>
          </w:p>
          <w:p w:rsidR="00A77C24" w:rsidRPr="00A77C24" w:rsidRDefault="00A77C24" w:rsidP="00EF7364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F45761">
              <w:rPr>
                <w:color w:val="auto"/>
                <w:sz w:val="22"/>
                <w:szCs w:val="22"/>
                <w:lang w:val="fr-FR"/>
              </w:rPr>
              <w:t xml:space="preserve">- 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însuşirea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şi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utilizarea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corectă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a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conceptelor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specifice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contenciosului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administrativ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, ca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instituţie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a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dreptului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administrativ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</w:p>
          <w:p w:rsidR="00EF7364" w:rsidRPr="00F45761" w:rsidRDefault="00EF7364" w:rsidP="00EF7364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</w:p>
          <w:p w:rsidR="00EF7364" w:rsidRPr="00F45761" w:rsidRDefault="00EF7364" w:rsidP="00EF7364">
            <w:pPr>
              <w:pStyle w:val="Default"/>
              <w:spacing w:after="57"/>
              <w:rPr>
                <w:color w:val="auto"/>
                <w:sz w:val="22"/>
                <w:szCs w:val="22"/>
                <w:lang w:val="fr-FR"/>
              </w:rPr>
            </w:pPr>
            <w:r w:rsidRPr="00F45761">
              <w:rPr>
                <w:b/>
                <w:bCs/>
                <w:color w:val="auto"/>
                <w:sz w:val="22"/>
                <w:szCs w:val="22"/>
                <w:lang w:val="fr-FR"/>
              </w:rPr>
              <w:t xml:space="preserve">2. </w:t>
            </w:r>
            <w:proofErr w:type="spellStart"/>
            <w:r w:rsidRPr="00F45761">
              <w:rPr>
                <w:b/>
                <w:bCs/>
                <w:color w:val="auto"/>
                <w:sz w:val="22"/>
                <w:szCs w:val="22"/>
                <w:lang w:val="fr-FR"/>
              </w:rPr>
              <w:t>Explicare</w:t>
            </w:r>
            <w:proofErr w:type="spellEnd"/>
            <w:r w:rsidRPr="00F45761">
              <w:rPr>
                <w:b/>
                <w:bCs/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b/>
                <w:bCs/>
                <w:color w:val="auto"/>
                <w:sz w:val="22"/>
                <w:szCs w:val="22"/>
                <w:lang w:val="fr-FR"/>
              </w:rPr>
              <w:t>şi</w:t>
            </w:r>
            <w:proofErr w:type="spellEnd"/>
            <w:r w:rsidRPr="00F45761">
              <w:rPr>
                <w:b/>
                <w:bCs/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b/>
                <w:bCs/>
                <w:color w:val="auto"/>
                <w:sz w:val="22"/>
                <w:szCs w:val="22"/>
                <w:lang w:val="fr-FR"/>
              </w:rPr>
              <w:t>interpretare</w:t>
            </w:r>
            <w:proofErr w:type="spellEnd"/>
            <w:r w:rsidRPr="00F45761">
              <w:rPr>
                <w:b/>
                <w:bCs/>
                <w:color w:val="auto"/>
                <w:sz w:val="22"/>
                <w:szCs w:val="22"/>
                <w:lang w:val="fr-FR"/>
              </w:rPr>
              <w:t xml:space="preserve"> </w:t>
            </w:r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>(</w:t>
            </w:r>
            <w:proofErr w:type="spellStart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>explicarea</w:t>
            </w:r>
            <w:proofErr w:type="spellEnd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>şi</w:t>
            </w:r>
            <w:proofErr w:type="spellEnd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>interpretarea</w:t>
            </w:r>
            <w:proofErr w:type="spellEnd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>unor</w:t>
            </w:r>
            <w:proofErr w:type="spellEnd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>idei</w:t>
            </w:r>
            <w:proofErr w:type="spellEnd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>proiecte</w:t>
            </w:r>
            <w:proofErr w:type="spellEnd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>procese</w:t>
            </w:r>
            <w:proofErr w:type="spellEnd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>precum</w:t>
            </w:r>
            <w:proofErr w:type="spellEnd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>şi</w:t>
            </w:r>
            <w:proofErr w:type="spellEnd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 xml:space="preserve"> a </w:t>
            </w:r>
            <w:proofErr w:type="spellStart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>conţinuturilor</w:t>
            </w:r>
            <w:proofErr w:type="spellEnd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>teoretice</w:t>
            </w:r>
            <w:proofErr w:type="spellEnd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>şi</w:t>
            </w:r>
            <w:proofErr w:type="spellEnd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 xml:space="preserve"> practice ale </w:t>
            </w:r>
            <w:proofErr w:type="spellStart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>disciplinei</w:t>
            </w:r>
            <w:proofErr w:type="spellEnd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 xml:space="preserve">) </w:t>
            </w:r>
          </w:p>
          <w:p w:rsidR="00EF7364" w:rsidRPr="00F45761" w:rsidRDefault="00A77C24" w:rsidP="00EF7364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  <w:r w:rsidRPr="00F45761">
              <w:rPr>
                <w:color w:val="auto"/>
                <w:sz w:val="22"/>
                <w:szCs w:val="22"/>
                <w:lang w:val="fr-FR"/>
              </w:rPr>
              <w:t xml:space="preserve">- 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înţelegerea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şi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însuşirea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etapelor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specifice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unui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litigiu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de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contencios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administrativ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; </w:t>
            </w:r>
          </w:p>
          <w:p w:rsidR="00EF7364" w:rsidRPr="00F45761" w:rsidRDefault="00A77C24" w:rsidP="00EF7364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  <w:r w:rsidRPr="00F45761">
              <w:rPr>
                <w:color w:val="auto"/>
                <w:sz w:val="22"/>
                <w:szCs w:val="22"/>
                <w:lang w:val="fr-FR"/>
              </w:rPr>
              <w:t xml:space="preserve">- 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înţelegerea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rolului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fiecărei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părţi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dintr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-un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litigiu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de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contencios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administrativ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, a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normelor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de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competenţă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materială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şi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teritorială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; </w:t>
            </w:r>
          </w:p>
          <w:p w:rsidR="00EF7364" w:rsidRPr="00F45761" w:rsidRDefault="00A77C24" w:rsidP="00EF7364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  <w:r w:rsidRPr="00F45761">
              <w:rPr>
                <w:color w:val="auto"/>
                <w:sz w:val="22"/>
                <w:szCs w:val="22"/>
                <w:lang w:val="fr-FR"/>
              </w:rPr>
              <w:t xml:space="preserve">-  </w:t>
            </w:r>
            <w:proofErr w:type="spellStart"/>
            <w:r w:rsidR="00F04D48" w:rsidRPr="00F45761">
              <w:rPr>
                <w:color w:val="auto"/>
                <w:sz w:val="22"/>
                <w:szCs w:val="22"/>
                <w:lang w:val="fr-FR"/>
              </w:rPr>
              <w:t>înţelegerea</w:t>
            </w:r>
            <w:proofErr w:type="spellEnd"/>
            <w:r w:rsidR="00F04D48" w:rsidRPr="00F45761">
              <w:rPr>
                <w:color w:val="auto"/>
                <w:sz w:val="22"/>
                <w:szCs w:val="22"/>
                <w:lang w:val="fr-FR"/>
              </w:rPr>
              <w:t xml:space="preserve">, </w:t>
            </w:r>
            <w:proofErr w:type="spellStart"/>
            <w:r w:rsidR="00F04D48" w:rsidRPr="00F45761">
              <w:rPr>
                <w:color w:val="auto"/>
                <w:sz w:val="22"/>
                <w:szCs w:val="22"/>
                <w:lang w:val="fr-FR"/>
              </w:rPr>
              <w:t>inter</w:t>
            </w:r>
            <w:r w:rsidR="00EF7364" w:rsidRPr="00F45761">
              <w:rPr>
                <w:color w:val="auto"/>
                <w:sz w:val="22"/>
                <w:szCs w:val="22"/>
                <w:lang w:val="fr-FR"/>
              </w:rPr>
              <w:t>petarea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şi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aplicarea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normelor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referitoare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la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procedura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litigiilor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de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contencios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administrativ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. </w:t>
            </w:r>
          </w:p>
          <w:p w:rsidR="00EF7364" w:rsidRPr="00F45761" w:rsidRDefault="00EF7364" w:rsidP="00EF7364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</w:p>
          <w:p w:rsidR="00EF7364" w:rsidRPr="00F45761" w:rsidRDefault="00EF7364" w:rsidP="00EF7364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  <w:r w:rsidRPr="00F45761">
              <w:rPr>
                <w:b/>
                <w:bCs/>
                <w:color w:val="auto"/>
                <w:sz w:val="22"/>
                <w:szCs w:val="22"/>
                <w:lang w:val="fr-FR"/>
              </w:rPr>
              <w:t xml:space="preserve">3. Instrumental – </w:t>
            </w:r>
            <w:proofErr w:type="spellStart"/>
            <w:r w:rsidRPr="00F45761">
              <w:rPr>
                <w:b/>
                <w:bCs/>
                <w:color w:val="auto"/>
                <w:sz w:val="22"/>
                <w:szCs w:val="22"/>
                <w:lang w:val="fr-FR"/>
              </w:rPr>
              <w:t>aplicative</w:t>
            </w:r>
            <w:proofErr w:type="spellEnd"/>
            <w:r w:rsidRPr="00F45761">
              <w:rPr>
                <w:b/>
                <w:bCs/>
                <w:color w:val="auto"/>
                <w:sz w:val="22"/>
                <w:szCs w:val="22"/>
                <w:lang w:val="fr-FR"/>
              </w:rPr>
              <w:t xml:space="preserve"> </w:t>
            </w:r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>(</w:t>
            </w:r>
            <w:proofErr w:type="spellStart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>proiectarea</w:t>
            </w:r>
            <w:proofErr w:type="spellEnd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>conducerea</w:t>
            </w:r>
            <w:proofErr w:type="spellEnd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>şi</w:t>
            </w:r>
            <w:proofErr w:type="spellEnd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>evaluarea</w:t>
            </w:r>
            <w:proofErr w:type="spellEnd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>activităţilor</w:t>
            </w:r>
            <w:proofErr w:type="spellEnd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 xml:space="preserve"> practice </w:t>
            </w:r>
            <w:proofErr w:type="spellStart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>specifice</w:t>
            </w:r>
            <w:proofErr w:type="spellEnd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 xml:space="preserve">; </w:t>
            </w:r>
            <w:proofErr w:type="spellStart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>utilizarea</w:t>
            </w:r>
            <w:proofErr w:type="spellEnd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>unor</w:t>
            </w:r>
            <w:proofErr w:type="spellEnd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>metode</w:t>
            </w:r>
            <w:proofErr w:type="spellEnd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>tehnici</w:t>
            </w:r>
            <w:proofErr w:type="spellEnd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>şi</w:t>
            </w:r>
            <w:proofErr w:type="spellEnd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 xml:space="preserve"> instrumente de </w:t>
            </w:r>
            <w:proofErr w:type="spellStart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>investigare</w:t>
            </w:r>
            <w:proofErr w:type="spellEnd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>şi</w:t>
            </w:r>
            <w:proofErr w:type="spellEnd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>aplicare</w:t>
            </w:r>
            <w:proofErr w:type="spellEnd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 xml:space="preserve">) </w:t>
            </w:r>
          </w:p>
          <w:p w:rsidR="00EF7364" w:rsidRPr="00F45761" w:rsidRDefault="00A77C24" w:rsidP="00EF7364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  <w:r w:rsidRPr="00F45761">
              <w:rPr>
                <w:color w:val="auto"/>
                <w:sz w:val="22"/>
                <w:szCs w:val="22"/>
                <w:lang w:val="fr-FR"/>
              </w:rPr>
              <w:t xml:space="preserve">- 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dobândirea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capacităţii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de a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utiliza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în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practică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cunoştinţele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teoretice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privind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contenciosul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administrativ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; </w:t>
            </w:r>
          </w:p>
          <w:p w:rsidR="00EF7364" w:rsidRPr="00F45761" w:rsidRDefault="00A77C24" w:rsidP="00EF7364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  <w:r w:rsidRPr="00F45761">
              <w:rPr>
                <w:color w:val="auto"/>
                <w:sz w:val="22"/>
                <w:szCs w:val="22"/>
                <w:lang w:val="fr-FR"/>
              </w:rPr>
              <w:t xml:space="preserve">- 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dobândirea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capacităţii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de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soluţionare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a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unui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litigiu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de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contencios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administrativ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în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toate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fazele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şi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gradele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de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jurisdicţie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. </w:t>
            </w:r>
          </w:p>
          <w:p w:rsidR="00EF7364" w:rsidRPr="00F45761" w:rsidRDefault="00EF7364" w:rsidP="001F35EE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</w:p>
          <w:p w:rsidR="00EF7364" w:rsidRPr="00F45761" w:rsidRDefault="00EF7364" w:rsidP="00EF7364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  <w:r w:rsidRPr="00F45761">
              <w:rPr>
                <w:b/>
                <w:bCs/>
                <w:color w:val="auto"/>
                <w:sz w:val="22"/>
                <w:szCs w:val="22"/>
                <w:lang w:val="fr-FR"/>
              </w:rPr>
              <w:t xml:space="preserve">4. </w:t>
            </w:r>
            <w:proofErr w:type="spellStart"/>
            <w:r w:rsidRPr="00F45761">
              <w:rPr>
                <w:b/>
                <w:bCs/>
                <w:color w:val="auto"/>
                <w:sz w:val="22"/>
                <w:szCs w:val="22"/>
                <w:lang w:val="fr-FR"/>
              </w:rPr>
              <w:t>Atitudinale</w:t>
            </w:r>
            <w:proofErr w:type="spellEnd"/>
            <w:r w:rsidRPr="00F45761">
              <w:rPr>
                <w:b/>
                <w:bCs/>
                <w:color w:val="auto"/>
                <w:sz w:val="22"/>
                <w:szCs w:val="22"/>
                <w:lang w:val="fr-FR"/>
              </w:rPr>
              <w:t xml:space="preserve"> </w:t>
            </w:r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>(</w:t>
            </w:r>
            <w:proofErr w:type="spellStart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>manifestarea</w:t>
            </w:r>
            <w:proofErr w:type="spellEnd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>unei</w:t>
            </w:r>
            <w:proofErr w:type="spellEnd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>atitudin</w:t>
            </w:r>
            <w:r w:rsidR="00F04D48"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>i</w:t>
            </w:r>
            <w:proofErr w:type="spellEnd"/>
            <w:r w:rsidR="00F04D48"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04D48"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>pozitive</w:t>
            </w:r>
            <w:proofErr w:type="spellEnd"/>
            <w:r w:rsidR="00F04D48"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04D48"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>şi</w:t>
            </w:r>
            <w:proofErr w:type="spellEnd"/>
            <w:r w:rsidR="00F04D48"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04D48"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>responsabile</w:t>
            </w:r>
            <w:proofErr w:type="spellEnd"/>
            <w:r w:rsidR="00F04D48"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 xml:space="preserve"> față </w:t>
            </w:r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 xml:space="preserve">de </w:t>
            </w:r>
            <w:proofErr w:type="spellStart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>domeniul</w:t>
            </w:r>
            <w:proofErr w:type="spellEnd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>ştiinţific</w:t>
            </w:r>
            <w:proofErr w:type="spellEnd"/>
            <w:r w:rsidRPr="00F45761">
              <w:rPr>
                <w:i/>
                <w:iCs/>
                <w:color w:val="auto"/>
                <w:sz w:val="22"/>
                <w:szCs w:val="22"/>
                <w:lang w:val="fr-FR"/>
              </w:rPr>
              <w:t xml:space="preserve">) </w:t>
            </w:r>
          </w:p>
          <w:p w:rsidR="00EF7364" w:rsidRPr="00F45761" w:rsidRDefault="00A77C24" w:rsidP="00EF7364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  <w:r w:rsidRPr="00F45761">
              <w:rPr>
                <w:color w:val="auto"/>
                <w:sz w:val="22"/>
                <w:szCs w:val="22"/>
                <w:lang w:val="fr-FR"/>
              </w:rPr>
              <w:t xml:space="preserve">- 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întărirea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constituţionalităţii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şi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legalităţii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în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activitatea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autorităţilor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publice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şi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 xml:space="preserve"> a </w:t>
            </w:r>
            <w:proofErr w:type="spellStart"/>
            <w:r w:rsidR="00EF7364" w:rsidRPr="00F45761">
              <w:rPr>
                <w:color w:val="auto"/>
                <w:sz w:val="22"/>
                <w:szCs w:val="22"/>
                <w:lang w:val="fr-FR"/>
              </w:rPr>
              <w:t>cetăţenilor</w:t>
            </w:r>
            <w:proofErr w:type="spellEnd"/>
            <w:r w:rsidR="00EF7364" w:rsidRPr="00F45761">
              <w:rPr>
                <w:color w:val="auto"/>
                <w:sz w:val="22"/>
                <w:szCs w:val="22"/>
                <w:lang w:val="fr-FR"/>
              </w:rPr>
              <w:t>.</w:t>
            </w:r>
          </w:p>
          <w:p w:rsidR="00EF7364" w:rsidRPr="00F45761" w:rsidRDefault="00EF7364" w:rsidP="001F35EE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</w:p>
        </w:tc>
      </w:tr>
      <w:tr w:rsidR="00C513E9" w:rsidRPr="000A6DF5" w:rsidTr="00450A21">
        <w:trPr>
          <w:cantSplit/>
          <w:trHeight w:val="1775"/>
        </w:trPr>
        <w:tc>
          <w:tcPr>
            <w:tcW w:w="1008" w:type="dxa"/>
            <w:shd w:val="clear" w:color="auto" w:fill="D9D9D9"/>
            <w:textDirection w:val="btLr"/>
          </w:tcPr>
          <w:p w:rsidR="00C513E9" w:rsidRPr="000A6DF5" w:rsidRDefault="00C513E9" w:rsidP="00450A21">
            <w:pPr>
              <w:ind w:left="113" w:right="113"/>
              <w:rPr>
                <w:rFonts w:ascii="Times New Roman" w:hAnsi="Times New Roman"/>
                <w:b/>
              </w:rPr>
            </w:pPr>
            <w:r w:rsidRPr="000A6DF5">
              <w:rPr>
                <w:rFonts w:ascii="Times New Roman" w:hAnsi="Times New Roman"/>
                <w:b/>
              </w:rPr>
              <w:t>Competenţe transversale</w:t>
            </w:r>
          </w:p>
        </w:tc>
        <w:tc>
          <w:tcPr>
            <w:tcW w:w="9674" w:type="dxa"/>
            <w:shd w:val="clear" w:color="auto" w:fill="D9D9D9"/>
          </w:tcPr>
          <w:p w:rsidR="00FC6DCD" w:rsidRPr="000A6DF5" w:rsidRDefault="00FC6DCD" w:rsidP="00FC6DCD">
            <w:pPr>
              <w:pStyle w:val="Default"/>
              <w:numPr>
                <w:ilvl w:val="0"/>
                <w:numId w:val="14"/>
              </w:numPr>
              <w:rPr>
                <w:color w:val="auto"/>
                <w:sz w:val="22"/>
                <w:szCs w:val="22"/>
              </w:rPr>
            </w:pPr>
            <w:proofErr w:type="spellStart"/>
            <w:r w:rsidRPr="000A6DF5">
              <w:rPr>
                <w:color w:val="auto"/>
                <w:sz w:val="22"/>
                <w:szCs w:val="22"/>
              </w:rPr>
              <w:t>a</w:t>
            </w:r>
            <w:r w:rsidR="00025F93" w:rsidRPr="000A6DF5">
              <w:rPr>
                <w:color w:val="auto"/>
                <w:sz w:val="22"/>
                <w:szCs w:val="22"/>
              </w:rPr>
              <w:t>ptitudinea</w:t>
            </w:r>
            <w:proofErr w:type="spellEnd"/>
            <w:r w:rsidRPr="000A6DF5">
              <w:rPr>
                <w:color w:val="auto"/>
                <w:sz w:val="22"/>
                <w:szCs w:val="22"/>
              </w:rPr>
              <w:t>/</w:t>
            </w:r>
            <w:proofErr w:type="spellStart"/>
            <w:r w:rsidRPr="000A6DF5">
              <w:rPr>
                <w:color w:val="auto"/>
                <w:sz w:val="22"/>
                <w:szCs w:val="22"/>
              </w:rPr>
              <w:t>capacitatea</w:t>
            </w:r>
            <w:proofErr w:type="spellEnd"/>
            <w:r w:rsidRPr="000A6DF5">
              <w:rPr>
                <w:color w:val="auto"/>
                <w:sz w:val="22"/>
                <w:szCs w:val="22"/>
              </w:rPr>
              <w:t xml:space="preserve"> </w:t>
            </w:r>
            <w:r w:rsidR="00025F93" w:rsidRPr="000A6DF5">
              <w:rPr>
                <w:color w:val="auto"/>
                <w:sz w:val="22"/>
                <w:szCs w:val="22"/>
              </w:rPr>
              <w:t xml:space="preserve">de a </w:t>
            </w:r>
            <w:proofErr w:type="spellStart"/>
            <w:r w:rsidR="00025F93" w:rsidRPr="000A6DF5">
              <w:rPr>
                <w:color w:val="auto"/>
                <w:sz w:val="22"/>
                <w:szCs w:val="22"/>
              </w:rPr>
              <w:t>interacționa</w:t>
            </w:r>
            <w:proofErr w:type="spellEnd"/>
            <w:r w:rsidR="00025F93" w:rsidRPr="000A6DF5">
              <w:rPr>
                <w:color w:val="auto"/>
                <w:sz w:val="22"/>
                <w:szCs w:val="22"/>
              </w:rPr>
              <w:t xml:space="preserve"> in </w:t>
            </w:r>
            <w:proofErr w:type="spellStart"/>
            <w:r w:rsidR="00025F93" w:rsidRPr="000A6DF5">
              <w:rPr>
                <w:color w:val="auto"/>
                <w:sz w:val="22"/>
                <w:szCs w:val="22"/>
              </w:rPr>
              <w:t>societate</w:t>
            </w:r>
            <w:proofErr w:type="spellEnd"/>
            <w:r w:rsidRPr="000A6DF5">
              <w:rPr>
                <w:color w:val="auto"/>
                <w:sz w:val="22"/>
                <w:szCs w:val="22"/>
              </w:rPr>
              <w:t xml:space="preserve"> (</w:t>
            </w:r>
            <w:proofErr w:type="spellStart"/>
            <w:r w:rsidRPr="000A6DF5">
              <w:rPr>
                <w:color w:val="auto"/>
                <w:sz w:val="22"/>
                <w:szCs w:val="22"/>
              </w:rPr>
              <w:t>în</w:t>
            </w:r>
            <w:proofErr w:type="spellEnd"/>
            <w:r w:rsidRPr="000A6DF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A6DF5">
              <w:rPr>
                <w:color w:val="auto"/>
                <w:sz w:val="22"/>
                <w:szCs w:val="22"/>
              </w:rPr>
              <w:t>cadrul</w:t>
            </w:r>
            <w:proofErr w:type="spellEnd"/>
            <w:r w:rsidRPr="000A6DF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A6DF5">
              <w:rPr>
                <w:color w:val="auto"/>
                <w:sz w:val="22"/>
                <w:szCs w:val="22"/>
              </w:rPr>
              <w:t>autoritatilor</w:t>
            </w:r>
            <w:proofErr w:type="spellEnd"/>
            <w:r w:rsidRPr="000A6DF5">
              <w:rPr>
                <w:color w:val="auto"/>
                <w:sz w:val="22"/>
                <w:szCs w:val="22"/>
              </w:rPr>
              <w:t xml:space="preserve"> administrative);</w:t>
            </w:r>
            <w:r w:rsidR="00025F93" w:rsidRPr="000A6DF5">
              <w:rPr>
                <w:color w:val="auto"/>
                <w:sz w:val="22"/>
                <w:szCs w:val="22"/>
              </w:rPr>
              <w:t xml:space="preserve"> </w:t>
            </w:r>
          </w:p>
          <w:p w:rsidR="00FC6DCD" w:rsidRPr="000A6DF5" w:rsidRDefault="00FC6DCD" w:rsidP="00FC6DCD">
            <w:pPr>
              <w:pStyle w:val="Default"/>
              <w:ind w:left="720"/>
              <w:rPr>
                <w:color w:val="auto"/>
                <w:sz w:val="22"/>
                <w:szCs w:val="22"/>
              </w:rPr>
            </w:pPr>
          </w:p>
          <w:p w:rsidR="00FC6DCD" w:rsidRPr="000A6DF5" w:rsidRDefault="00FC6DCD" w:rsidP="00FC6DCD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 xml:space="preserve">dezvoltarea personală şi profesională, preocupare pentru perfecţionarea profesională prin antrenarea abilităţilor de analiză (prin </w:t>
            </w:r>
            <w:proofErr w:type="spellStart"/>
            <w:r w:rsidRPr="000A6DF5">
              <w:rPr>
                <w:rFonts w:ascii="Times New Roman" w:hAnsi="Times New Roman"/>
                <w:lang w:val="en-US"/>
              </w:rPr>
              <w:t>îndeplinirea</w:t>
            </w:r>
            <w:proofErr w:type="spellEnd"/>
            <w:r w:rsidRPr="000A6DF5">
              <w:rPr>
                <w:rFonts w:ascii="Times New Roman" w:hAnsi="Times New Roman"/>
                <w:lang w:val="en-US"/>
              </w:rPr>
              <w:t xml:space="preserve"> la </w:t>
            </w:r>
            <w:proofErr w:type="spellStart"/>
            <w:r w:rsidRPr="000A6DF5">
              <w:rPr>
                <w:rFonts w:ascii="Times New Roman" w:hAnsi="Times New Roman"/>
                <w:lang w:val="en-US"/>
              </w:rPr>
              <w:t>termen</w:t>
            </w:r>
            <w:proofErr w:type="spellEnd"/>
            <w:r w:rsidRPr="000A6DF5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0A6DF5">
              <w:rPr>
                <w:rFonts w:ascii="Times New Roman" w:hAnsi="Times New Roman"/>
                <w:lang w:val="en-US"/>
              </w:rPr>
              <w:t>în</w:t>
            </w:r>
            <w:proofErr w:type="spellEnd"/>
            <w:r w:rsidRPr="000A6DF5">
              <w:rPr>
                <w:rFonts w:ascii="Times New Roman" w:hAnsi="Times New Roman"/>
                <w:lang w:val="en-US"/>
              </w:rPr>
              <w:t xml:space="preserve"> mod </w:t>
            </w:r>
            <w:proofErr w:type="spellStart"/>
            <w:r w:rsidRPr="000A6DF5">
              <w:rPr>
                <w:rFonts w:ascii="Times New Roman" w:hAnsi="Times New Roman"/>
                <w:lang w:val="en-US"/>
              </w:rPr>
              <w:t>riguros</w:t>
            </w:r>
            <w:proofErr w:type="spellEnd"/>
            <w:r w:rsidRPr="000A6DF5">
              <w:rPr>
                <w:rFonts w:ascii="Times New Roman" w:hAnsi="Times New Roman"/>
                <w:lang w:val="en-US"/>
              </w:rPr>
              <w:t xml:space="preserve">, </w:t>
            </w:r>
            <w:proofErr w:type="spellStart"/>
            <w:r w:rsidRPr="000A6DF5">
              <w:rPr>
                <w:rFonts w:ascii="Times New Roman" w:hAnsi="Times New Roman"/>
                <w:lang w:val="en-US"/>
              </w:rPr>
              <w:t>eficient</w:t>
            </w:r>
            <w:proofErr w:type="spellEnd"/>
            <w:r w:rsidRPr="000A6DF5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0A6DF5">
              <w:rPr>
                <w:rFonts w:ascii="Times New Roman" w:hAnsi="Times New Roman"/>
                <w:lang w:val="en-US"/>
              </w:rPr>
              <w:t>şi</w:t>
            </w:r>
            <w:proofErr w:type="spellEnd"/>
            <w:r w:rsidRPr="000A6DF5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0A6DF5">
              <w:rPr>
                <w:rFonts w:ascii="Times New Roman" w:hAnsi="Times New Roman"/>
                <w:lang w:val="en-US"/>
              </w:rPr>
              <w:t>responsabil</w:t>
            </w:r>
            <w:proofErr w:type="spellEnd"/>
            <w:r w:rsidRPr="000A6DF5">
              <w:rPr>
                <w:rFonts w:ascii="Times New Roman" w:hAnsi="Times New Roman"/>
                <w:lang w:val="en-US"/>
              </w:rPr>
              <w:t xml:space="preserve">, a </w:t>
            </w:r>
            <w:proofErr w:type="spellStart"/>
            <w:r w:rsidRPr="000A6DF5">
              <w:rPr>
                <w:rFonts w:ascii="Times New Roman" w:hAnsi="Times New Roman"/>
                <w:lang w:val="en-US"/>
              </w:rPr>
              <w:t>sarcinilor</w:t>
            </w:r>
            <w:proofErr w:type="spellEnd"/>
            <w:r w:rsidRPr="000A6DF5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0A6DF5">
              <w:rPr>
                <w:rFonts w:ascii="Times New Roman" w:hAnsi="Times New Roman"/>
                <w:lang w:val="en-US"/>
              </w:rPr>
              <w:t>profesionale</w:t>
            </w:r>
            <w:proofErr w:type="spellEnd"/>
            <w:r w:rsidRPr="000A6DF5">
              <w:rPr>
                <w:rFonts w:ascii="Times New Roman" w:hAnsi="Times New Roman"/>
                <w:lang w:val="en-US"/>
              </w:rPr>
              <w:t>);</w:t>
            </w:r>
          </w:p>
          <w:p w:rsidR="00FC6DCD" w:rsidRPr="000A6DF5" w:rsidRDefault="00FC6DCD" w:rsidP="00FC6DC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FC6DCD" w:rsidRPr="000A6DF5" w:rsidRDefault="00FC6DCD" w:rsidP="00FC6DCD">
            <w:pPr>
              <w:numPr>
                <w:ilvl w:val="0"/>
                <w:numId w:val="14"/>
              </w:numPr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implicarea în proiecte cu caracter ştiinţific compatibile cu cerinţele stiințelor administrative.</w:t>
            </w:r>
          </w:p>
          <w:p w:rsidR="00FC6DCD" w:rsidRPr="000A6DF5" w:rsidRDefault="00FC6DCD" w:rsidP="00025F93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E56410" w:rsidRPr="000A6DF5" w:rsidRDefault="00E56410" w:rsidP="00FC6DCD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</w:tbl>
    <w:p w:rsidR="00C513E9" w:rsidRPr="000A6DF5" w:rsidRDefault="00C513E9" w:rsidP="003E7F77">
      <w:pPr>
        <w:rPr>
          <w:rFonts w:ascii="Times New Roman" w:hAnsi="Times New Roman"/>
        </w:rPr>
      </w:pPr>
    </w:p>
    <w:p w:rsidR="002D02A4" w:rsidRPr="000A6DF5" w:rsidRDefault="002D02A4" w:rsidP="003E7F77">
      <w:pPr>
        <w:rPr>
          <w:rFonts w:ascii="Times New Roman" w:hAnsi="Times New Roman"/>
        </w:rPr>
      </w:pPr>
    </w:p>
    <w:p w:rsidR="00C513E9" w:rsidRPr="000A6DF5" w:rsidRDefault="00C513E9" w:rsidP="00A5014E">
      <w:pPr>
        <w:spacing w:after="0" w:line="240" w:lineRule="auto"/>
        <w:rPr>
          <w:rFonts w:ascii="Times New Roman" w:hAnsi="Times New Roman"/>
        </w:rPr>
      </w:pPr>
      <w:r w:rsidRPr="000A6DF5">
        <w:rPr>
          <w:rFonts w:ascii="Times New Roman" w:hAnsi="Times New Roman"/>
          <w:b/>
        </w:rPr>
        <w:t>7. Obiectivele disciplinei</w:t>
      </w:r>
      <w:r w:rsidRPr="000A6DF5">
        <w:rPr>
          <w:rFonts w:ascii="Times New Roman" w:hAnsi="Times New Roman"/>
        </w:rPr>
        <w:t xml:space="preserve"> (reieşind din grila competenţelor acumulate)</w:t>
      </w:r>
    </w:p>
    <w:tbl>
      <w:tblPr>
        <w:tblpPr w:leftFromText="180" w:rightFromText="180" w:vertAnchor="text" w:horzAnchor="margin" w:tblpY="23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7694"/>
      </w:tblGrid>
      <w:tr w:rsidR="00C513E9" w:rsidRPr="000A6DF5" w:rsidTr="00450A21">
        <w:tc>
          <w:tcPr>
            <w:tcW w:w="2988" w:type="dxa"/>
            <w:shd w:val="clear" w:color="auto" w:fill="D9D9D9"/>
          </w:tcPr>
          <w:p w:rsidR="00C513E9" w:rsidRPr="000A6DF5" w:rsidRDefault="00C513E9" w:rsidP="00450A21">
            <w:pPr>
              <w:spacing w:after="0" w:line="240" w:lineRule="auto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7.1 Obiectivul general al disciplinei</w:t>
            </w:r>
          </w:p>
        </w:tc>
        <w:tc>
          <w:tcPr>
            <w:tcW w:w="7694" w:type="dxa"/>
            <w:shd w:val="clear" w:color="auto" w:fill="D9D9D9"/>
          </w:tcPr>
          <w:p w:rsidR="0079447B" w:rsidRPr="0003557D" w:rsidRDefault="0003557D" w:rsidP="00E564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lang w:val="en-US"/>
              </w:rPr>
            </w:pPr>
            <w:r w:rsidRPr="0003557D">
              <w:rPr>
                <w:rFonts w:ascii="Times New Roman" w:hAnsi="Times New Roman"/>
              </w:rPr>
              <w:t>- în</w:t>
            </w:r>
            <w:r w:rsidR="00025F93" w:rsidRPr="0003557D">
              <w:rPr>
                <w:rFonts w:ascii="Times New Roman" w:hAnsi="Times New Roman"/>
              </w:rPr>
              <w:t xml:space="preserve">suşirea corectă a conceptelor specifice şi a reglementărilor juridice referitoare la </w:t>
            </w:r>
            <w:r w:rsidR="0079447B" w:rsidRPr="0003557D">
              <w:rPr>
                <w:rFonts w:ascii="Times New Roman" w:hAnsi="Times New Roman"/>
              </w:rPr>
              <w:t xml:space="preserve"> contenciosul administrativ</w:t>
            </w:r>
            <w:r w:rsidR="0079447B" w:rsidRPr="0003557D">
              <w:rPr>
                <w:rFonts w:ascii="Times New Roman" w:hAnsi="Times New Roman"/>
                <w:i/>
                <w:lang w:val="en-US"/>
              </w:rPr>
              <w:t xml:space="preserve"> </w:t>
            </w:r>
          </w:p>
          <w:p w:rsidR="00025F93" w:rsidRPr="0003557D" w:rsidRDefault="00025F93" w:rsidP="002D02A4">
            <w:pPr>
              <w:pStyle w:val="Default"/>
              <w:rPr>
                <w:color w:val="auto"/>
                <w:sz w:val="22"/>
                <w:szCs w:val="22"/>
              </w:rPr>
            </w:pPr>
          </w:p>
        </w:tc>
      </w:tr>
      <w:tr w:rsidR="00C513E9" w:rsidRPr="000A6DF5" w:rsidTr="00450A21">
        <w:tc>
          <w:tcPr>
            <w:tcW w:w="2988" w:type="dxa"/>
            <w:shd w:val="clear" w:color="auto" w:fill="D9D9D9"/>
          </w:tcPr>
          <w:p w:rsidR="00C513E9" w:rsidRPr="000A6DF5" w:rsidRDefault="00C513E9" w:rsidP="00450A21">
            <w:pPr>
              <w:spacing w:after="0" w:line="240" w:lineRule="auto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7.2 Obiectivele specifice</w:t>
            </w:r>
          </w:p>
          <w:p w:rsidR="00C513E9" w:rsidRPr="000A6DF5" w:rsidRDefault="00C513E9" w:rsidP="00450A2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13E9" w:rsidRPr="000A6DF5" w:rsidRDefault="00C513E9" w:rsidP="00450A2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13E9" w:rsidRPr="000A6DF5" w:rsidRDefault="00C513E9" w:rsidP="00450A2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13E9" w:rsidRPr="000A6DF5" w:rsidRDefault="00C513E9" w:rsidP="00450A2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13E9" w:rsidRPr="000A6DF5" w:rsidRDefault="00C513E9" w:rsidP="00450A2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13E9" w:rsidRPr="000A6DF5" w:rsidRDefault="00C513E9" w:rsidP="00450A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7694" w:type="dxa"/>
            <w:shd w:val="clear" w:color="auto" w:fill="D9D9D9"/>
          </w:tcPr>
          <w:p w:rsidR="001A0831" w:rsidRPr="000A6DF5" w:rsidRDefault="0003557D" w:rsidP="000355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p</w:t>
            </w:r>
            <w:r w:rsidR="001A0831" w:rsidRPr="000A6DF5">
              <w:rPr>
                <w:rFonts w:ascii="Times New Roman" w:hAnsi="Times New Roman"/>
              </w:rPr>
              <w:t xml:space="preserve">rezentarea şi analiza dispoziţiilor legale privind conteciosul administrativ, ca forma de apărare la indemana cetatenilor; </w:t>
            </w:r>
          </w:p>
          <w:p w:rsidR="00025F93" w:rsidRPr="000A6DF5" w:rsidRDefault="0003557D" w:rsidP="0003557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d</w:t>
            </w:r>
            <w:r w:rsidR="000E6410" w:rsidRPr="000A6DF5">
              <w:rPr>
                <w:rFonts w:ascii="Times New Roman" w:hAnsi="Times New Roman"/>
              </w:rPr>
              <w:t>ezvoltarea limbajului de specialitate.</w:t>
            </w:r>
          </w:p>
        </w:tc>
      </w:tr>
    </w:tbl>
    <w:p w:rsidR="00025F93" w:rsidRPr="000A6DF5" w:rsidRDefault="00025F93" w:rsidP="00A5014E">
      <w:pPr>
        <w:spacing w:after="0" w:line="240" w:lineRule="auto"/>
        <w:rPr>
          <w:rFonts w:ascii="Times New Roman" w:hAnsi="Times New Roman"/>
          <w:b/>
        </w:rPr>
      </w:pPr>
    </w:p>
    <w:p w:rsidR="00C513E9" w:rsidRPr="000A6DF5" w:rsidRDefault="00C513E9" w:rsidP="00A5014E">
      <w:pPr>
        <w:spacing w:after="0" w:line="240" w:lineRule="auto"/>
        <w:rPr>
          <w:rFonts w:ascii="Times New Roman" w:hAnsi="Times New Roman"/>
          <w:b/>
        </w:rPr>
      </w:pPr>
      <w:r w:rsidRPr="000A6DF5">
        <w:rPr>
          <w:rFonts w:ascii="Times New Roman" w:hAnsi="Times New Roman"/>
          <w:b/>
        </w:rPr>
        <w:t>8. Conţinuturi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1"/>
        <w:gridCol w:w="297"/>
        <w:gridCol w:w="2340"/>
        <w:gridCol w:w="2834"/>
      </w:tblGrid>
      <w:tr w:rsidR="00C513E9" w:rsidRPr="000A6DF5" w:rsidTr="00B0733E">
        <w:tc>
          <w:tcPr>
            <w:tcW w:w="5211" w:type="dxa"/>
            <w:shd w:val="clear" w:color="auto" w:fill="D9D9D9"/>
          </w:tcPr>
          <w:p w:rsidR="00C513E9" w:rsidRPr="000A6DF5" w:rsidRDefault="00C513E9" w:rsidP="00450A21">
            <w:pPr>
              <w:spacing w:after="0" w:line="240" w:lineRule="auto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8.1 Curs</w:t>
            </w:r>
          </w:p>
        </w:tc>
        <w:tc>
          <w:tcPr>
            <w:tcW w:w="2637" w:type="dxa"/>
            <w:gridSpan w:val="2"/>
          </w:tcPr>
          <w:p w:rsidR="00C513E9" w:rsidRPr="000A6DF5" w:rsidRDefault="00C513E9" w:rsidP="00450A21">
            <w:pPr>
              <w:spacing w:after="0" w:line="240" w:lineRule="auto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Metode de predare</w:t>
            </w:r>
          </w:p>
        </w:tc>
        <w:tc>
          <w:tcPr>
            <w:tcW w:w="2834" w:type="dxa"/>
          </w:tcPr>
          <w:p w:rsidR="00C513E9" w:rsidRPr="000A6DF5" w:rsidRDefault="00C513E9" w:rsidP="00450A21">
            <w:pPr>
              <w:spacing w:after="0" w:line="240" w:lineRule="auto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Observaţii</w:t>
            </w:r>
          </w:p>
        </w:tc>
      </w:tr>
      <w:tr w:rsidR="00C513E9" w:rsidRPr="000A6DF5" w:rsidTr="00B0733E">
        <w:tc>
          <w:tcPr>
            <w:tcW w:w="5211" w:type="dxa"/>
            <w:shd w:val="clear" w:color="auto" w:fill="D9D9D9"/>
          </w:tcPr>
          <w:p w:rsidR="00C513E9" w:rsidRPr="00F45761" w:rsidRDefault="002D02A4" w:rsidP="002D02A4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F45761">
              <w:rPr>
                <w:b/>
                <w:color w:val="auto"/>
                <w:sz w:val="22"/>
                <w:szCs w:val="22"/>
                <w:u w:val="single"/>
                <w:lang w:val="ro-RO"/>
              </w:rPr>
              <w:t>1.Prezentare generală a cursului.</w:t>
            </w:r>
            <w:r w:rsidRPr="00F45761">
              <w:rPr>
                <w:color w:val="auto"/>
                <w:sz w:val="22"/>
                <w:szCs w:val="22"/>
                <w:lang w:val="ro-RO"/>
              </w:rPr>
              <w:t xml:space="preserve"> </w:t>
            </w:r>
            <w:r w:rsidR="00B604BC" w:rsidRPr="00F45761">
              <w:rPr>
                <w:color w:val="auto"/>
                <w:sz w:val="22"/>
                <w:szCs w:val="22"/>
                <w:lang w:val="ro-RO"/>
              </w:rPr>
              <w:t xml:space="preserve">Noţiuni introductive </w:t>
            </w:r>
            <w:r w:rsidRPr="00F45761">
              <w:rPr>
                <w:color w:val="auto"/>
                <w:sz w:val="22"/>
                <w:szCs w:val="22"/>
                <w:lang w:val="ro-RO"/>
              </w:rPr>
              <w:t>privind</w:t>
            </w:r>
            <w:r w:rsidR="00B604BC" w:rsidRPr="00F45761">
              <w:rPr>
                <w:color w:val="auto"/>
                <w:sz w:val="22"/>
                <w:szCs w:val="22"/>
                <w:lang w:val="ro-RO"/>
              </w:rPr>
              <w:t xml:space="preserve"> administraţia publică (accepţiuni, organizare, structura, activitate)</w:t>
            </w:r>
            <w:r w:rsidR="00430F9D" w:rsidRPr="00F45761">
              <w:rPr>
                <w:color w:val="auto"/>
                <w:sz w:val="22"/>
                <w:szCs w:val="22"/>
                <w:lang w:val="ro-RO"/>
              </w:rPr>
              <w:t>,</w:t>
            </w:r>
            <w:r w:rsidR="00B604BC" w:rsidRPr="00F45761">
              <w:rPr>
                <w:color w:val="auto"/>
                <w:sz w:val="22"/>
                <w:szCs w:val="22"/>
                <w:lang w:val="ro-RO"/>
              </w:rPr>
              <w:t xml:space="preserve"> defin</w:t>
            </w:r>
            <w:r w:rsidR="00430F9D" w:rsidRPr="00F45761">
              <w:rPr>
                <w:color w:val="auto"/>
                <w:sz w:val="22"/>
                <w:szCs w:val="22"/>
                <w:lang w:val="ro-RO"/>
              </w:rPr>
              <w:t xml:space="preserve">irea dreptului </w:t>
            </w:r>
            <w:r w:rsidR="00F34A12" w:rsidRPr="00F45761">
              <w:rPr>
                <w:color w:val="auto"/>
                <w:sz w:val="22"/>
                <w:szCs w:val="22"/>
                <w:lang w:val="ro-RO"/>
              </w:rPr>
              <w:t>administrativ,</w:t>
            </w:r>
            <w:r w:rsidRPr="00F45761">
              <w:rPr>
                <w:color w:val="auto"/>
                <w:sz w:val="22"/>
                <w:szCs w:val="22"/>
                <w:lang w:val="ro-RO"/>
              </w:rPr>
              <w:t xml:space="preserve"> actul administrativ, legalitatea actelor</w:t>
            </w:r>
            <w:r w:rsidR="00430F9D" w:rsidRPr="00F45761">
              <w:rPr>
                <w:color w:val="auto"/>
                <w:sz w:val="22"/>
                <w:szCs w:val="22"/>
                <w:lang w:val="ro-RO"/>
              </w:rPr>
              <w:t xml:space="preserve"> administrative</w:t>
            </w:r>
            <w:r w:rsidRPr="00F45761">
              <w:rPr>
                <w:color w:val="auto"/>
                <w:sz w:val="22"/>
                <w:szCs w:val="22"/>
                <w:lang w:val="ro-RO"/>
              </w:rPr>
              <w:t>, contenciosul administrativ</w:t>
            </w:r>
          </w:p>
          <w:p w:rsidR="00CC657D" w:rsidRPr="000A6DF5" w:rsidRDefault="00CC657D" w:rsidP="00025F9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30F9D" w:rsidRPr="00F45761" w:rsidRDefault="002D02A4" w:rsidP="00CC657D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  <w:r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2. </w:t>
            </w:r>
            <w:r w:rsidR="00F34A12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- </w:t>
            </w:r>
            <w:proofErr w:type="spellStart"/>
            <w:r w:rsidR="00CC657D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Controlul</w:t>
            </w:r>
            <w:proofErr w:type="spellEnd"/>
            <w:r w:rsidR="00CC657D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CC657D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exercitat</w:t>
            </w:r>
            <w:proofErr w:type="spellEnd"/>
            <w:r w:rsidR="00CC657D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CC657D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asupra</w:t>
            </w:r>
            <w:proofErr w:type="spellEnd"/>
            <w:r w:rsidR="00CC657D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CC657D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administraţiei</w:t>
            </w:r>
            <w:proofErr w:type="spellEnd"/>
            <w:r w:rsidR="00CC657D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CC657D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publice</w:t>
            </w:r>
            <w:proofErr w:type="spellEnd"/>
            <w:r w:rsidR="00CC657D" w:rsidRPr="00F45761">
              <w:rPr>
                <w:color w:val="auto"/>
                <w:sz w:val="22"/>
                <w:szCs w:val="22"/>
                <w:lang w:val="fr-FR"/>
              </w:rPr>
              <w:t xml:space="preserve">: </w:t>
            </w:r>
            <w:proofErr w:type="spellStart"/>
            <w:r w:rsidR="00CC657D" w:rsidRPr="00F45761">
              <w:rPr>
                <w:color w:val="auto"/>
                <w:sz w:val="22"/>
                <w:szCs w:val="22"/>
                <w:lang w:val="fr-FR"/>
              </w:rPr>
              <w:t>noţiunea</w:t>
            </w:r>
            <w:proofErr w:type="spellEnd"/>
            <w:r w:rsidR="00CC657D" w:rsidRPr="00F45761">
              <w:rPr>
                <w:color w:val="auto"/>
                <w:sz w:val="22"/>
                <w:szCs w:val="22"/>
                <w:lang w:val="fr-FR"/>
              </w:rPr>
              <w:t xml:space="preserve">, </w:t>
            </w:r>
            <w:proofErr w:type="spellStart"/>
            <w:r w:rsidR="00CC657D" w:rsidRPr="00F45761">
              <w:rPr>
                <w:color w:val="auto"/>
                <w:sz w:val="22"/>
                <w:szCs w:val="22"/>
                <w:lang w:val="fr-FR"/>
              </w:rPr>
              <w:t>rolul</w:t>
            </w:r>
            <w:proofErr w:type="spellEnd"/>
            <w:r w:rsidR="00CC657D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CC657D" w:rsidRPr="00F45761">
              <w:rPr>
                <w:color w:val="auto"/>
                <w:sz w:val="22"/>
                <w:szCs w:val="22"/>
                <w:lang w:val="fr-FR"/>
              </w:rPr>
              <w:t>şi</w:t>
            </w:r>
            <w:proofErr w:type="spellEnd"/>
            <w:r w:rsidR="00CC657D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CC657D" w:rsidRPr="00F45761">
              <w:rPr>
                <w:color w:val="auto"/>
                <w:sz w:val="22"/>
                <w:szCs w:val="22"/>
                <w:lang w:val="fr-FR"/>
              </w:rPr>
              <w:t>funcţiile</w:t>
            </w:r>
            <w:proofErr w:type="spellEnd"/>
            <w:r w:rsidR="00CC657D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CC657D" w:rsidRPr="00F45761">
              <w:rPr>
                <w:color w:val="auto"/>
                <w:sz w:val="22"/>
                <w:szCs w:val="22"/>
                <w:lang w:val="fr-FR"/>
              </w:rPr>
              <w:t>controlului</w:t>
            </w:r>
            <w:proofErr w:type="spellEnd"/>
            <w:r w:rsidR="00CC657D" w:rsidRPr="00F45761">
              <w:rPr>
                <w:color w:val="auto"/>
                <w:sz w:val="22"/>
                <w:szCs w:val="22"/>
                <w:lang w:val="fr-FR"/>
              </w:rPr>
              <w:t xml:space="preserve">; </w:t>
            </w:r>
            <w:proofErr w:type="spellStart"/>
            <w:r w:rsidR="00CC657D" w:rsidRPr="00F45761">
              <w:rPr>
                <w:color w:val="auto"/>
                <w:sz w:val="22"/>
                <w:szCs w:val="22"/>
                <w:lang w:val="fr-FR"/>
              </w:rPr>
              <w:t>fundamentarea</w:t>
            </w:r>
            <w:proofErr w:type="spellEnd"/>
            <w:r w:rsidR="00CC657D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CC657D" w:rsidRPr="00F45761">
              <w:rPr>
                <w:color w:val="auto"/>
                <w:sz w:val="22"/>
                <w:szCs w:val="22"/>
                <w:lang w:val="fr-FR"/>
              </w:rPr>
              <w:t>şi</w:t>
            </w:r>
            <w:proofErr w:type="spellEnd"/>
            <w:r w:rsidR="00CC657D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CC657D" w:rsidRPr="00F45761">
              <w:rPr>
                <w:color w:val="auto"/>
                <w:sz w:val="22"/>
                <w:szCs w:val="22"/>
                <w:lang w:val="fr-FR"/>
              </w:rPr>
              <w:t>cl</w:t>
            </w:r>
            <w:r w:rsidR="00F34A12" w:rsidRPr="00F45761">
              <w:rPr>
                <w:color w:val="auto"/>
                <w:sz w:val="22"/>
                <w:szCs w:val="22"/>
                <w:lang w:val="fr-FR"/>
              </w:rPr>
              <w:t>asificarea</w:t>
            </w:r>
            <w:proofErr w:type="spellEnd"/>
            <w:r w:rsidR="00F34A12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34A12" w:rsidRPr="00F45761">
              <w:rPr>
                <w:color w:val="auto"/>
                <w:sz w:val="22"/>
                <w:szCs w:val="22"/>
                <w:lang w:val="fr-FR"/>
              </w:rPr>
              <w:t>formelor</w:t>
            </w:r>
            <w:proofErr w:type="spellEnd"/>
            <w:r w:rsidR="00F34A12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F34A12" w:rsidRPr="00F45761">
              <w:rPr>
                <w:color w:val="auto"/>
                <w:sz w:val="22"/>
                <w:szCs w:val="22"/>
                <w:lang w:val="fr-FR"/>
              </w:rPr>
              <w:t>controlului</w:t>
            </w:r>
            <w:proofErr w:type="spellEnd"/>
            <w:r w:rsidR="00F34A12" w:rsidRPr="00F45761">
              <w:rPr>
                <w:color w:val="auto"/>
                <w:sz w:val="22"/>
                <w:szCs w:val="22"/>
                <w:lang w:val="fr-FR"/>
              </w:rPr>
              <w:t xml:space="preserve"> (</w:t>
            </w:r>
            <w:r w:rsidR="00CC657D" w:rsidRPr="00F45761">
              <w:rPr>
                <w:color w:val="auto"/>
                <w:sz w:val="22"/>
                <w:szCs w:val="22"/>
                <w:lang w:val="fr-FR"/>
              </w:rPr>
              <w:t xml:space="preserve">control </w:t>
            </w:r>
            <w:proofErr w:type="spellStart"/>
            <w:r w:rsidR="00CC657D" w:rsidRPr="00F45761">
              <w:rPr>
                <w:color w:val="auto"/>
                <w:sz w:val="22"/>
                <w:szCs w:val="22"/>
                <w:lang w:val="fr-FR"/>
              </w:rPr>
              <w:t>administrativ</w:t>
            </w:r>
            <w:proofErr w:type="spellEnd"/>
            <w:r w:rsidR="00CC657D" w:rsidRPr="00F45761">
              <w:rPr>
                <w:color w:val="auto"/>
                <w:sz w:val="22"/>
                <w:szCs w:val="22"/>
                <w:lang w:val="fr-FR"/>
              </w:rPr>
              <w:t xml:space="preserve">, control </w:t>
            </w:r>
            <w:proofErr w:type="spellStart"/>
            <w:r w:rsidR="00CC657D" w:rsidRPr="00F45761">
              <w:rPr>
                <w:color w:val="auto"/>
                <w:sz w:val="22"/>
                <w:szCs w:val="22"/>
                <w:lang w:val="fr-FR"/>
              </w:rPr>
              <w:t>politic</w:t>
            </w:r>
            <w:proofErr w:type="spellEnd"/>
            <w:r w:rsidR="00CC657D" w:rsidRPr="00F45761">
              <w:rPr>
                <w:color w:val="auto"/>
                <w:sz w:val="22"/>
                <w:szCs w:val="22"/>
                <w:lang w:val="fr-FR"/>
              </w:rPr>
              <w:t xml:space="preserve">, </w:t>
            </w:r>
            <w:proofErr w:type="spellStart"/>
            <w:r w:rsidR="00CC657D" w:rsidRPr="00F45761">
              <w:rPr>
                <w:color w:val="auto"/>
                <w:sz w:val="22"/>
                <w:szCs w:val="22"/>
                <w:lang w:val="fr-FR"/>
              </w:rPr>
              <w:t>controlul</w:t>
            </w:r>
            <w:proofErr w:type="spellEnd"/>
            <w:r w:rsidR="00CC657D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CC657D" w:rsidRPr="00F45761">
              <w:rPr>
                <w:color w:val="auto"/>
                <w:sz w:val="22"/>
                <w:szCs w:val="22"/>
                <w:lang w:val="fr-FR"/>
              </w:rPr>
              <w:t>exercitat</w:t>
            </w:r>
            <w:proofErr w:type="spellEnd"/>
            <w:r w:rsidR="00CC657D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CC657D" w:rsidRPr="00F45761">
              <w:rPr>
                <w:color w:val="auto"/>
                <w:sz w:val="22"/>
                <w:szCs w:val="22"/>
                <w:lang w:val="fr-FR"/>
              </w:rPr>
              <w:t>prin</w:t>
            </w:r>
            <w:proofErr w:type="spellEnd"/>
            <w:r w:rsidR="00CC657D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CC657D" w:rsidRPr="00F45761">
              <w:rPr>
                <w:color w:val="auto"/>
                <w:sz w:val="22"/>
                <w:szCs w:val="22"/>
                <w:lang w:val="fr-FR"/>
              </w:rPr>
              <w:t>autorităţi</w:t>
            </w:r>
            <w:proofErr w:type="spellEnd"/>
            <w:r w:rsidR="00CC657D" w:rsidRPr="00F45761">
              <w:rPr>
                <w:color w:val="auto"/>
                <w:sz w:val="22"/>
                <w:szCs w:val="22"/>
                <w:lang w:val="fr-FR"/>
              </w:rPr>
              <w:t xml:space="preserve"> autonome, </w:t>
            </w:r>
            <w:proofErr w:type="spellStart"/>
            <w:r w:rsidR="00CC657D" w:rsidRPr="00F45761">
              <w:rPr>
                <w:color w:val="auto"/>
                <w:sz w:val="22"/>
                <w:szCs w:val="22"/>
                <w:lang w:val="fr-FR"/>
              </w:rPr>
              <w:t>controlul</w:t>
            </w:r>
            <w:proofErr w:type="spellEnd"/>
            <w:r w:rsidR="00CC657D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CC657D" w:rsidRPr="00F45761">
              <w:rPr>
                <w:color w:val="auto"/>
                <w:sz w:val="22"/>
                <w:szCs w:val="22"/>
                <w:lang w:val="fr-FR"/>
              </w:rPr>
              <w:t>jurisdicţional</w:t>
            </w:r>
            <w:proofErr w:type="spellEnd"/>
            <w:r w:rsidR="00CC657D" w:rsidRPr="00F45761">
              <w:rPr>
                <w:color w:val="auto"/>
                <w:sz w:val="22"/>
                <w:szCs w:val="22"/>
                <w:lang w:val="fr-FR"/>
              </w:rPr>
              <w:t xml:space="preserve">, </w:t>
            </w:r>
            <w:proofErr w:type="spellStart"/>
            <w:r w:rsidR="00CC657D" w:rsidRPr="00F45761">
              <w:rPr>
                <w:color w:val="auto"/>
                <w:sz w:val="22"/>
                <w:szCs w:val="22"/>
                <w:lang w:val="fr-FR"/>
              </w:rPr>
              <w:t>controlul</w:t>
            </w:r>
            <w:proofErr w:type="spellEnd"/>
            <w:r w:rsidR="00CC657D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CC657D" w:rsidRPr="00F45761">
              <w:rPr>
                <w:color w:val="auto"/>
                <w:sz w:val="22"/>
                <w:szCs w:val="22"/>
                <w:lang w:val="fr-FR"/>
              </w:rPr>
              <w:t>exercitat</w:t>
            </w:r>
            <w:proofErr w:type="spellEnd"/>
            <w:r w:rsidR="00CC657D" w:rsidRPr="00F45761">
              <w:rPr>
                <w:color w:val="auto"/>
                <w:sz w:val="22"/>
                <w:szCs w:val="22"/>
                <w:lang w:val="fr-FR"/>
              </w:rPr>
              <w:t xml:space="preserve"> de </w:t>
            </w:r>
            <w:proofErr w:type="spellStart"/>
            <w:r w:rsidR="00CC657D" w:rsidRPr="00F45761">
              <w:rPr>
                <w:color w:val="auto"/>
                <w:sz w:val="22"/>
                <w:szCs w:val="22"/>
                <w:lang w:val="fr-FR"/>
              </w:rPr>
              <w:t>societatea</w:t>
            </w:r>
            <w:proofErr w:type="spellEnd"/>
            <w:r w:rsidR="00CC657D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CC657D" w:rsidRPr="00F45761">
              <w:rPr>
                <w:color w:val="auto"/>
                <w:sz w:val="22"/>
                <w:szCs w:val="22"/>
                <w:lang w:val="fr-FR"/>
              </w:rPr>
              <w:t>civilă</w:t>
            </w:r>
            <w:proofErr w:type="spellEnd"/>
            <w:r w:rsidR="00F34A12" w:rsidRPr="00F45761">
              <w:rPr>
                <w:color w:val="auto"/>
                <w:sz w:val="22"/>
                <w:szCs w:val="22"/>
                <w:lang w:val="fr-FR"/>
              </w:rPr>
              <w:t>)</w:t>
            </w:r>
            <w:r w:rsidR="00CC657D" w:rsidRPr="00F45761">
              <w:rPr>
                <w:color w:val="auto"/>
                <w:sz w:val="22"/>
                <w:szCs w:val="22"/>
                <w:lang w:val="fr-FR"/>
              </w:rPr>
              <w:t xml:space="preserve">. </w:t>
            </w:r>
          </w:p>
          <w:p w:rsidR="003A44C8" w:rsidRPr="00F45761" w:rsidRDefault="00F34A12" w:rsidP="003A44C8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  <w:r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-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Noţiunea</w:t>
            </w:r>
            <w:proofErr w:type="spellEnd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de „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contencios</w:t>
            </w:r>
            <w:proofErr w:type="spellEnd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administrativ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u w:val="single"/>
                <w:lang w:val="fr-FR"/>
              </w:rPr>
              <w:t>”</w:t>
            </w:r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: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semnificaţie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;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evoluţia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reglementărilor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cu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privire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la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contenciosul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administrativ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român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;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fundamente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constituţionale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în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materia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contenciosului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administrativ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. </w:t>
            </w:r>
          </w:p>
          <w:p w:rsidR="00430F9D" w:rsidRPr="00F45761" w:rsidRDefault="00430F9D" w:rsidP="003A44C8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</w:p>
          <w:p w:rsidR="003A44C8" w:rsidRPr="00F45761" w:rsidRDefault="00430F9D" w:rsidP="003A44C8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  <w:r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3. </w:t>
            </w:r>
            <w:r w:rsidR="00F34A12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-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Principalele</w:t>
            </w:r>
            <w:proofErr w:type="spellEnd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caracteristici</w:t>
            </w:r>
            <w:proofErr w:type="spellEnd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ale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Legii</w:t>
            </w:r>
            <w:proofErr w:type="spellEnd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contenciosului</w:t>
            </w:r>
            <w:proofErr w:type="spellEnd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administrativ</w:t>
            </w:r>
            <w:proofErr w:type="spellEnd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nr. 554/2004 </w:t>
            </w:r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–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prezentare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generală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;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sinteza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elementelor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de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noutate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în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raport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cu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reglementările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anterioare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. </w:t>
            </w:r>
          </w:p>
          <w:p w:rsidR="00430F9D" w:rsidRPr="00F45761" w:rsidRDefault="00430F9D" w:rsidP="003A44C8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</w:p>
          <w:p w:rsidR="003A44C8" w:rsidRPr="00F45761" w:rsidRDefault="00430F9D" w:rsidP="003A44C8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  <w:r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4.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Condiţiile</w:t>
            </w:r>
            <w:proofErr w:type="spellEnd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acţiunii</w:t>
            </w:r>
            <w:proofErr w:type="spellEnd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direct</w:t>
            </w:r>
            <w:r w:rsidR="00F34A12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e </w:t>
            </w:r>
            <w:proofErr w:type="spellStart"/>
            <w:r w:rsidR="00F34A12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în</w:t>
            </w:r>
            <w:proofErr w:type="spellEnd"/>
            <w:r w:rsidR="00F34A12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F34A12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contencios</w:t>
            </w:r>
            <w:proofErr w:type="spellEnd"/>
            <w:r w:rsidR="00F34A12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F34A12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administrativ</w:t>
            </w:r>
            <w:proofErr w:type="spellEnd"/>
            <w:r w:rsidR="00F34A12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(</w:t>
            </w:r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1)</w:t>
            </w:r>
            <w:r w:rsidR="003A44C8" w:rsidRPr="00F45761">
              <w:rPr>
                <w:b/>
                <w:bCs/>
                <w:color w:val="auto"/>
                <w:sz w:val="22"/>
                <w:szCs w:val="22"/>
                <w:lang w:val="fr-FR"/>
              </w:rPr>
              <w:t xml:space="preserve">: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delimitarea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sferei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condiţiilor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;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fenomenul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de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constituţionalizare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în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materia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contenciosului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administrativ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;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analiza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reglementărilor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precedente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. </w:t>
            </w:r>
          </w:p>
          <w:p w:rsidR="003A44C8" w:rsidRPr="00F45761" w:rsidRDefault="00F34A12" w:rsidP="003A44C8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  <w:r w:rsidRPr="00F45761">
              <w:rPr>
                <w:color w:val="auto"/>
                <w:sz w:val="22"/>
                <w:szCs w:val="22"/>
                <w:lang w:val="fr-FR"/>
              </w:rPr>
              <w:t xml:space="preserve">- </w:t>
            </w:r>
            <w:r w:rsidR="00430F9D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Condiţiile</w:t>
            </w:r>
            <w:proofErr w:type="spellEnd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acţiunii</w:t>
            </w:r>
            <w:proofErr w:type="spellEnd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directe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în</w:t>
            </w:r>
            <w:proofErr w:type="spellEnd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contencios</w:t>
            </w:r>
            <w:proofErr w:type="spellEnd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administrativ</w:t>
            </w:r>
            <w:proofErr w:type="spellEnd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(</w:t>
            </w:r>
            <w:r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2</w:t>
            </w:r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)</w:t>
            </w:r>
            <w:r w:rsidR="003A44C8" w:rsidRPr="00F45761">
              <w:rPr>
                <w:b/>
                <w:bCs/>
                <w:color w:val="auto"/>
                <w:sz w:val="22"/>
                <w:szCs w:val="22"/>
                <w:lang w:val="fr-FR"/>
              </w:rPr>
              <w:t xml:space="preserve">: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condiţia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ca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actul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atacat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să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fie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act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administrativ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;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condiţia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ca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actul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să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vatăme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un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drept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sau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un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interes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legitim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; </w:t>
            </w:r>
          </w:p>
          <w:p w:rsidR="00430F9D" w:rsidRPr="00F45761" w:rsidRDefault="00430F9D" w:rsidP="003A44C8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</w:p>
          <w:p w:rsidR="00F34A12" w:rsidRPr="00F45761" w:rsidRDefault="00F34A12" w:rsidP="003A44C8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  <w:r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5</w:t>
            </w:r>
            <w:r w:rsidR="00430F9D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.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Condiţiile</w:t>
            </w:r>
            <w:proofErr w:type="spellEnd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acţiunii</w:t>
            </w:r>
            <w:proofErr w:type="spellEnd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directe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în</w:t>
            </w:r>
            <w:proofErr w:type="spellEnd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contencios</w:t>
            </w:r>
            <w:proofErr w:type="spellEnd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administrativ</w:t>
            </w:r>
            <w:proofErr w:type="spellEnd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(</w:t>
            </w:r>
            <w:r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3</w:t>
            </w:r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)</w:t>
            </w:r>
            <w:r w:rsidR="003A44C8" w:rsidRPr="00F45761">
              <w:rPr>
                <w:b/>
                <w:bCs/>
                <w:color w:val="auto"/>
                <w:sz w:val="22"/>
                <w:szCs w:val="22"/>
                <w:lang w:val="fr-FR"/>
              </w:rPr>
              <w:t xml:space="preserve">: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condiţia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ca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actul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să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emane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de la o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autoritate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publică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;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condiţia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îndeplinirii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procedurii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administrative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prealabile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. </w:t>
            </w:r>
          </w:p>
          <w:p w:rsidR="003A44C8" w:rsidRPr="00F45761" w:rsidRDefault="00F34A12" w:rsidP="003A44C8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  <w:r w:rsidRPr="00F45761">
              <w:rPr>
                <w:color w:val="auto"/>
                <w:sz w:val="22"/>
                <w:szCs w:val="22"/>
                <w:lang w:val="fr-FR"/>
              </w:rPr>
              <w:t xml:space="preserve">-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Termenul</w:t>
            </w:r>
            <w:proofErr w:type="spellEnd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de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introducere</w:t>
            </w:r>
            <w:proofErr w:type="spellEnd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a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acţiunii</w:t>
            </w:r>
            <w:proofErr w:type="spellEnd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în</w:t>
            </w:r>
            <w:proofErr w:type="spellEnd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contencios</w:t>
            </w:r>
            <w:proofErr w:type="spellEnd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administrativ</w:t>
            </w:r>
            <w:proofErr w:type="spellEnd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condiţia</w:t>
            </w:r>
            <w:proofErr w:type="spellEnd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termenului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: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reglementări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legale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,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interpretare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,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semnificaţie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. </w:t>
            </w:r>
          </w:p>
          <w:p w:rsidR="00430F9D" w:rsidRPr="00F45761" w:rsidRDefault="00430F9D" w:rsidP="003A44C8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</w:p>
          <w:p w:rsidR="003A44C8" w:rsidRPr="00F45761" w:rsidRDefault="00F34A12" w:rsidP="003A44C8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  <w:r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6</w:t>
            </w:r>
            <w:r w:rsidR="00430F9D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.</w:t>
            </w:r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Actele</w:t>
            </w:r>
            <w:proofErr w:type="spellEnd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administrative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exceptate</w:t>
            </w:r>
            <w:proofErr w:type="spellEnd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de la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controlul</w:t>
            </w:r>
            <w:proofErr w:type="spellEnd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în</w:t>
            </w:r>
            <w:proofErr w:type="spellEnd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contencios</w:t>
            </w:r>
            <w:proofErr w:type="spellEnd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administrativ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: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delimitarea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sferei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,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mutaţiile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produse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în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materie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prin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Legea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de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revizuire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şi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prin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noile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dispoziţii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legale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înmatrie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,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analiza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regimului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juridic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aplicabil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fiecărei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categorii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de acte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exceptate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. </w:t>
            </w:r>
          </w:p>
          <w:p w:rsidR="00430F9D" w:rsidRPr="00F45761" w:rsidRDefault="00430F9D" w:rsidP="003A44C8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</w:p>
          <w:p w:rsidR="003A44C8" w:rsidRPr="00F45761" w:rsidRDefault="00F34A12" w:rsidP="003A44C8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  <w:r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7</w:t>
            </w:r>
            <w:r w:rsidR="00430F9D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.</w:t>
            </w:r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Procedura</w:t>
            </w:r>
            <w:proofErr w:type="spellEnd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în</w:t>
            </w:r>
            <w:proofErr w:type="spellEnd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materia</w:t>
            </w:r>
            <w:proofErr w:type="spellEnd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contenciosului</w:t>
            </w:r>
            <w:proofErr w:type="spellEnd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r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administrative (1)</w:t>
            </w:r>
            <w:r w:rsidR="003A44C8" w:rsidRPr="00F45761">
              <w:rPr>
                <w:b/>
                <w:bCs/>
                <w:color w:val="auto"/>
                <w:sz w:val="22"/>
                <w:szCs w:val="22"/>
                <w:lang w:val="fr-FR"/>
              </w:rPr>
              <w:t xml:space="preserve">: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particularităţile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procedurii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>.</w:t>
            </w:r>
          </w:p>
          <w:p w:rsidR="00F34A12" w:rsidRPr="00F45761" w:rsidRDefault="00F34A12" w:rsidP="003A44C8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</w:p>
          <w:p w:rsidR="00430F9D" w:rsidRPr="00F45761" w:rsidRDefault="00F34A12" w:rsidP="003A44C8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  <w:r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8. </w:t>
            </w:r>
            <w:proofErr w:type="spellStart"/>
            <w:r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Procedura</w:t>
            </w:r>
            <w:proofErr w:type="spellEnd"/>
            <w:r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în</w:t>
            </w:r>
            <w:proofErr w:type="spellEnd"/>
            <w:r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materia</w:t>
            </w:r>
            <w:proofErr w:type="spellEnd"/>
            <w:r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contenciosului</w:t>
            </w:r>
            <w:proofErr w:type="spellEnd"/>
            <w:r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administrative (2)</w:t>
            </w:r>
            <w:r w:rsidRPr="00F45761">
              <w:rPr>
                <w:b/>
                <w:bCs/>
                <w:color w:val="auto"/>
                <w:sz w:val="22"/>
                <w:szCs w:val="22"/>
                <w:lang w:val="fr-FR"/>
              </w:rPr>
              <w:t xml:space="preserve">: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particularităţile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procedurii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; aspecte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relevante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din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jurisprudenţa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CEDO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şi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a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Curţii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Justiţie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de la Luxemburg. </w:t>
            </w:r>
          </w:p>
          <w:p w:rsidR="00F34A12" w:rsidRPr="00F45761" w:rsidRDefault="00F34A12" w:rsidP="003A44C8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</w:p>
          <w:p w:rsidR="003A44C8" w:rsidRPr="00F45761" w:rsidRDefault="00E67129" w:rsidP="003A44C8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  <w:r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9</w:t>
            </w:r>
            <w:r w:rsidR="00430F9D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.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Regimul</w:t>
            </w:r>
            <w:proofErr w:type="spellEnd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acţiunilor</w:t>
            </w:r>
            <w:proofErr w:type="spellEnd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având</w:t>
            </w:r>
            <w:proofErr w:type="spellEnd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ca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obiect</w:t>
            </w:r>
            <w:proofErr w:type="spellEnd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contracte administrative</w:t>
            </w:r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: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elemente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specifice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;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instanţa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competentă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;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termene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;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procedura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de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conciliere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;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obiectul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acţiun</w:t>
            </w:r>
            <w:r w:rsidR="00430F9D" w:rsidRPr="00F45761">
              <w:rPr>
                <w:color w:val="auto"/>
                <w:sz w:val="22"/>
                <w:szCs w:val="22"/>
                <w:lang w:val="fr-FR"/>
              </w:rPr>
              <w:t>ii</w:t>
            </w:r>
            <w:proofErr w:type="spellEnd"/>
            <w:r w:rsidR="00430F9D" w:rsidRPr="00F45761">
              <w:rPr>
                <w:color w:val="auto"/>
                <w:sz w:val="22"/>
                <w:szCs w:val="22"/>
                <w:lang w:val="fr-FR"/>
              </w:rPr>
              <w:t xml:space="preserve">; </w:t>
            </w:r>
            <w:proofErr w:type="spellStart"/>
            <w:r w:rsidR="00430F9D" w:rsidRPr="00F45761">
              <w:rPr>
                <w:color w:val="auto"/>
                <w:sz w:val="22"/>
                <w:szCs w:val="22"/>
                <w:lang w:val="fr-FR"/>
              </w:rPr>
              <w:t>timbrare</w:t>
            </w:r>
            <w:proofErr w:type="spellEnd"/>
            <w:r w:rsidR="00430F9D" w:rsidRPr="00F45761">
              <w:rPr>
                <w:color w:val="auto"/>
                <w:sz w:val="22"/>
                <w:szCs w:val="22"/>
                <w:lang w:val="fr-FR"/>
              </w:rPr>
              <w:t xml:space="preserve">; </w:t>
            </w:r>
            <w:proofErr w:type="spellStart"/>
            <w:r w:rsidR="00430F9D" w:rsidRPr="00F45761">
              <w:rPr>
                <w:color w:val="auto"/>
                <w:sz w:val="22"/>
                <w:szCs w:val="22"/>
                <w:lang w:val="fr-FR"/>
              </w:rPr>
              <w:t>soluţii</w:t>
            </w:r>
            <w:proofErr w:type="spellEnd"/>
            <w:r w:rsidR="00430F9D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430F9D" w:rsidRPr="00F45761">
              <w:rPr>
                <w:color w:val="auto"/>
                <w:sz w:val="22"/>
                <w:szCs w:val="22"/>
                <w:lang w:val="fr-FR"/>
              </w:rPr>
              <w:t>posibile</w:t>
            </w:r>
            <w:proofErr w:type="spellEnd"/>
            <w:r w:rsidR="00430F9D" w:rsidRPr="00F45761">
              <w:rPr>
                <w:color w:val="auto"/>
                <w:sz w:val="22"/>
                <w:szCs w:val="22"/>
                <w:lang w:val="fr-FR"/>
              </w:rPr>
              <w:t>.</w:t>
            </w:r>
          </w:p>
          <w:p w:rsidR="00430F9D" w:rsidRPr="00F45761" w:rsidRDefault="00430F9D" w:rsidP="003A44C8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</w:p>
          <w:p w:rsidR="003A44C8" w:rsidRPr="00F45761" w:rsidRDefault="00430F9D" w:rsidP="003A44C8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  <w:r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1</w:t>
            </w:r>
            <w:r w:rsidR="00E67129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0</w:t>
            </w:r>
            <w:r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.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Regimul</w:t>
            </w:r>
            <w:proofErr w:type="spellEnd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acţiunilor</w:t>
            </w:r>
            <w:proofErr w:type="spellEnd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îndreptate</w:t>
            </w:r>
            <w:proofErr w:type="spellEnd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împotriva</w:t>
            </w:r>
            <w:proofErr w:type="spellEnd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ordonanţelor</w:t>
            </w:r>
            <w:proofErr w:type="spellEnd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Guvernului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: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temeiul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constituţional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şi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legal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;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analiza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dispoziţiilor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Legii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nr. 554/2004;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jurisprudenţa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Curţii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Constituţionale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în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materie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. </w:t>
            </w:r>
          </w:p>
          <w:p w:rsidR="00430F9D" w:rsidRPr="00F45761" w:rsidRDefault="00430F9D" w:rsidP="003A44C8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</w:p>
          <w:p w:rsidR="00E67129" w:rsidRPr="00F45761" w:rsidRDefault="00430F9D" w:rsidP="003A44C8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  <w:r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1</w:t>
            </w:r>
            <w:r w:rsidR="00E67129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1</w:t>
            </w:r>
            <w:r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.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Excepţia</w:t>
            </w:r>
            <w:proofErr w:type="spellEnd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de </w:t>
            </w:r>
            <w:proofErr w:type="spellStart"/>
            <w:r w:rsidR="003A44C8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nelegalitate</w:t>
            </w:r>
            <w:proofErr w:type="spellEnd"/>
            <w:r w:rsidR="00E67129"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(1)</w:t>
            </w:r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: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semnificaţia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;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evoluţia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lastRenderedPageBreak/>
              <w:t>reglementărilor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;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sferă</w:t>
            </w:r>
            <w:proofErr w:type="spellEnd"/>
            <w:r w:rsidR="003A44C8" w:rsidRPr="00F45761">
              <w:rPr>
                <w:color w:val="auto"/>
                <w:sz w:val="22"/>
                <w:szCs w:val="22"/>
                <w:lang w:val="fr-FR"/>
              </w:rPr>
              <w:t xml:space="preserve"> de </w:t>
            </w:r>
            <w:proofErr w:type="spellStart"/>
            <w:r w:rsidR="003A44C8" w:rsidRPr="00F45761">
              <w:rPr>
                <w:color w:val="auto"/>
                <w:sz w:val="22"/>
                <w:szCs w:val="22"/>
                <w:lang w:val="fr-FR"/>
              </w:rPr>
              <w:t>cuprindere</w:t>
            </w:r>
            <w:proofErr w:type="spellEnd"/>
            <w:r w:rsidR="00E67129" w:rsidRPr="00F45761">
              <w:rPr>
                <w:color w:val="auto"/>
                <w:sz w:val="22"/>
                <w:szCs w:val="22"/>
                <w:lang w:val="fr-FR"/>
              </w:rPr>
              <w:t>.</w:t>
            </w:r>
          </w:p>
          <w:p w:rsidR="00E67129" w:rsidRPr="00F45761" w:rsidRDefault="00E67129" w:rsidP="003A44C8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</w:p>
          <w:p w:rsidR="00E67129" w:rsidRPr="00F45761" w:rsidRDefault="00E67129" w:rsidP="00E67129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  <w:r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12.</w:t>
            </w:r>
            <w:proofErr w:type="spellStart"/>
            <w:r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Excepţia</w:t>
            </w:r>
            <w:proofErr w:type="spellEnd"/>
            <w:r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de </w:t>
            </w:r>
            <w:proofErr w:type="spellStart"/>
            <w:r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nelegalitate</w:t>
            </w:r>
            <w:proofErr w:type="spellEnd"/>
            <w:r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(2)</w:t>
            </w:r>
            <w:r w:rsidRPr="00F45761">
              <w:rPr>
                <w:color w:val="auto"/>
                <w:sz w:val="22"/>
                <w:szCs w:val="22"/>
                <w:lang w:val="fr-FR"/>
              </w:rPr>
              <w:t xml:space="preserve">: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procedura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specifică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>.</w:t>
            </w:r>
          </w:p>
          <w:p w:rsidR="00E67129" w:rsidRPr="00F45761" w:rsidRDefault="00E67129" w:rsidP="003A44C8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</w:p>
          <w:p w:rsidR="00430F9D" w:rsidRPr="000A6DF5" w:rsidRDefault="00430F9D" w:rsidP="003A44C8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F45761">
              <w:rPr>
                <w:b/>
                <w:color w:val="auto"/>
                <w:sz w:val="22"/>
                <w:szCs w:val="22"/>
                <w:u w:val="single"/>
                <w:lang w:val="fr-FR"/>
              </w:rPr>
              <w:t xml:space="preserve">13. </w:t>
            </w:r>
            <w:proofErr w:type="spellStart"/>
            <w:r w:rsidRPr="00F45761">
              <w:rPr>
                <w:b/>
                <w:color w:val="auto"/>
                <w:sz w:val="22"/>
                <w:szCs w:val="22"/>
                <w:u w:val="single"/>
                <w:lang w:val="fr-FR"/>
              </w:rPr>
              <w:t>Executarea</w:t>
            </w:r>
            <w:proofErr w:type="spellEnd"/>
            <w:r w:rsidRPr="00F45761">
              <w:rPr>
                <w:b/>
                <w:color w:val="auto"/>
                <w:sz w:val="22"/>
                <w:szCs w:val="22"/>
                <w:u w:val="single"/>
                <w:lang w:val="fr-FR"/>
              </w:rPr>
              <w:t xml:space="preserve"> hot</w:t>
            </w:r>
            <w:r w:rsidRPr="000A6DF5">
              <w:rPr>
                <w:b/>
                <w:color w:val="auto"/>
                <w:sz w:val="22"/>
                <w:szCs w:val="22"/>
                <w:u w:val="single"/>
                <w:lang w:val="ro-RO"/>
              </w:rPr>
              <w:t xml:space="preserve">ărârilor judecătorești </w:t>
            </w:r>
            <w:r w:rsidRPr="000A6DF5">
              <w:rPr>
                <w:color w:val="auto"/>
                <w:sz w:val="22"/>
                <w:szCs w:val="22"/>
                <w:lang w:val="ro-RO"/>
              </w:rPr>
              <w:t xml:space="preserve">pronunțate de instanțele de contencios administrativ. </w:t>
            </w:r>
          </w:p>
          <w:p w:rsidR="00430F9D" w:rsidRPr="000A6DF5" w:rsidRDefault="00430F9D" w:rsidP="003A44C8">
            <w:pPr>
              <w:pStyle w:val="Default"/>
              <w:rPr>
                <w:b/>
                <w:color w:val="auto"/>
                <w:sz w:val="22"/>
                <w:szCs w:val="22"/>
                <w:u w:val="single"/>
                <w:lang w:val="ro-RO"/>
              </w:rPr>
            </w:pPr>
          </w:p>
          <w:p w:rsidR="00430F9D" w:rsidRPr="000A6DF5" w:rsidRDefault="00430F9D" w:rsidP="003A44C8">
            <w:pPr>
              <w:pStyle w:val="Default"/>
              <w:rPr>
                <w:b/>
                <w:color w:val="auto"/>
                <w:sz w:val="22"/>
                <w:szCs w:val="22"/>
                <w:u w:val="single"/>
                <w:lang w:val="ro-RO"/>
              </w:rPr>
            </w:pPr>
            <w:r w:rsidRPr="000A6DF5">
              <w:rPr>
                <w:b/>
                <w:color w:val="auto"/>
                <w:sz w:val="22"/>
                <w:szCs w:val="22"/>
                <w:u w:val="single"/>
                <w:lang w:val="ro-RO"/>
              </w:rPr>
              <w:t>14. Curs recapitulativ</w:t>
            </w:r>
          </w:p>
          <w:p w:rsidR="00CC657D" w:rsidRPr="000A6DF5" w:rsidRDefault="00CC657D" w:rsidP="00025F9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37" w:type="dxa"/>
            <w:gridSpan w:val="2"/>
          </w:tcPr>
          <w:p w:rsidR="00025F93" w:rsidRPr="000A6DF5" w:rsidRDefault="00025F93" w:rsidP="00025F93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0A6DF5">
              <w:rPr>
                <w:color w:val="auto"/>
                <w:sz w:val="22"/>
                <w:szCs w:val="22"/>
              </w:rPr>
              <w:lastRenderedPageBreak/>
              <w:t>Exp</w:t>
            </w:r>
            <w:r w:rsidR="00430F9D" w:rsidRPr="000A6DF5">
              <w:rPr>
                <w:color w:val="auto"/>
                <w:sz w:val="22"/>
                <w:szCs w:val="22"/>
              </w:rPr>
              <w:t>unere</w:t>
            </w:r>
            <w:proofErr w:type="spellEnd"/>
            <w:r w:rsidR="00430F9D" w:rsidRPr="000A6DF5">
              <w:rPr>
                <w:color w:val="auto"/>
                <w:sz w:val="22"/>
                <w:szCs w:val="22"/>
              </w:rPr>
              <w:t xml:space="preserve">, </w:t>
            </w:r>
            <w:proofErr w:type="spellStart"/>
            <w:r w:rsidR="00430F9D" w:rsidRPr="000A6DF5">
              <w:rPr>
                <w:color w:val="auto"/>
                <w:sz w:val="22"/>
                <w:szCs w:val="22"/>
              </w:rPr>
              <w:t>exemplificare</w:t>
            </w:r>
            <w:proofErr w:type="spellEnd"/>
            <w:r w:rsidR="00430F9D" w:rsidRPr="000A6DF5">
              <w:rPr>
                <w:color w:val="auto"/>
                <w:sz w:val="22"/>
                <w:szCs w:val="22"/>
              </w:rPr>
              <w:t xml:space="preserve">, </w:t>
            </w:r>
            <w:proofErr w:type="spellStart"/>
            <w:r w:rsidR="00430F9D" w:rsidRPr="000A6DF5">
              <w:rPr>
                <w:color w:val="auto"/>
                <w:sz w:val="22"/>
                <w:szCs w:val="22"/>
              </w:rPr>
              <w:t>definire</w:t>
            </w:r>
            <w:proofErr w:type="spellEnd"/>
            <w:r w:rsidR="00430F9D" w:rsidRPr="000A6DF5">
              <w:rPr>
                <w:color w:val="auto"/>
                <w:sz w:val="22"/>
                <w:szCs w:val="22"/>
              </w:rPr>
              <w:t xml:space="preserve">; </w:t>
            </w:r>
            <w:proofErr w:type="spellStart"/>
            <w:r w:rsidR="00430F9D" w:rsidRPr="000A6DF5">
              <w:rPr>
                <w:color w:val="auto"/>
                <w:sz w:val="22"/>
                <w:szCs w:val="22"/>
              </w:rPr>
              <w:t>conversație</w:t>
            </w:r>
            <w:proofErr w:type="spellEnd"/>
            <w:r w:rsidR="00430F9D" w:rsidRPr="000A6DF5">
              <w:rPr>
                <w:color w:val="auto"/>
                <w:sz w:val="22"/>
                <w:szCs w:val="22"/>
              </w:rPr>
              <w:t>, brainstorming.</w:t>
            </w:r>
          </w:p>
          <w:p w:rsidR="00025F93" w:rsidRPr="000A6DF5" w:rsidRDefault="00025F93" w:rsidP="00271C5D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834" w:type="dxa"/>
          </w:tcPr>
          <w:p w:rsidR="00C513E9" w:rsidRPr="000A6DF5" w:rsidRDefault="00C513E9" w:rsidP="002D02A4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13E9" w:rsidRPr="000A6DF5" w:rsidTr="00450A21">
        <w:tc>
          <w:tcPr>
            <w:tcW w:w="10682" w:type="dxa"/>
            <w:gridSpan w:val="4"/>
            <w:shd w:val="clear" w:color="auto" w:fill="D9D9D9"/>
          </w:tcPr>
          <w:p w:rsidR="00C513E9" w:rsidRPr="000A6DF5" w:rsidRDefault="00C513E9" w:rsidP="000D6A6F">
            <w:pPr>
              <w:spacing w:after="0" w:line="240" w:lineRule="auto"/>
              <w:ind w:left="709" w:hanging="709"/>
              <w:rPr>
                <w:rFonts w:ascii="Times New Roman" w:hAnsi="Times New Roman"/>
              </w:rPr>
            </w:pPr>
            <w:r w:rsidRPr="008415E9">
              <w:rPr>
                <w:rFonts w:ascii="Times New Roman" w:hAnsi="Times New Roman"/>
                <w:b/>
              </w:rPr>
              <w:lastRenderedPageBreak/>
              <w:t>Bibliografie</w:t>
            </w:r>
            <w:r w:rsidR="00BF5855" w:rsidRPr="008415E9">
              <w:rPr>
                <w:rFonts w:ascii="Times New Roman" w:hAnsi="Times New Roman"/>
                <w:b/>
              </w:rPr>
              <w:t xml:space="preserve"> (CURS</w:t>
            </w:r>
            <w:r w:rsidR="00BF5855" w:rsidRPr="000A6DF5">
              <w:rPr>
                <w:rFonts w:ascii="Times New Roman" w:hAnsi="Times New Roman"/>
              </w:rPr>
              <w:t>)</w:t>
            </w:r>
          </w:p>
          <w:p w:rsidR="000C7BA8" w:rsidRPr="00F45761" w:rsidRDefault="000C7BA8" w:rsidP="000C7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fr-FR"/>
              </w:rPr>
            </w:pPr>
            <w:r w:rsidRPr="00F45761">
              <w:rPr>
                <w:rFonts w:ascii="Times New Roman" w:hAnsi="Times New Roman"/>
                <w:lang w:val="fr-FR"/>
              </w:rPr>
              <w:t xml:space="preserve">Anton </w:t>
            </w:r>
            <w:proofErr w:type="spellStart"/>
            <w:r w:rsidRPr="00F45761">
              <w:rPr>
                <w:rFonts w:ascii="Times New Roman" w:hAnsi="Times New Roman"/>
                <w:lang w:val="fr-FR"/>
              </w:rPr>
              <w:t>Trăilescu</w:t>
            </w:r>
            <w:proofErr w:type="spellEnd"/>
            <w:r w:rsidRPr="00F45761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F45761">
              <w:rPr>
                <w:rFonts w:ascii="Times New Roman" w:hAnsi="Times New Roman"/>
                <w:lang w:val="fr-FR"/>
              </w:rPr>
              <w:t>Drept</w:t>
            </w:r>
            <w:proofErr w:type="spellEnd"/>
            <w:r w:rsidRPr="00F45761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F45761">
              <w:rPr>
                <w:rFonts w:ascii="Times New Roman" w:hAnsi="Times New Roman"/>
                <w:lang w:val="fr-FR"/>
              </w:rPr>
              <w:t>Administrativ</w:t>
            </w:r>
            <w:proofErr w:type="spellEnd"/>
            <w:r w:rsidRPr="00F45761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F45761">
              <w:rPr>
                <w:rFonts w:ascii="Times New Roman" w:hAnsi="Times New Roman"/>
                <w:lang w:val="fr-FR"/>
              </w:rPr>
              <w:t>Ediţia</w:t>
            </w:r>
            <w:proofErr w:type="spellEnd"/>
            <w:r w:rsidRPr="00F45761">
              <w:rPr>
                <w:rFonts w:ascii="Times New Roman" w:hAnsi="Times New Roman"/>
                <w:lang w:val="fr-FR"/>
              </w:rPr>
              <w:t xml:space="preserve"> a </w:t>
            </w:r>
            <w:proofErr w:type="spellStart"/>
            <w:r w:rsidRPr="00F45761">
              <w:rPr>
                <w:rFonts w:ascii="Times New Roman" w:hAnsi="Times New Roman"/>
                <w:lang w:val="fr-FR"/>
              </w:rPr>
              <w:t>IV-a</w:t>
            </w:r>
            <w:proofErr w:type="spellEnd"/>
            <w:r w:rsidRPr="00F45761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F45761">
              <w:rPr>
                <w:rFonts w:ascii="Times New Roman" w:hAnsi="Times New Roman"/>
                <w:lang w:val="fr-FR"/>
              </w:rPr>
              <w:t>Editura</w:t>
            </w:r>
            <w:proofErr w:type="spellEnd"/>
            <w:r w:rsidRPr="00F45761">
              <w:rPr>
                <w:rFonts w:ascii="Times New Roman" w:hAnsi="Times New Roman"/>
                <w:lang w:val="fr-FR"/>
              </w:rPr>
              <w:t xml:space="preserve"> C.H.Beck, Bucureşti, 2010</w:t>
            </w:r>
            <w:r w:rsidR="008415E9" w:rsidRPr="00F45761">
              <w:rPr>
                <w:rFonts w:ascii="Times New Roman" w:hAnsi="Times New Roman"/>
                <w:lang w:val="fr-FR"/>
              </w:rPr>
              <w:t xml:space="preserve"> (p. 298 – 338)</w:t>
            </w:r>
            <w:r w:rsidRPr="00F45761">
              <w:rPr>
                <w:rFonts w:ascii="Times New Roman" w:hAnsi="Times New Roman"/>
                <w:lang w:val="fr-FR"/>
              </w:rPr>
              <w:t>;</w:t>
            </w:r>
          </w:p>
          <w:p w:rsidR="00BF5855" w:rsidRPr="000A6DF5" w:rsidRDefault="00BF5855" w:rsidP="00BF5855">
            <w:pPr>
              <w:spacing w:after="0" w:line="240" w:lineRule="auto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Tudor Drăganu, Actele administrative şi faptele asimilate lor supuse controlului judecătoresc pe baza Legii nr. 1/1967, Editura Dacia, Cluj-Napoca, 1970</w:t>
            </w:r>
          </w:p>
          <w:p w:rsidR="00BF5855" w:rsidRPr="00F45761" w:rsidRDefault="00BF5855" w:rsidP="00BF5855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  <w:r w:rsidRPr="00F45761">
              <w:rPr>
                <w:bCs/>
                <w:color w:val="auto"/>
                <w:sz w:val="22"/>
                <w:szCs w:val="22"/>
                <w:lang w:val="fr-FR"/>
              </w:rPr>
              <w:t xml:space="preserve">Paul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lang w:val="fr-FR"/>
              </w:rPr>
              <w:t>Negulescu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F45761">
              <w:rPr>
                <w:iCs/>
                <w:color w:val="auto"/>
                <w:sz w:val="22"/>
                <w:szCs w:val="22"/>
                <w:lang w:val="fr-FR"/>
              </w:rPr>
              <w:t>Tratat</w:t>
            </w:r>
            <w:proofErr w:type="spellEnd"/>
            <w:r w:rsidRPr="00F45761">
              <w:rPr>
                <w:iCs/>
                <w:color w:val="auto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F45761">
              <w:rPr>
                <w:iCs/>
                <w:color w:val="auto"/>
                <w:sz w:val="22"/>
                <w:szCs w:val="22"/>
                <w:lang w:val="fr-FR"/>
              </w:rPr>
              <w:t>drept</w:t>
            </w:r>
            <w:proofErr w:type="spellEnd"/>
            <w:r w:rsidRPr="00F45761">
              <w:rPr>
                <w:iCs/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iCs/>
                <w:color w:val="auto"/>
                <w:sz w:val="22"/>
                <w:szCs w:val="22"/>
                <w:lang w:val="fr-FR"/>
              </w:rPr>
              <w:t>administrativ</w:t>
            </w:r>
            <w:proofErr w:type="spellEnd"/>
            <w:r w:rsidRPr="00F45761">
              <w:rPr>
                <w:iCs/>
                <w:color w:val="auto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F45761">
              <w:rPr>
                <w:iCs/>
                <w:color w:val="auto"/>
                <w:sz w:val="22"/>
                <w:szCs w:val="22"/>
                <w:lang w:val="fr-FR"/>
              </w:rPr>
              <w:t>vol.I</w:t>
            </w:r>
            <w:proofErr w:type="spellEnd"/>
            <w:r w:rsidRPr="00F45761">
              <w:rPr>
                <w:iCs/>
                <w:color w:val="auto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Ediţia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a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IV-a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Institutul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de Arte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Grafice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E.Marvan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, Bucureşti, 1934. </w:t>
            </w:r>
          </w:p>
          <w:p w:rsidR="00BF5855" w:rsidRPr="00F45761" w:rsidRDefault="00BF5855" w:rsidP="00BF5855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  <w:r w:rsidRPr="00F45761">
              <w:rPr>
                <w:bCs/>
                <w:color w:val="auto"/>
                <w:sz w:val="22"/>
                <w:szCs w:val="22"/>
                <w:lang w:val="fr-FR"/>
              </w:rPr>
              <w:t xml:space="preserve">C.G.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lang w:val="fr-FR"/>
              </w:rPr>
              <w:t>Rarincescu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F45761">
              <w:rPr>
                <w:iCs/>
                <w:color w:val="auto"/>
                <w:sz w:val="22"/>
                <w:szCs w:val="22"/>
                <w:lang w:val="fr-FR"/>
              </w:rPr>
              <w:t>Contenciosul</w:t>
            </w:r>
            <w:proofErr w:type="spellEnd"/>
            <w:r w:rsidRPr="00F45761">
              <w:rPr>
                <w:iCs/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iCs/>
                <w:color w:val="auto"/>
                <w:sz w:val="22"/>
                <w:szCs w:val="22"/>
                <w:lang w:val="fr-FR"/>
              </w:rPr>
              <w:t>administrativ</w:t>
            </w:r>
            <w:proofErr w:type="spellEnd"/>
            <w:r w:rsidRPr="00F45761">
              <w:rPr>
                <w:iCs/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iCs/>
                <w:color w:val="auto"/>
                <w:sz w:val="22"/>
                <w:szCs w:val="22"/>
                <w:lang w:val="fr-FR"/>
              </w:rPr>
              <w:t>român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ediţiunea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a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doua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, Bucureşti,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Editura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„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Universala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”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Alcalay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&amp;Co, 1936; </w:t>
            </w:r>
          </w:p>
          <w:p w:rsidR="00BF5855" w:rsidRPr="00F45761" w:rsidRDefault="00BF5855" w:rsidP="00BF5855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  <w:r w:rsidRPr="00F45761">
              <w:rPr>
                <w:bCs/>
                <w:color w:val="auto"/>
                <w:sz w:val="22"/>
                <w:szCs w:val="22"/>
                <w:lang w:val="fr-FR"/>
              </w:rPr>
              <w:t xml:space="preserve">Dana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lang w:val="fr-FR"/>
              </w:rPr>
              <w:t>Apostol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lang w:val="fr-FR"/>
              </w:rPr>
              <w:t>Tofan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F45761">
              <w:rPr>
                <w:iCs/>
                <w:color w:val="auto"/>
                <w:sz w:val="22"/>
                <w:szCs w:val="22"/>
                <w:lang w:val="fr-FR"/>
              </w:rPr>
              <w:t>Drept</w:t>
            </w:r>
            <w:proofErr w:type="spellEnd"/>
            <w:r w:rsidRPr="00F45761">
              <w:rPr>
                <w:iCs/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iCs/>
                <w:color w:val="auto"/>
                <w:sz w:val="22"/>
                <w:szCs w:val="22"/>
                <w:lang w:val="fr-FR"/>
              </w:rPr>
              <w:t>administrativ</w:t>
            </w:r>
            <w:r w:rsidRPr="00F45761">
              <w:rPr>
                <w:color w:val="auto"/>
                <w:sz w:val="22"/>
                <w:szCs w:val="22"/>
                <w:lang w:val="fr-FR"/>
              </w:rPr>
              <w:t>,vol.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II,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ediţia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2,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Editura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C.H. Beck, Bucureşti, 2009; </w:t>
            </w:r>
          </w:p>
          <w:p w:rsidR="00BF5855" w:rsidRPr="00F45761" w:rsidRDefault="00BF5855" w:rsidP="00BF5855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  <w:proofErr w:type="spellStart"/>
            <w:r w:rsidRPr="00F45761">
              <w:rPr>
                <w:bCs/>
                <w:color w:val="auto"/>
                <w:sz w:val="22"/>
                <w:szCs w:val="22"/>
                <w:lang w:val="fr-FR"/>
              </w:rPr>
              <w:t>Verginia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lang w:val="fr-FR"/>
              </w:rPr>
              <w:t>Vedinaş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F45761">
              <w:rPr>
                <w:iCs/>
                <w:color w:val="auto"/>
                <w:sz w:val="22"/>
                <w:szCs w:val="22"/>
                <w:lang w:val="fr-FR"/>
              </w:rPr>
              <w:t>Drept</w:t>
            </w:r>
            <w:proofErr w:type="spellEnd"/>
            <w:r w:rsidRPr="00F45761">
              <w:rPr>
                <w:iCs/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iCs/>
                <w:color w:val="auto"/>
                <w:sz w:val="22"/>
                <w:szCs w:val="22"/>
                <w:lang w:val="fr-FR"/>
              </w:rPr>
              <w:t>administrativ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Ediţia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a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IX-a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Universul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Juridic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, Bucureşti, 2015; </w:t>
            </w:r>
          </w:p>
          <w:p w:rsidR="00BF5855" w:rsidRPr="000A6DF5" w:rsidRDefault="00BF5855" w:rsidP="000C7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 xml:space="preserve">Dacian Cosmin Dragos, Drept administrativ, Accent 2005. Cursul se gaseste actualizat pe </w:t>
            </w:r>
            <w:r w:rsidR="00666B4E">
              <w:fldChar w:fldCharType="begin"/>
            </w:r>
            <w:r w:rsidR="00666B4E">
              <w:instrText>HYPERLINK "http://www.apubb.ro"</w:instrText>
            </w:r>
            <w:r w:rsidR="00666B4E">
              <w:fldChar w:fldCharType="separate"/>
            </w:r>
            <w:r w:rsidRPr="000A6DF5">
              <w:rPr>
                <w:rStyle w:val="Hyperlink"/>
                <w:rFonts w:ascii="Times New Roman" w:hAnsi="Times New Roman"/>
                <w:color w:val="auto"/>
              </w:rPr>
              <w:t>www.apubb.ro</w:t>
            </w:r>
            <w:r w:rsidR="00666B4E">
              <w:fldChar w:fldCharType="end"/>
            </w:r>
          </w:p>
          <w:p w:rsidR="00BF5855" w:rsidRPr="000A6DF5" w:rsidRDefault="00BF5855" w:rsidP="00BF5855">
            <w:pPr>
              <w:spacing w:after="0" w:line="240" w:lineRule="auto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  <w:bCs/>
              </w:rPr>
              <w:t>Ioan Muraru, Elena Simina Tănăsescu (coordonatori)</w:t>
            </w:r>
            <w:r w:rsidRPr="000A6DF5">
              <w:rPr>
                <w:rFonts w:ascii="Times New Roman" w:hAnsi="Times New Roman"/>
              </w:rPr>
              <w:t xml:space="preserve">, </w:t>
            </w:r>
            <w:r w:rsidRPr="000A6DF5">
              <w:rPr>
                <w:rFonts w:ascii="Times New Roman" w:hAnsi="Times New Roman"/>
                <w:iCs/>
              </w:rPr>
              <w:t>Constituţia României. Comentariu pe articole</w:t>
            </w:r>
            <w:r w:rsidRPr="000A6DF5">
              <w:rPr>
                <w:rFonts w:ascii="Times New Roman" w:hAnsi="Times New Roman"/>
              </w:rPr>
              <w:t xml:space="preserve">, Editura C.H. Beck, Bucureşti, 2008; </w:t>
            </w:r>
          </w:p>
          <w:p w:rsidR="00BF5855" w:rsidRPr="000A6DF5" w:rsidRDefault="00BF5855" w:rsidP="00BF5855">
            <w:pPr>
              <w:spacing w:after="0" w:line="240" w:lineRule="auto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Articole din reviste de specialitate, indicate la curs.</w:t>
            </w:r>
          </w:p>
          <w:p w:rsidR="00BF5855" w:rsidRPr="000A6DF5" w:rsidRDefault="00BF5855" w:rsidP="00BF5855">
            <w:pPr>
              <w:spacing w:after="0" w:line="240" w:lineRule="auto"/>
              <w:ind w:left="709" w:hanging="709"/>
              <w:rPr>
                <w:rFonts w:ascii="Times New Roman" w:hAnsi="Times New Roman"/>
              </w:rPr>
            </w:pPr>
          </w:p>
          <w:p w:rsidR="00BF5855" w:rsidRPr="00F45761" w:rsidRDefault="00AB4B38" w:rsidP="00AB4B38">
            <w:pPr>
              <w:spacing w:after="0" w:line="240" w:lineRule="auto"/>
              <w:ind w:left="709" w:hanging="709"/>
              <w:rPr>
                <w:rFonts w:ascii="Times New Roman" w:hAnsi="Times New Roman"/>
                <w:b/>
                <w:lang w:val="fr-FR"/>
              </w:rPr>
            </w:pPr>
            <w:r w:rsidRPr="008415E9">
              <w:rPr>
                <w:rFonts w:ascii="Times New Roman" w:hAnsi="Times New Roman"/>
                <w:b/>
              </w:rPr>
              <w:t>Bibliografie (SEMINAR)</w:t>
            </w:r>
          </w:p>
          <w:p w:rsidR="000C7BA8" w:rsidRPr="00F45761" w:rsidRDefault="000C7BA8" w:rsidP="000C7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fr-FR"/>
              </w:rPr>
            </w:pPr>
            <w:r w:rsidRPr="00F45761">
              <w:rPr>
                <w:rFonts w:ascii="Times New Roman" w:hAnsi="Times New Roman"/>
                <w:lang w:val="fr-FR"/>
              </w:rPr>
              <w:t xml:space="preserve">Anton </w:t>
            </w:r>
            <w:proofErr w:type="spellStart"/>
            <w:r w:rsidRPr="00F45761">
              <w:rPr>
                <w:rFonts w:ascii="Times New Roman" w:hAnsi="Times New Roman"/>
                <w:lang w:val="fr-FR"/>
              </w:rPr>
              <w:t>Trăilescu</w:t>
            </w:r>
            <w:proofErr w:type="spellEnd"/>
            <w:r w:rsidRPr="00F45761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F45761">
              <w:rPr>
                <w:rFonts w:ascii="Times New Roman" w:hAnsi="Times New Roman"/>
                <w:lang w:val="fr-FR"/>
              </w:rPr>
              <w:t>Alin</w:t>
            </w:r>
            <w:proofErr w:type="spellEnd"/>
            <w:r w:rsidRPr="00F45761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F45761">
              <w:rPr>
                <w:rFonts w:ascii="Times New Roman" w:hAnsi="Times New Roman"/>
                <w:lang w:val="fr-FR"/>
              </w:rPr>
              <w:t>Trăilescu</w:t>
            </w:r>
            <w:proofErr w:type="spellEnd"/>
            <w:r w:rsidRPr="00F45761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F45761">
              <w:rPr>
                <w:rFonts w:ascii="Times New Roman" w:hAnsi="Times New Roman"/>
                <w:lang w:val="fr-FR"/>
              </w:rPr>
              <w:t>Legea</w:t>
            </w:r>
            <w:proofErr w:type="spellEnd"/>
            <w:r w:rsidRPr="00F45761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F45761">
              <w:rPr>
                <w:rFonts w:ascii="Times New Roman" w:hAnsi="Times New Roman"/>
                <w:lang w:val="fr-FR"/>
              </w:rPr>
              <w:t>contenciosului</w:t>
            </w:r>
            <w:proofErr w:type="spellEnd"/>
            <w:r w:rsidRPr="00F45761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F45761">
              <w:rPr>
                <w:rFonts w:ascii="Times New Roman" w:hAnsi="Times New Roman"/>
                <w:lang w:val="fr-FR"/>
              </w:rPr>
              <w:t>administrativ</w:t>
            </w:r>
            <w:proofErr w:type="spellEnd"/>
            <w:r w:rsidRPr="00F45761">
              <w:rPr>
                <w:rFonts w:ascii="Times New Roman" w:hAnsi="Times New Roman"/>
                <w:lang w:val="fr-FR"/>
              </w:rPr>
              <w:t xml:space="preserve">. </w:t>
            </w:r>
            <w:proofErr w:type="spellStart"/>
            <w:r w:rsidRPr="00F45761">
              <w:rPr>
                <w:rFonts w:ascii="Times New Roman" w:hAnsi="Times New Roman"/>
                <w:lang w:val="fr-FR"/>
              </w:rPr>
              <w:t>Comentarii</w:t>
            </w:r>
            <w:proofErr w:type="spellEnd"/>
            <w:r w:rsidRPr="00F45761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F45761">
              <w:rPr>
                <w:rFonts w:ascii="Times New Roman" w:hAnsi="Times New Roman"/>
                <w:lang w:val="fr-FR"/>
              </w:rPr>
              <w:t>şi</w:t>
            </w:r>
            <w:proofErr w:type="spellEnd"/>
            <w:r w:rsidRPr="00F45761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F45761">
              <w:rPr>
                <w:rFonts w:ascii="Times New Roman" w:hAnsi="Times New Roman"/>
                <w:lang w:val="fr-FR"/>
              </w:rPr>
              <w:t>explicaţii</w:t>
            </w:r>
            <w:proofErr w:type="spellEnd"/>
            <w:r w:rsidRPr="00F45761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F45761">
              <w:rPr>
                <w:rFonts w:ascii="Times New Roman" w:hAnsi="Times New Roman"/>
                <w:lang w:val="fr-FR"/>
              </w:rPr>
              <w:t>ediţia</w:t>
            </w:r>
            <w:proofErr w:type="spellEnd"/>
            <w:r w:rsidRPr="00F45761">
              <w:rPr>
                <w:rFonts w:ascii="Times New Roman" w:hAnsi="Times New Roman"/>
                <w:lang w:val="fr-FR"/>
              </w:rPr>
              <w:t xml:space="preserve"> a III-a</w:t>
            </w:r>
            <w:r w:rsidR="00BF5855" w:rsidRPr="00F45761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="00BF5855" w:rsidRPr="00F45761">
              <w:rPr>
                <w:rFonts w:ascii="Times New Roman" w:hAnsi="Times New Roman"/>
                <w:lang w:val="fr-FR"/>
              </w:rPr>
              <w:t>revizuită</w:t>
            </w:r>
            <w:proofErr w:type="spellEnd"/>
            <w:r w:rsidR="00BF5855" w:rsidRPr="00F45761">
              <w:rPr>
                <w:rFonts w:ascii="Times New Roman" w:hAnsi="Times New Roman"/>
                <w:lang w:val="fr-FR"/>
              </w:rPr>
              <w:t xml:space="preserve"> și </w:t>
            </w:r>
            <w:proofErr w:type="spellStart"/>
            <w:r w:rsidR="00BF5855" w:rsidRPr="00F45761">
              <w:rPr>
                <w:rFonts w:ascii="Times New Roman" w:hAnsi="Times New Roman"/>
                <w:lang w:val="fr-FR"/>
              </w:rPr>
              <w:t>adăugită</w:t>
            </w:r>
            <w:proofErr w:type="spellEnd"/>
            <w:r w:rsidRPr="00F45761">
              <w:rPr>
                <w:rFonts w:ascii="Times New Roman" w:hAnsi="Times New Roman"/>
                <w:lang w:val="fr-FR"/>
              </w:rPr>
              <w:t>,</w:t>
            </w:r>
            <w:r w:rsidR="00BF5855" w:rsidRPr="00F45761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F45761">
              <w:rPr>
                <w:rFonts w:ascii="Times New Roman" w:hAnsi="Times New Roman"/>
                <w:lang w:val="fr-FR"/>
              </w:rPr>
              <w:t>Editura</w:t>
            </w:r>
            <w:proofErr w:type="spellEnd"/>
            <w:r w:rsidRPr="00F45761">
              <w:rPr>
                <w:rFonts w:ascii="Times New Roman" w:hAnsi="Times New Roman"/>
                <w:lang w:val="fr-FR"/>
              </w:rPr>
              <w:t xml:space="preserve"> C.H.Beck, Bucureşti, 2017.</w:t>
            </w:r>
          </w:p>
          <w:p w:rsidR="00BF5855" w:rsidRPr="00F45761" w:rsidRDefault="00BF5855" w:rsidP="00BF5855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  <w:r w:rsidRPr="00F45761">
              <w:rPr>
                <w:bCs/>
                <w:color w:val="auto"/>
                <w:sz w:val="22"/>
                <w:szCs w:val="22"/>
                <w:lang w:val="fr-FR"/>
              </w:rPr>
              <w:t xml:space="preserve">Gabriela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lang w:val="fr-FR"/>
              </w:rPr>
              <w:t>Bogasiu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F45761">
              <w:rPr>
                <w:iCs/>
                <w:color w:val="auto"/>
                <w:sz w:val="22"/>
                <w:szCs w:val="22"/>
                <w:lang w:val="fr-FR"/>
              </w:rPr>
              <w:t>Legea</w:t>
            </w:r>
            <w:proofErr w:type="spellEnd"/>
            <w:r w:rsidRPr="00F45761">
              <w:rPr>
                <w:iCs/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iCs/>
                <w:color w:val="auto"/>
                <w:sz w:val="22"/>
                <w:szCs w:val="22"/>
                <w:lang w:val="fr-FR"/>
              </w:rPr>
              <w:t>contenciosului</w:t>
            </w:r>
            <w:proofErr w:type="spellEnd"/>
            <w:r w:rsidRPr="00F45761">
              <w:rPr>
                <w:iCs/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iCs/>
                <w:color w:val="auto"/>
                <w:sz w:val="22"/>
                <w:szCs w:val="22"/>
                <w:lang w:val="fr-FR"/>
              </w:rPr>
              <w:t>administrativ</w:t>
            </w:r>
            <w:proofErr w:type="spellEnd"/>
            <w:r w:rsidRPr="00F45761">
              <w:rPr>
                <w:iCs/>
                <w:color w:val="auto"/>
                <w:sz w:val="22"/>
                <w:szCs w:val="22"/>
                <w:lang w:val="fr-FR"/>
              </w:rPr>
              <w:t xml:space="preserve"> – </w:t>
            </w:r>
            <w:proofErr w:type="spellStart"/>
            <w:r w:rsidRPr="00F45761">
              <w:rPr>
                <w:iCs/>
                <w:color w:val="auto"/>
                <w:sz w:val="22"/>
                <w:szCs w:val="22"/>
                <w:lang w:val="fr-FR"/>
              </w:rPr>
              <w:t>comentată</w:t>
            </w:r>
            <w:proofErr w:type="spellEnd"/>
            <w:r w:rsidRPr="00F45761">
              <w:rPr>
                <w:iCs/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iCs/>
                <w:color w:val="auto"/>
                <w:sz w:val="22"/>
                <w:szCs w:val="22"/>
                <w:lang w:val="fr-FR"/>
              </w:rPr>
              <w:t>şi</w:t>
            </w:r>
            <w:proofErr w:type="spellEnd"/>
            <w:r w:rsidRPr="00F45761">
              <w:rPr>
                <w:iCs/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iCs/>
                <w:color w:val="auto"/>
                <w:sz w:val="22"/>
                <w:szCs w:val="22"/>
                <w:lang w:val="fr-FR"/>
              </w:rPr>
              <w:t>adnotată</w:t>
            </w:r>
            <w:proofErr w:type="spellEnd"/>
            <w:r w:rsidRPr="00F45761">
              <w:rPr>
                <w:iCs/>
                <w:color w:val="auto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F45761">
              <w:rPr>
                <w:iCs/>
                <w:color w:val="auto"/>
                <w:sz w:val="22"/>
                <w:szCs w:val="22"/>
                <w:lang w:val="fr-FR"/>
              </w:rPr>
              <w:t>cu</w:t>
            </w:r>
            <w:proofErr w:type="spellEnd"/>
            <w:r w:rsidRPr="00F45761">
              <w:rPr>
                <w:iCs/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iCs/>
                <w:color w:val="auto"/>
                <w:sz w:val="22"/>
                <w:szCs w:val="22"/>
                <w:lang w:val="fr-FR"/>
              </w:rPr>
              <w:t>legislaţie</w:t>
            </w:r>
            <w:proofErr w:type="spellEnd"/>
            <w:r w:rsidRPr="00F45761">
              <w:rPr>
                <w:iCs/>
                <w:color w:val="auto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F45761">
              <w:rPr>
                <w:iCs/>
                <w:color w:val="auto"/>
                <w:sz w:val="22"/>
                <w:szCs w:val="22"/>
                <w:lang w:val="fr-FR"/>
              </w:rPr>
              <w:t>jurisprudenţă</w:t>
            </w:r>
            <w:proofErr w:type="spellEnd"/>
            <w:r w:rsidRPr="00F45761">
              <w:rPr>
                <w:iCs/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iCs/>
                <w:color w:val="auto"/>
                <w:sz w:val="22"/>
                <w:szCs w:val="22"/>
                <w:lang w:val="fr-FR"/>
              </w:rPr>
              <w:t>şi</w:t>
            </w:r>
            <w:proofErr w:type="spellEnd"/>
            <w:r w:rsidRPr="00F45761">
              <w:rPr>
                <w:iCs/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iCs/>
                <w:color w:val="auto"/>
                <w:sz w:val="22"/>
                <w:szCs w:val="22"/>
                <w:lang w:val="fr-FR"/>
              </w:rPr>
              <w:t>doctrină</w:t>
            </w:r>
            <w:proofErr w:type="spellEnd"/>
            <w:r w:rsidRPr="00F45761">
              <w:rPr>
                <w:iCs/>
                <w:color w:val="auto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Ediţia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a III-a,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Universul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Juridic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, Bucureşti, 2015; </w:t>
            </w:r>
          </w:p>
          <w:p w:rsidR="00BF5855" w:rsidRPr="00F45761" w:rsidRDefault="00BF5855" w:rsidP="00BF5855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Iorgovan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Antonie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Vişan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Liliana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Ciobanu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Alexandru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>-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Sorin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Pasăre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Iuliana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Diana,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Legea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contenciosului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administrativ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(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cu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modificările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şi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completările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la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zi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>)-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Comentariu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şi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jurisprudenţă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Universul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juridic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, Bucureşti, 2008; </w:t>
            </w:r>
          </w:p>
          <w:p w:rsidR="000A6DF5" w:rsidRPr="000A6DF5" w:rsidRDefault="000A6DF5" w:rsidP="009A0344">
            <w:pPr>
              <w:pStyle w:val="Default"/>
              <w:rPr>
                <w:b/>
                <w:bCs/>
                <w:color w:val="auto"/>
                <w:sz w:val="22"/>
                <w:szCs w:val="22"/>
                <w:lang w:val="ro-RO"/>
              </w:rPr>
            </w:pPr>
          </w:p>
          <w:p w:rsidR="009A0344" w:rsidRPr="000A6DF5" w:rsidRDefault="009A0344" w:rsidP="009A0344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0A6DF5">
              <w:rPr>
                <w:b/>
                <w:bCs/>
                <w:color w:val="auto"/>
                <w:sz w:val="22"/>
                <w:szCs w:val="22"/>
                <w:lang w:val="ro-RO"/>
              </w:rPr>
              <w:t xml:space="preserve">LEGISLAŢIE ŞI JURISPRUDENŢĂ DE BAZĂ: </w:t>
            </w:r>
          </w:p>
          <w:p w:rsidR="009A0344" w:rsidRPr="000A6DF5" w:rsidRDefault="009A0344" w:rsidP="009A0344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0A6DF5">
              <w:rPr>
                <w:color w:val="auto"/>
                <w:sz w:val="22"/>
                <w:szCs w:val="22"/>
                <w:lang w:val="ro-RO"/>
              </w:rPr>
              <w:t xml:space="preserve">- Constituţia României din 1991 revizuită şi republicată în 2003; </w:t>
            </w:r>
          </w:p>
          <w:p w:rsidR="009A0344" w:rsidRPr="00F45761" w:rsidRDefault="009A0344" w:rsidP="009A0344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F45761">
              <w:rPr>
                <w:color w:val="auto"/>
                <w:sz w:val="22"/>
                <w:szCs w:val="22"/>
                <w:lang w:val="ro-RO"/>
              </w:rPr>
              <w:t>- Legea nr. 554/2004 contenciosul</w:t>
            </w:r>
            <w:r w:rsidR="00AB4B38" w:rsidRPr="00F45761">
              <w:rPr>
                <w:color w:val="auto"/>
                <w:sz w:val="22"/>
                <w:szCs w:val="22"/>
                <w:lang w:val="ro-RO"/>
              </w:rPr>
              <w:t>ui administrativ</w:t>
            </w:r>
            <w:r w:rsidRPr="00F45761">
              <w:rPr>
                <w:color w:val="auto"/>
                <w:sz w:val="22"/>
                <w:szCs w:val="22"/>
                <w:lang w:val="ro-RO"/>
              </w:rPr>
              <w:t xml:space="preserve">, cu modificările şi completările ulterioare; </w:t>
            </w:r>
          </w:p>
          <w:p w:rsidR="009A0344" w:rsidRPr="00F45761" w:rsidRDefault="009A0344" w:rsidP="009A0344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F45761">
              <w:rPr>
                <w:color w:val="auto"/>
                <w:sz w:val="22"/>
                <w:szCs w:val="22"/>
                <w:lang w:val="ro-RO"/>
              </w:rPr>
              <w:t xml:space="preserve">- Noul Cod de procedură civilă, republicat; </w:t>
            </w:r>
          </w:p>
          <w:p w:rsidR="009A0344" w:rsidRPr="00F45761" w:rsidRDefault="000A6DF5" w:rsidP="009A0344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F45761">
              <w:rPr>
                <w:color w:val="auto"/>
                <w:sz w:val="22"/>
                <w:szCs w:val="22"/>
                <w:lang w:val="ro-RO"/>
              </w:rPr>
              <w:t>-</w:t>
            </w:r>
            <w:r w:rsidR="009A0344" w:rsidRPr="00F45761">
              <w:rPr>
                <w:color w:val="auto"/>
                <w:sz w:val="22"/>
                <w:szCs w:val="22"/>
                <w:lang w:val="ro-RO"/>
              </w:rPr>
              <w:t xml:space="preserve"> Legea nr. 24/2000 privind normele de tehnica legislativa pentru elaborarea actelor normative, republicată; </w:t>
            </w:r>
          </w:p>
          <w:p w:rsidR="009A0344" w:rsidRPr="000A6DF5" w:rsidRDefault="009A0344" w:rsidP="009A0344">
            <w:pPr>
              <w:spacing w:after="0" w:line="240" w:lineRule="auto"/>
              <w:ind w:left="709" w:hanging="709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- Deciziile Curţii Constituţionale nr.</w:t>
            </w:r>
            <w:r w:rsidR="00AB4B38" w:rsidRPr="000A6DF5">
              <w:rPr>
                <w:rFonts w:ascii="Times New Roman" w:hAnsi="Times New Roman"/>
              </w:rPr>
              <w:t xml:space="preserve"> 898/17.12.2015, </w:t>
            </w:r>
            <w:r w:rsidRPr="000A6DF5">
              <w:rPr>
                <w:rFonts w:ascii="Times New Roman" w:hAnsi="Times New Roman"/>
              </w:rPr>
              <w:t>459/2014, 1039/2012, 302/2011, 1609/2010, 797/2007, 660/20</w:t>
            </w:r>
            <w:r w:rsidR="00AB4B38" w:rsidRPr="000A6DF5">
              <w:rPr>
                <w:rFonts w:ascii="Times New Roman" w:hAnsi="Times New Roman"/>
              </w:rPr>
              <w:t xml:space="preserve">07, 65/2007, 647/2006, 189/2006 și </w:t>
            </w:r>
            <w:r w:rsidRPr="000A6DF5">
              <w:rPr>
                <w:rFonts w:ascii="Times New Roman" w:hAnsi="Times New Roman"/>
              </w:rPr>
              <w:t>507/2004.</w:t>
            </w:r>
          </w:p>
          <w:p w:rsidR="009A0344" w:rsidRPr="000A6DF5" w:rsidRDefault="009A0344" w:rsidP="000C7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0A6DF5" w:rsidRPr="000A6DF5" w:rsidRDefault="000A6DF5" w:rsidP="000C7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  <w:p w:rsidR="000A6DF5" w:rsidRPr="000A6DF5" w:rsidRDefault="000A6DF5" w:rsidP="000C7B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13E9" w:rsidRPr="000A6DF5" w:rsidTr="00450A21">
        <w:tc>
          <w:tcPr>
            <w:tcW w:w="5508" w:type="dxa"/>
            <w:gridSpan w:val="2"/>
            <w:shd w:val="clear" w:color="auto" w:fill="D9D9D9"/>
          </w:tcPr>
          <w:p w:rsidR="00C513E9" w:rsidRPr="000A6DF5" w:rsidRDefault="00C513E9" w:rsidP="000D6A6F">
            <w:pPr>
              <w:spacing w:after="0" w:line="240" w:lineRule="auto"/>
              <w:ind w:left="709" w:hanging="709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8.2 Seminar / laborator</w:t>
            </w:r>
          </w:p>
        </w:tc>
        <w:tc>
          <w:tcPr>
            <w:tcW w:w="2340" w:type="dxa"/>
          </w:tcPr>
          <w:p w:rsidR="00C513E9" w:rsidRPr="000A6DF5" w:rsidRDefault="00C513E9" w:rsidP="00450A21">
            <w:pPr>
              <w:spacing w:after="0" w:line="240" w:lineRule="auto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Metode de predare</w:t>
            </w:r>
          </w:p>
        </w:tc>
        <w:tc>
          <w:tcPr>
            <w:tcW w:w="2834" w:type="dxa"/>
          </w:tcPr>
          <w:p w:rsidR="00C513E9" w:rsidRPr="000A6DF5" w:rsidRDefault="00C513E9" w:rsidP="00450A21">
            <w:pPr>
              <w:spacing w:after="0" w:line="240" w:lineRule="auto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Observaţii</w:t>
            </w:r>
          </w:p>
        </w:tc>
      </w:tr>
      <w:tr w:rsidR="00C513E9" w:rsidRPr="000A6DF5" w:rsidTr="00450A21">
        <w:tc>
          <w:tcPr>
            <w:tcW w:w="5508" w:type="dxa"/>
            <w:gridSpan w:val="2"/>
            <w:shd w:val="clear" w:color="auto" w:fill="D9D9D9"/>
          </w:tcPr>
          <w:p w:rsidR="00416894" w:rsidRPr="00F45761" w:rsidRDefault="00416894" w:rsidP="00416894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F45761">
              <w:rPr>
                <w:color w:val="auto"/>
                <w:sz w:val="22"/>
                <w:szCs w:val="22"/>
                <w:u w:val="single"/>
                <w:lang w:val="ro-RO"/>
              </w:rPr>
              <w:t>1.</w:t>
            </w:r>
            <w:r w:rsidRPr="00F45761">
              <w:rPr>
                <w:b/>
                <w:color w:val="auto"/>
                <w:sz w:val="22"/>
                <w:szCs w:val="22"/>
                <w:u w:val="single"/>
                <w:lang w:val="ro-RO"/>
              </w:rPr>
              <w:t xml:space="preserve">Dezbatere </w:t>
            </w:r>
            <w:r w:rsidRPr="00F45761">
              <w:rPr>
                <w:color w:val="auto"/>
                <w:sz w:val="22"/>
                <w:szCs w:val="22"/>
                <w:u w:val="single"/>
                <w:lang w:val="ro-RO"/>
              </w:rPr>
              <w:t>privind n</w:t>
            </w:r>
            <w:r w:rsidRPr="00F45761">
              <w:rPr>
                <w:color w:val="auto"/>
                <w:sz w:val="22"/>
                <w:szCs w:val="22"/>
                <w:lang w:val="ro-RO"/>
              </w:rPr>
              <w:t>oţiunile introductive prezentate referitoare la administraţia publică (accepţiuni, organizare, structura, activitate), definirea dreptului administrativ, actul administrativ, legalitatea actelor administrative, contenciosul administrativ.</w:t>
            </w:r>
          </w:p>
          <w:p w:rsidR="00416894" w:rsidRPr="00F45761" w:rsidRDefault="00416894" w:rsidP="00416894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  <w:r w:rsidRPr="00F45761">
              <w:rPr>
                <w:color w:val="auto"/>
                <w:sz w:val="22"/>
                <w:szCs w:val="22"/>
                <w:lang w:val="fr-FR"/>
              </w:rPr>
              <w:t xml:space="preserve">-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Controlul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exercitat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asupra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administraţiei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publice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: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noţiunea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rolul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şi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funcţiile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controlului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;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fundamentarea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şi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clasificarea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formelor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controlului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(control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administrativ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, control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politic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controlul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exercitat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prin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autorităţi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autonome,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controlul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jurisdicţional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controlul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exercitat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societatea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civilă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). </w:t>
            </w:r>
          </w:p>
          <w:p w:rsidR="00416894" w:rsidRPr="00F45761" w:rsidRDefault="00416894" w:rsidP="00416894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-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Noţiunea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de „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contencios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administrativ</w:t>
            </w:r>
            <w:proofErr w:type="spellEnd"/>
            <w:r w:rsidRPr="00F45761">
              <w:rPr>
                <w:color w:val="auto"/>
                <w:sz w:val="22"/>
                <w:szCs w:val="22"/>
                <w:u w:val="single"/>
                <w:lang w:val="fr-FR"/>
              </w:rPr>
              <w:t>”</w:t>
            </w:r>
            <w:r w:rsidRPr="00F45761">
              <w:rPr>
                <w:color w:val="auto"/>
                <w:sz w:val="22"/>
                <w:szCs w:val="22"/>
                <w:lang w:val="fr-FR"/>
              </w:rPr>
              <w:t xml:space="preserve">: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semnificaţie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;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evoluţia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reglementărilor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cu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privire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la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contenciosul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administrativ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român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;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fundamente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constituţionale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în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materia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contenciosului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administrativ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. </w:t>
            </w:r>
          </w:p>
          <w:p w:rsidR="00416894" w:rsidRPr="00F45761" w:rsidRDefault="00416894" w:rsidP="00416894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</w:p>
          <w:p w:rsidR="00416894" w:rsidRPr="00F45761" w:rsidRDefault="00416894" w:rsidP="00416894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  <w:r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2. - </w:t>
            </w:r>
            <w:proofErr w:type="spellStart"/>
            <w:r w:rsidRPr="00F45761">
              <w:rPr>
                <w:b/>
                <w:color w:val="auto"/>
                <w:sz w:val="22"/>
                <w:szCs w:val="22"/>
                <w:u w:val="single"/>
                <w:lang w:val="fr-FR"/>
              </w:rPr>
              <w:t>Dezbatere</w:t>
            </w:r>
            <w:proofErr w:type="spellEnd"/>
            <w:r w:rsidRPr="00F45761">
              <w:rPr>
                <w:b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u w:val="single"/>
                <w:lang w:val="fr-FR"/>
              </w:rPr>
              <w:t>privind</w:t>
            </w:r>
            <w:proofErr w:type="spellEnd"/>
            <w:r w:rsidRPr="00F45761">
              <w:rPr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u w:val="single"/>
                <w:lang w:val="fr-FR"/>
              </w:rPr>
              <w:t>p</w:t>
            </w:r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rincipalele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caracteristici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ale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Legii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lastRenderedPageBreak/>
              <w:t>contenciosului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administrativ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nr. 554/2004 </w:t>
            </w:r>
            <w:r w:rsidRPr="00F45761">
              <w:rPr>
                <w:color w:val="auto"/>
                <w:sz w:val="22"/>
                <w:szCs w:val="22"/>
                <w:lang w:val="fr-FR"/>
              </w:rPr>
              <w:t xml:space="preserve">–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prezentare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generală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;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sinteza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elementelor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noutate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în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raport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cu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reglementările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anterioare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. </w:t>
            </w:r>
          </w:p>
          <w:p w:rsidR="00416894" w:rsidRPr="00F45761" w:rsidRDefault="00416894" w:rsidP="00416894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  <w:r w:rsidRPr="00F45761">
              <w:rPr>
                <w:color w:val="auto"/>
                <w:sz w:val="22"/>
                <w:szCs w:val="22"/>
                <w:lang w:val="fr-FR"/>
              </w:rPr>
              <w:t>-</w:t>
            </w:r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Condiţiile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acţiunii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directe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în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contencios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administrativ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(1)</w:t>
            </w:r>
            <w:r w:rsidRPr="00F45761">
              <w:rPr>
                <w:bCs/>
                <w:color w:val="auto"/>
                <w:sz w:val="22"/>
                <w:szCs w:val="22"/>
                <w:lang w:val="fr-FR"/>
              </w:rPr>
              <w:t xml:space="preserve">: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delimitarea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sferei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condiţiilor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;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fenomenul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constituţionalizare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în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materia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contenciosului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administrativ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;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analiza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reglementărilor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precedente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. </w:t>
            </w:r>
          </w:p>
          <w:p w:rsidR="00416894" w:rsidRPr="00F45761" w:rsidRDefault="00416894" w:rsidP="00416894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</w:p>
          <w:p w:rsidR="00416894" w:rsidRPr="00F45761" w:rsidRDefault="00416894" w:rsidP="00416894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  <w:r w:rsidRPr="00F45761">
              <w:rPr>
                <w:color w:val="auto"/>
                <w:sz w:val="22"/>
                <w:szCs w:val="22"/>
                <w:lang w:val="fr-FR"/>
              </w:rPr>
              <w:t>-3.</w:t>
            </w:r>
            <w:proofErr w:type="spellStart"/>
            <w:r w:rsidRPr="00F45761">
              <w:rPr>
                <w:b/>
                <w:color w:val="auto"/>
                <w:sz w:val="22"/>
                <w:szCs w:val="22"/>
                <w:u w:val="single"/>
                <w:lang w:val="fr-FR"/>
              </w:rPr>
              <w:t>Dezbatere</w:t>
            </w:r>
            <w:proofErr w:type="spellEnd"/>
            <w:r w:rsidRPr="00F45761">
              <w:rPr>
                <w:b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u w:val="single"/>
                <w:lang w:val="fr-FR"/>
              </w:rPr>
              <w:t>privind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condiţiile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acţiunii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directe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în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contencios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administrativ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(2)</w:t>
            </w:r>
            <w:r w:rsidRPr="00F45761">
              <w:rPr>
                <w:bCs/>
                <w:color w:val="auto"/>
                <w:sz w:val="22"/>
                <w:szCs w:val="22"/>
                <w:lang w:val="fr-FR"/>
              </w:rPr>
              <w:t xml:space="preserve">: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condiţia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ca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actul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atacat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să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fie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act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administrativ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;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condiţia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ca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actul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să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vatăme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un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drept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sau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un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interes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legitim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; </w:t>
            </w:r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condiţia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ca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actul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să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emane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de la o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autoritate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publică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;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condiţia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îndeplinirii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procedurii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administrative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prealabile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. </w:t>
            </w:r>
          </w:p>
          <w:p w:rsidR="00416894" w:rsidRPr="00F45761" w:rsidRDefault="00416894" w:rsidP="00416894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  <w:r w:rsidRPr="00F45761">
              <w:rPr>
                <w:color w:val="auto"/>
                <w:sz w:val="22"/>
                <w:szCs w:val="22"/>
                <w:lang w:val="fr-FR"/>
              </w:rPr>
              <w:t xml:space="preserve">-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Termenul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de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introducere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a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acţiunii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în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contencios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administrativ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condiţia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termenului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: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reglementări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legale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interpretare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semnificaţie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. </w:t>
            </w:r>
          </w:p>
          <w:p w:rsidR="00416894" w:rsidRPr="00F45761" w:rsidRDefault="00416894" w:rsidP="00416894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  <w:r w:rsidRPr="00F45761">
              <w:rPr>
                <w:color w:val="auto"/>
                <w:sz w:val="22"/>
                <w:szCs w:val="22"/>
                <w:u w:val="single"/>
                <w:lang w:val="fr-FR"/>
              </w:rPr>
              <w:t>-</w:t>
            </w:r>
            <w:proofErr w:type="spellStart"/>
            <w:r w:rsidRPr="00F45761">
              <w:rPr>
                <w:color w:val="auto"/>
                <w:sz w:val="22"/>
                <w:szCs w:val="22"/>
                <w:u w:val="single"/>
                <w:lang w:val="fr-FR"/>
              </w:rPr>
              <w:t>a</w:t>
            </w:r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ctele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administrative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exceptate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de la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controlul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în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contencios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administrativ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: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delimitarea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sferei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mutaţiile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produse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în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materie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prin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Legea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revizuire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şi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prin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noile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dispoziţii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legale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înmatrie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analiza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regimului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juridic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aplicabil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fiecărei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categorii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de acte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exceptate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. </w:t>
            </w:r>
          </w:p>
          <w:p w:rsidR="00416894" w:rsidRPr="00F45761" w:rsidRDefault="00416894" w:rsidP="00416894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</w:p>
          <w:p w:rsidR="00416894" w:rsidRPr="00F45761" w:rsidRDefault="00416894" w:rsidP="00416894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  <w:r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4.</w:t>
            </w:r>
            <w:r w:rsidRPr="00F45761">
              <w:rPr>
                <w:color w:val="auto"/>
                <w:sz w:val="22"/>
                <w:szCs w:val="22"/>
                <w:lang w:val="fr-FR"/>
              </w:rPr>
              <w:t xml:space="preserve"> .</w:t>
            </w:r>
            <w:proofErr w:type="spellStart"/>
            <w:r w:rsidRPr="00F45761">
              <w:rPr>
                <w:b/>
                <w:color w:val="auto"/>
                <w:sz w:val="22"/>
                <w:szCs w:val="22"/>
                <w:u w:val="single"/>
                <w:lang w:val="fr-FR"/>
              </w:rPr>
              <w:t>Dezbatere</w:t>
            </w:r>
            <w:proofErr w:type="spellEnd"/>
            <w:r w:rsidRPr="00F45761">
              <w:rPr>
                <w:b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u w:val="single"/>
                <w:lang w:val="fr-FR"/>
              </w:rPr>
              <w:t>privind</w:t>
            </w:r>
            <w:proofErr w:type="spellEnd"/>
            <w:r w:rsidRPr="00F45761">
              <w:rPr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u w:val="single"/>
                <w:lang w:val="fr-FR"/>
              </w:rPr>
              <w:t>p</w:t>
            </w:r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rocedura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în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materia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contenciosului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administrative (1)</w:t>
            </w:r>
            <w:r w:rsidRPr="00F45761">
              <w:rPr>
                <w:bCs/>
                <w:color w:val="auto"/>
                <w:sz w:val="22"/>
                <w:szCs w:val="22"/>
                <w:lang w:val="fr-FR"/>
              </w:rPr>
              <w:t xml:space="preserve">: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particularităţile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procedurii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; aspecte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relevante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din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jurisprudenţa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CEDO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şi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a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Curţii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Justiţie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de la Luxemburg. </w:t>
            </w:r>
          </w:p>
          <w:p w:rsidR="00416894" w:rsidRPr="00F45761" w:rsidRDefault="00416894" w:rsidP="00416894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</w:p>
          <w:p w:rsidR="00416894" w:rsidRPr="00F45761" w:rsidRDefault="00416894" w:rsidP="00416894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  <w:r w:rsidRPr="00F45761">
              <w:rPr>
                <w:b/>
                <w:bCs/>
                <w:color w:val="auto"/>
                <w:sz w:val="22"/>
                <w:szCs w:val="22"/>
                <w:u w:val="single"/>
                <w:lang w:val="fr-FR"/>
              </w:rPr>
              <w:t>5.</w:t>
            </w:r>
            <w:r w:rsidRPr="00F45761">
              <w:rPr>
                <w:b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b/>
                <w:color w:val="auto"/>
                <w:sz w:val="22"/>
                <w:szCs w:val="22"/>
                <w:u w:val="single"/>
                <w:lang w:val="fr-FR"/>
              </w:rPr>
              <w:t>Dezbatere</w:t>
            </w:r>
            <w:proofErr w:type="spellEnd"/>
            <w:r w:rsidRPr="00F45761">
              <w:rPr>
                <w:b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u w:val="single"/>
                <w:lang w:val="fr-FR"/>
              </w:rPr>
              <w:t>privind</w:t>
            </w:r>
            <w:proofErr w:type="spellEnd"/>
            <w:r w:rsidRPr="00F45761">
              <w:rPr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regimul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acţiunilor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având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ca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obiect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contracte administrative</w:t>
            </w:r>
            <w:r w:rsidRPr="00F45761">
              <w:rPr>
                <w:color w:val="auto"/>
                <w:sz w:val="22"/>
                <w:szCs w:val="22"/>
                <w:lang w:val="fr-FR"/>
              </w:rPr>
              <w:t xml:space="preserve">: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elemente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specifice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;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instanţa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competentă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;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termene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;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procedura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conciliere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;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obiectul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acţiunii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;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timbrare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;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soluţii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posibile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>.</w:t>
            </w:r>
          </w:p>
          <w:p w:rsidR="00416894" w:rsidRPr="00F45761" w:rsidRDefault="00416894" w:rsidP="00416894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  <w:r w:rsidRPr="00F45761">
              <w:rPr>
                <w:color w:val="auto"/>
                <w:sz w:val="22"/>
                <w:szCs w:val="22"/>
                <w:lang w:val="fr-FR"/>
              </w:rPr>
              <w:t xml:space="preserve">-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Regimul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acţiunilor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îndreptate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împotriva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ordonanţelor</w:t>
            </w:r>
            <w:proofErr w:type="spellEnd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 xml:space="preserve"> </w:t>
            </w:r>
            <w:proofErr w:type="spellStart"/>
            <w:r w:rsidRPr="00F45761">
              <w:rPr>
                <w:bCs/>
                <w:color w:val="auto"/>
                <w:sz w:val="22"/>
                <w:szCs w:val="22"/>
                <w:u w:val="single"/>
                <w:lang w:val="fr-FR"/>
              </w:rPr>
              <w:t>Guvernului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: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temeiul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constituţional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şi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legal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;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analiza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dispoziţiilor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Legii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nr. 554/2004;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jurisprudenţa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Curţii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Constituţionale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în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materie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. </w:t>
            </w:r>
          </w:p>
          <w:p w:rsidR="00416894" w:rsidRPr="00F45761" w:rsidRDefault="00416894" w:rsidP="00416894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</w:p>
          <w:p w:rsidR="00416894" w:rsidRPr="000A6DF5" w:rsidRDefault="00416894" w:rsidP="00416894">
            <w:pPr>
              <w:pStyle w:val="Default"/>
              <w:rPr>
                <w:color w:val="auto"/>
                <w:sz w:val="22"/>
                <w:szCs w:val="22"/>
              </w:rPr>
            </w:pPr>
            <w:r>
              <w:rPr>
                <w:b/>
                <w:bCs/>
                <w:color w:val="auto"/>
                <w:sz w:val="22"/>
                <w:szCs w:val="22"/>
                <w:u w:val="single"/>
              </w:rPr>
              <w:t xml:space="preserve">6. </w:t>
            </w:r>
            <w:proofErr w:type="spellStart"/>
            <w:r w:rsidRPr="00416894">
              <w:rPr>
                <w:b/>
                <w:color w:val="auto"/>
                <w:sz w:val="22"/>
                <w:szCs w:val="22"/>
                <w:u w:val="single"/>
              </w:rPr>
              <w:t>Dezbatere</w:t>
            </w:r>
            <w:proofErr w:type="spellEnd"/>
            <w:r w:rsidRPr="00416894">
              <w:rPr>
                <w:b/>
                <w:color w:val="auto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416894">
              <w:rPr>
                <w:color w:val="auto"/>
                <w:sz w:val="22"/>
                <w:szCs w:val="22"/>
                <w:u w:val="single"/>
              </w:rPr>
              <w:t>privind</w:t>
            </w:r>
            <w:proofErr w:type="spellEnd"/>
            <w:r>
              <w:rPr>
                <w:color w:val="auto"/>
                <w:sz w:val="22"/>
                <w:szCs w:val="22"/>
                <w:u w:val="single"/>
              </w:rPr>
              <w:t xml:space="preserve"> </w:t>
            </w:r>
            <w:proofErr w:type="spellStart"/>
            <w:r>
              <w:rPr>
                <w:color w:val="auto"/>
                <w:sz w:val="22"/>
                <w:szCs w:val="22"/>
                <w:u w:val="single"/>
              </w:rPr>
              <w:t>e</w:t>
            </w:r>
            <w:r w:rsidRPr="00416894">
              <w:rPr>
                <w:bCs/>
                <w:color w:val="auto"/>
                <w:sz w:val="22"/>
                <w:szCs w:val="22"/>
                <w:u w:val="single"/>
              </w:rPr>
              <w:t>xcepţia</w:t>
            </w:r>
            <w:proofErr w:type="spellEnd"/>
            <w:r w:rsidRPr="00416894">
              <w:rPr>
                <w:bCs/>
                <w:color w:val="auto"/>
                <w:sz w:val="22"/>
                <w:szCs w:val="22"/>
                <w:u w:val="single"/>
              </w:rPr>
              <w:t xml:space="preserve"> de </w:t>
            </w:r>
            <w:proofErr w:type="spellStart"/>
            <w:r w:rsidRPr="00416894">
              <w:rPr>
                <w:bCs/>
                <w:color w:val="auto"/>
                <w:sz w:val="22"/>
                <w:szCs w:val="22"/>
                <w:u w:val="single"/>
              </w:rPr>
              <w:t>nelegalitate</w:t>
            </w:r>
            <w:proofErr w:type="spellEnd"/>
            <w:r>
              <w:rPr>
                <w:bCs/>
                <w:color w:val="auto"/>
                <w:sz w:val="22"/>
                <w:szCs w:val="22"/>
                <w:u w:val="single"/>
              </w:rPr>
              <w:t>:</w:t>
            </w:r>
            <w:r w:rsidRPr="00416894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416894">
              <w:rPr>
                <w:color w:val="auto"/>
                <w:sz w:val="22"/>
                <w:szCs w:val="22"/>
              </w:rPr>
              <w:t>semnificaţia</w:t>
            </w:r>
            <w:proofErr w:type="spellEnd"/>
            <w:r w:rsidRPr="00416894">
              <w:rPr>
                <w:color w:val="auto"/>
                <w:sz w:val="22"/>
                <w:szCs w:val="22"/>
              </w:rPr>
              <w:t xml:space="preserve">; </w:t>
            </w:r>
            <w:proofErr w:type="spellStart"/>
            <w:r w:rsidRPr="00416894">
              <w:rPr>
                <w:color w:val="auto"/>
                <w:sz w:val="22"/>
                <w:szCs w:val="22"/>
              </w:rPr>
              <w:t>evoluţia</w:t>
            </w:r>
            <w:proofErr w:type="spellEnd"/>
            <w:r w:rsidRPr="00416894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416894">
              <w:rPr>
                <w:color w:val="auto"/>
                <w:sz w:val="22"/>
                <w:szCs w:val="22"/>
              </w:rPr>
              <w:t>reglementărilor</w:t>
            </w:r>
            <w:proofErr w:type="spellEnd"/>
            <w:r w:rsidRPr="00416894">
              <w:rPr>
                <w:color w:val="auto"/>
                <w:sz w:val="22"/>
                <w:szCs w:val="22"/>
              </w:rPr>
              <w:t xml:space="preserve">; </w:t>
            </w:r>
            <w:proofErr w:type="spellStart"/>
            <w:r w:rsidRPr="00416894">
              <w:rPr>
                <w:color w:val="auto"/>
                <w:sz w:val="22"/>
                <w:szCs w:val="22"/>
              </w:rPr>
              <w:t>sferă</w:t>
            </w:r>
            <w:proofErr w:type="spellEnd"/>
            <w:r w:rsidRPr="00416894">
              <w:rPr>
                <w:color w:val="auto"/>
                <w:sz w:val="22"/>
                <w:szCs w:val="22"/>
              </w:rPr>
              <w:t xml:space="preserve"> de </w:t>
            </w:r>
            <w:proofErr w:type="spellStart"/>
            <w:r w:rsidRPr="00416894">
              <w:rPr>
                <w:color w:val="auto"/>
                <w:sz w:val="22"/>
                <w:szCs w:val="22"/>
              </w:rPr>
              <w:t>cuprindere</w:t>
            </w:r>
            <w:proofErr w:type="spellEnd"/>
            <w:r>
              <w:rPr>
                <w:color w:val="auto"/>
                <w:sz w:val="22"/>
                <w:szCs w:val="22"/>
              </w:rPr>
              <w:t xml:space="preserve">; </w:t>
            </w:r>
            <w:proofErr w:type="spellStart"/>
            <w:r w:rsidRPr="000A6DF5">
              <w:rPr>
                <w:color w:val="auto"/>
                <w:sz w:val="22"/>
                <w:szCs w:val="22"/>
              </w:rPr>
              <w:t>procedura</w:t>
            </w:r>
            <w:proofErr w:type="spellEnd"/>
            <w:r w:rsidRPr="000A6DF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A6DF5">
              <w:rPr>
                <w:color w:val="auto"/>
                <w:sz w:val="22"/>
                <w:szCs w:val="22"/>
              </w:rPr>
              <w:t>specifică</w:t>
            </w:r>
            <w:proofErr w:type="spellEnd"/>
            <w:r w:rsidRPr="000A6DF5">
              <w:rPr>
                <w:color w:val="auto"/>
                <w:sz w:val="22"/>
                <w:szCs w:val="22"/>
              </w:rPr>
              <w:t>.</w:t>
            </w:r>
          </w:p>
          <w:p w:rsidR="00416894" w:rsidRPr="000A6DF5" w:rsidRDefault="00416894" w:rsidP="00416894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416894" w:rsidRPr="00416894" w:rsidRDefault="00416894" w:rsidP="00416894">
            <w:pPr>
              <w:pStyle w:val="Default"/>
              <w:rPr>
                <w:color w:val="auto"/>
                <w:sz w:val="22"/>
                <w:szCs w:val="22"/>
                <w:u w:val="single"/>
                <w:lang w:val="ro-RO"/>
              </w:rPr>
            </w:pPr>
            <w:r>
              <w:rPr>
                <w:b/>
                <w:color w:val="auto"/>
                <w:sz w:val="22"/>
                <w:szCs w:val="22"/>
                <w:u w:val="single"/>
              </w:rPr>
              <w:t>7</w:t>
            </w:r>
            <w:r w:rsidRPr="000A6DF5">
              <w:rPr>
                <w:b/>
                <w:color w:val="auto"/>
                <w:sz w:val="22"/>
                <w:szCs w:val="22"/>
                <w:u w:val="single"/>
              </w:rPr>
              <w:t>.</w:t>
            </w:r>
            <w:r w:rsidRPr="00416894">
              <w:rPr>
                <w:b/>
                <w:color w:val="auto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416894">
              <w:rPr>
                <w:b/>
                <w:color w:val="auto"/>
                <w:sz w:val="22"/>
                <w:szCs w:val="22"/>
                <w:u w:val="single"/>
              </w:rPr>
              <w:t>Dezbatere</w:t>
            </w:r>
            <w:proofErr w:type="spellEnd"/>
            <w:r w:rsidRPr="00416894">
              <w:rPr>
                <w:b/>
                <w:color w:val="auto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416894">
              <w:rPr>
                <w:color w:val="auto"/>
                <w:sz w:val="22"/>
                <w:szCs w:val="22"/>
                <w:u w:val="single"/>
              </w:rPr>
              <w:t>privind</w:t>
            </w:r>
            <w:proofErr w:type="spellEnd"/>
            <w:r w:rsidRPr="00416894">
              <w:rPr>
                <w:color w:val="auto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416894">
              <w:rPr>
                <w:color w:val="auto"/>
                <w:sz w:val="22"/>
                <w:szCs w:val="22"/>
                <w:u w:val="single"/>
              </w:rPr>
              <w:t>executarea</w:t>
            </w:r>
            <w:proofErr w:type="spellEnd"/>
            <w:r w:rsidRPr="00416894">
              <w:rPr>
                <w:color w:val="auto"/>
                <w:sz w:val="22"/>
                <w:szCs w:val="22"/>
                <w:u w:val="single"/>
              </w:rPr>
              <w:t xml:space="preserve"> hot</w:t>
            </w:r>
            <w:r w:rsidRPr="00416894">
              <w:rPr>
                <w:color w:val="auto"/>
                <w:sz w:val="22"/>
                <w:szCs w:val="22"/>
                <w:u w:val="single"/>
                <w:lang w:val="ro-RO"/>
              </w:rPr>
              <w:t xml:space="preserve">ărârilor judecătorești </w:t>
            </w:r>
            <w:r w:rsidRPr="00416894">
              <w:rPr>
                <w:color w:val="auto"/>
                <w:sz w:val="22"/>
                <w:szCs w:val="22"/>
                <w:lang w:val="ro-RO"/>
              </w:rPr>
              <w:t xml:space="preserve">pronunțate de instanțele de contencios administrativ; </w:t>
            </w:r>
            <w:r w:rsidRPr="00416894">
              <w:rPr>
                <w:color w:val="auto"/>
                <w:sz w:val="22"/>
                <w:szCs w:val="22"/>
                <w:u w:val="single"/>
                <w:lang w:val="ro-RO"/>
              </w:rPr>
              <w:t xml:space="preserve"> </w:t>
            </w:r>
            <w:r w:rsidRPr="00416894">
              <w:rPr>
                <w:b/>
                <w:color w:val="auto"/>
                <w:sz w:val="22"/>
                <w:szCs w:val="22"/>
                <w:u w:val="single"/>
                <w:lang w:val="ro-RO"/>
              </w:rPr>
              <w:t>recapitularea</w:t>
            </w:r>
            <w:r w:rsidRPr="00416894">
              <w:rPr>
                <w:color w:val="auto"/>
                <w:sz w:val="22"/>
                <w:szCs w:val="22"/>
                <w:u w:val="single"/>
                <w:lang w:val="ro-RO"/>
              </w:rPr>
              <w:t xml:space="preserve"> conținuturilor prezentate.</w:t>
            </w:r>
          </w:p>
          <w:p w:rsidR="004734EC" w:rsidRPr="000A6DF5" w:rsidRDefault="004734EC" w:rsidP="00416894">
            <w:pPr>
              <w:spacing w:after="0" w:line="240" w:lineRule="auto"/>
            </w:pPr>
          </w:p>
        </w:tc>
        <w:tc>
          <w:tcPr>
            <w:tcW w:w="2340" w:type="dxa"/>
          </w:tcPr>
          <w:p w:rsidR="00C513E9" w:rsidRPr="000A6DF5" w:rsidRDefault="007B68C2" w:rsidP="00A104EB">
            <w:pPr>
              <w:spacing w:after="0" w:line="240" w:lineRule="auto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lastRenderedPageBreak/>
              <w:t xml:space="preserve">conversatia, </w:t>
            </w:r>
            <w:r w:rsidR="00A104EB" w:rsidRPr="000A6DF5">
              <w:rPr>
                <w:rFonts w:ascii="Times New Roman" w:hAnsi="Times New Roman"/>
              </w:rPr>
              <w:t>discuţia colectivă, problematizarea, exerciţii, studiul de caz.</w:t>
            </w:r>
          </w:p>
          <w:p w:rsidR="004734EC" w:rsidRPr="000A6DF5" w:rsidRDefault="004734EC" w:rsidP="00A104E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734EC" w:rsidRPr="000A6DF5" w:rsidRDefault="004734EC" w:rsidP="004734EC">
            <w:pPr>
              <w:pStyle w:val="Default"/>
              <w:rPr>
                <w:color w:val="auto"/>
                <w:sz w:val="22"/>
                <w:szCs w:val="22"/>
              </w:rPr>
            </w:pPr>
            <w:r w:rsidRPr="000A6DF5">
              <w:rPr>
                <w:color w:val="auto"/>
                <w:sz w:val="22"/>
                <w:szCs w:val="22"/>
              </w:rPr>
              <w:t xml:space="preserve">Brainstorming, </w:t>
            </w:r>
            <w:proofErr w:type="spellStart"/>
            <w:r w:rsidRPr="000A6DF5">
              <w:rPr>
                <w:color w:val="auto"/>
                <w:sz w:val="22"/>
                <w:szCs w:val="22"/>
              </w:rPr>
              <w:t>evaluare</w:t>
            </w:r>
            <w:proofErr w:type="spellEnd"/>
            <w:r w:rsidRPr="000A6DF5">
              <w:rPr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0A6DF5">
              <w:rPr>
                <w:color w:val="auto"/>
                <w:sz w:val="22"/>
                <w:szCs w:val="22"/>
              </w:rPr>
              <w:t>chestionare</w:t>
            </w:r>
            <w:proofErr w:type="spellEnd"/>
            <w:r w:rsidRPr="000A6DF5">
              <w:rPr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0A6DF5">
              <w:rPr>
                <w:color w:val="auto"/>
                <w:sz w:val="22"/>
                <w:szCs w:val="22"/>
              </w:rPr>
              <w:t>simulare</w:t>
            </w:r>
            <w:proofErr w:type="spellEnd"/>
            <w:r w:rsidRPr="000A6DF5">
              <w:rPr>
                <w:color w:val="auto"/>
                <w:sz w:val="22"/>
                <w:szCs w:val="22"/>
              </w:rPr>
              <w:t xml:space="preserve">, </w:t>
            </w:r>
            <w:proofErr w:type="spellStart"/>
            <w:r w:rsidRPr="000A6DF5">
              <w:rPr>
                <w:color w:val="auto"/>
                <w:sz w:val="22"/>
                <w:szCs w:val="22"/>
              </w:rPr>
              <w:t>lucru</w:t>
            </w:r>
            <w:proofErr w:type="spellEnd"/>
            <w:r w:rsidRPr="000A6DF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A6DF5">
              <w:rPr>
                <w:color w:val="auto"/>
                <w:sz w:val="22"/>
                <w:szCs w:val="22"/>
              </w:rPr>
              <w:t>în</w:t>
            </w:r>
            <w:proofErr w:type="spellEnd"/>
            <w:r w:rsidRPr="000A6DF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A6DF5">
              <w:rPr>
                <w:color w:val="auto"/>
                <w:sz w:val="22"/>
                <w:szCs w:val="22"/>
              </w:rPr>
              <w:t>echipe</w:t>
            </w:r>
            <w:proofErr w:type="spellEnd"/>
            <w:r w:rsidRPr="000A6DF5">
              <w:rPr>
                <w:color w:val="auto"/>
                <w:sz w:val="22"/>
                <w:szCs w:val="22"/>
              </w:rPr>
              <w:t xml:space="preserve"> </w:t>
            </w:r>
          </w:p>
          <w:p w:rsidR="004734EC" w:rsidRPr="000A6DF5" w:rsidRDefault="004734EC" w:rsidP="00A104E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A6F3A" w:rsidRPr="000A6DF5" w:rsidRDefault="00FA6F3A" w:rsidP="00A104E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A6F3A" w:rsidRPr="000A6DF5" w:rsidRDefault="00FA6F3A" w:rsidP="00FA6F3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34" w:type="dxa"/>
          </w:tcPr>
          <w:p w:rsidR="00C513E9" w:rsidRPr="000A6DF5" w:rsidRDefault="00C513E9" w:rsidP="00450A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416894" w:rsidRDefault="00416894" w:rsidP="00A5014E">
      <w:pPr>
        <w:spacing w:after="0" w:line="240" w:lineRule="auto"/>
        <w:rPr>
          <w:rFonts w:ascii="Times New Roman" w:hAnsi="Times New Roman"/>
          <w:b/>
        </w:rPr>
      </w:pPr>
    </w:p>
    <w:p w:rsidR="00C513E9" w:rsidRPr="000A6DF5" w:rsidRDefault="00C513E9" w:rsidP="00A5014E">
      <w:pPr>
        <w:spacing w:after="0" w:line="240" w:lineRule="auto"/>
        <w:rPr>
          <w:rFonts w:ascii="Times New Roman" w:hAnsi="Times New Roman"/>
          <w:b/>
        </w:rPr>
      </w:pPr>
      <w:r w:rsidRPr="000A6DF5">
        <w:rPr>
          <w:rFonts w:ascii="Times New Roman" w:hAnsi="Times New Roman"/>
          <w:b/>
        </w:rPr>
        <w:t>9. Coroborarea conţinuturilor disciplinei cu aşteptările reprezentanţilor comunităţii epistemice, asociaţiilor profesionale şi angajatori reprezentativi din domeniul aferent programului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682"/>
      </w:tblGrid>
      <w:tr w:rsidR="00C513E9" w:rsidRPr="000A6DF5" w:rsidTr="00450A21">
        <w:tc>
          <w:tcPr>
            <w:tcW w:w="10682" w:type="dxa"/>
          </w:tcPr>
          <w:p w:rsidR="00FA6F3A" w:rsidRPr="00F45761" w:rsidRDefault="00FA6F3A" w:rsidP="00FA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fr-FR"/>
              </w:rPr>
            </w:pPr>
            <w:proofErr w:type="spellStart"/>
            <w:r w:rsidRPr="00F45761">
              <w:rPr>
                <w:rFonts w:ascii="Times New Roman" w:hAnsi="Times New Roman"/>
                <w:lang w:val="fr-FR"/>
              </w:rPr>
              <w:t>Corelarea</w:t>
            </w:r>
            <w:proofErr w:type="spellEnd"/>
            <w:r w:rsidRPr="00F45761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F45761">
              <w:rPr>
                <w:rFonts w:ascii="Times New Roman" w:hAnsi="Times New Roman"/>
                <w:lang w:val="fr-FR"/>
              </w:rPr>
              <w:t>cunoştinţelor</w:t>
            </w:r>
            <w:proofErr w:type="spellEnd"/>
            <w:r w:rsidRPr="00F45761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F45761">
              <w:rPr>
                <w:rFonts w:ascii="Times New Roman" w:hAnsi="Times New Roman"/>
                <w:lang w:val="fr-FR"/>
              </w:rPr>
              <w:t>teoretice</w:t>
            </w:r>
            <w:proofErr w:type="spellEnd"/>
            <w:r w:rsidRPr="00F45761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F45761">
              <w:rPr>
                <w:rFonts w:ascii="Times New Roman" w:hAnsi="Times New Roman"/>
                <w:lang w:val="fr-FR"/>
              </w:rPr>
              <w:t>cu</w:t>
            </w:r>
            <w:proofErr w:type="spellEnd"/>
            <w:r w:rsidRPr="00F45761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F45761">
              <w:rPr>
                <w:rFonts w:ascii="Times New Roman" w:hAnsi="Times New Roman"/>
                <w:lang w:val="fr-FR"/>
              </w:rPr>
              <w:t>abilitatea</w:t>
            </w:r>
            <w:proofErr w:type="spellEnd"/>
            <w:r w:rsidRPr="00F45761">
              <w:rPr>
                <w:rFonts w:ascii="Times New Roman" w:hAnsi="Times New Roman"/>
                <w:lang w:val="fr-FR"/>
              </w:rPr>
              <w:t xml:space="preserve"> de a le </w:t>
            </w:r>
            <w:proofErr w:type="spellStart"/>
            <w:r w:rsidRPr="00F45761">
              <w:rPr>
                <w:rFonts w:ascii="Times New Roman" w:hAnsi="Times New Roman"/>
                <w:lang w:val="fr-FR"/>
              </w:rPr>
              <w:t>aplica</w:t>
            </w:r>
            <w:proofErr w:type="spellEnd"/>
            <w:r w:rsidRPr="00F45761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F45761">
              <w:rPr>
                <w:rFonts w:ascii="Times New Roman" w:hAnsi="Times New Roman"/>
                <w:lang w:val="fr-FR"/>
              </w:rPr>
              <w:t>în</w:t>
            </w:r>
            <w:proofErr w:type="spellEnd"/>
            <w:r w:rsidRPr="00F45761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F45761">
              <w:rPr>
                <w:rFonts w:ascii="Times New Roman" w:hAnsi="Times New Roman"/>
                <w:lang w:val="fr-FR"/>
              </w:rPr>
              <w:t>practică</w:t>
            </w:r>
            <w:proofErr w:type="spellEnd"/>
          </w:p>
          <w:p w:rsidR="00FA6F3A" w:rsidRPr="00F45761" w:rsidRDefault="00FA6F3A" w:rsidP="00FA6F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lang w:val="fr-FR"/>
              </w:rPr>
            </w:pPr>
            <w:proofErr w:type="spellStart"/>
            <w:r w:rsidRPr="00F45761">
              <w:rPr>
                <w:rFonts w:ascii="Times New Roman" w:hAnsi="Times New Roman"/>
                <w:lang w:val="fr-FR"/>
              </w:rPr>
              <w:t>Capacitatea</w:t>
            </w:r>
            <w:proofErr w:type="spellEnd"/>
            <w:r w:rsidRPr="00F45761">
              <w:rPr>
                <w:rFonts w:ascii="Times New Roman" w:hAnsi="Times New Roman"/>
                <w:lang w:val="fr-FR"/>
              </w:rPr>
              <w:t xml:space="preserve"> de a </w:t>
            </w:r>
            <w:proofErr w:type="spellStart"/>
            <w:r w:rsidRPr="00F45761">
              <w:rPr>
                <w:rFonts w:ascii="Times New Roman" w:hAnsi="Times New Roman"/>
                <w:lang w:val="fr-FR"/>
              </w:rPr>
              <w:t>lucra</w:t>
            </w:r>
            <w:proofErr w:type="spellEnd"/>
            <w:r w:rsidRPr="00F45761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F45761">
              <w:rPr>
                <w:rFonts w:ascii="Times New Roman" w:hAnsi="Times New Roman"/>
                <w:lang w:val="fr-FR"/>
              </w:rPr>
              <w:t>autonom</w:t>
            </w:r>
            <w:proofErr w:type="spellEnd"/>
            <w:r w:rsidRPr="00F45761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F45761">
              <w:rPr>
                <w:rFonts w:ascii="Times New Roman" w:hAnsi="Times New Roman"/>
                <w:lang w:val="fr-FR"/>
              </w:rPr>
              <w:t>şi</w:t>
            </w:r>
            <w:proofErr w:type="spellEnd"/>
            <w:r w:rsidRPr="00F45761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F45761">
              <w:rPr>
                <w:rFonts w:ascii="Times New Roman" w:hAnsi="Times New Roman"/>
                <w:lang w:val="fr-FR"/>
              </w:rPr>
              <w:t>în</w:t>
            </w:r>
            <w:proofErr w:type="spellEnd"/>
            <w:r w:rsidRPr="00F45761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F45761">
              <w:rPr>
                <w:rFonts w:ascii="Times New Roman" w:hAnsi="Times New Roman"/>
                <w:lang w:val="fr-FR"/>
              </w:rPr>
              <w:t>echipă</w:t>
            </w:r>
            <w:proofErr w:type="spellEnd"/>
          </w:p>
          <w:p w:rsidR="00FA6F3A" w:rsidRPr="000A6DF5" w:rsidRDefault="00FA6F3A" w:rsidP="000A6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F45761">
              <w:rPr>
                <w:rFonts w:ascii="Times New Roman" w:hAnsi="Times New Roman"/>
                <w:lang w:val="fr-FR"/>
              </w:rPr>
              <w:t>Simularea</w:t>
            </w:r>
            <w:proofErr w:type="spellEnd"/>
            <w:r w:rsidRPr="00F45761">
              <w:rPr>
                <w:rFonts w:ascii="Times New Roman" w:hAnsi="Times New Roman"/>
                <w:lang w:val="fr-FR"/>
              </w:rPr>
              <w:t xml:space="preserve"> de </w:t>
            </w:r>
            <w:proofErr w:type="spellStart"/>
            <w:r w:rsidRPr="00F45761">
              <w:rPr>
                <w:rFonts w:ascii="Times New Roman" w:hAnsi="Times New Roman"/>
                <w:lang w:val="fr-FR"/>
              </w:rPr>
              <w:t>procese</w:t>
            </w:r>
            <w:proofErr w:type="spellEnd"/>
            <w:r w:rsidRPr="00F45761">
              <w:rPr>
                <w:rFonts w:ascii="Times New Roman" w:hAnsi="Times New Roman"/>
                <w:lang w:val="fr-FR"/>
              </w:rPr>
              <w:t xml:space="preserve"> de </w:t>
            </w:r>
            <w:proofErr w:type="spellStart"/>
            <w:r w:rsidRPr="00F45761">
              <w:rPr>
                <w:rFonts w:ascii="Times New Roman" w:hAnsi="Times New Roman"/>
                <w:lang w:val="fr-FR"/>
              </w:rPr>
              <w:t>contencios</w:t>
            </w:r>
            <w:proofErr w:type="spellEnd"/>
            <w:r w:rsidRPr="00F45761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F45761">
              <w:rPr>
                <w:rFonts w:ascii="Times New Roman" w:hAnsi="Times New Roman"/>
                <w:lang w:val="fr-FR"/>
              </w:rPr>
              <w:t>administrativ</w:t>
            </w:r>
            <w:proofErr w:type="spellEnd"/>
            <w:r w:rsidRPr="00F45761">
              <w:rPr>
                <w:rFonts w:ascii="Times New Roman" w:hAnsi="Times New Roman"/>
                <w:lang w:val="fr-FR"/>
              </w:rPr>
              <w:t xml:space="preserve">, de </w:t>
            </w:r>
            <w:proofErr w:type="spellStart"/>
            <w:r w:rsidRPr="00F45761">
              <w:rPr>
                <w:rFonts w:ascii="Times New Roman" w:hAnsi="Times New Roman"/>
                <w:lang w:val="fr-FR"/>
              </w:rPr>
              <w:t>şedinţe</w:t>
            </w:r>
            <w:proofErr w:type="spellEnd"/>
            <w:r w:rsidRPr="00F45761">
              <w:rPr>
                <w:rFonts w:ascii="Times New Roman" w:hAnsi="Times New Roman"/>
                <w:lang w:val="fr-FR"/>
              </w:rPr>
              <w:t xml:space="preserve">, </w:t>
            </w:r>
            <w:proofErr w:type="spellStart"/>
            <w:r w:rsidRPr="00F45761">
              <w:rPr>
                <w:rFonts w:ascii="Times New Roman" w:hAnsi="Times New Roman"/>
                <w:lang w:val="fr-FR"/>
              </w:rPr>
              <w:t>consultări</w:t>
            </w:r>
            <w:proofErr w:type="spellEnd"/>
            <w:r w:rsidRPr="00F45761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F45761">
              <w:rPr>
                <w:rFonts w:ascii="Times New Roman" w:hAnsi="Times New Roman"/>
                <w:lang w:val="fr-FR"/>
              </w:rPr>
              <w:t>şi</w:t>
            </w:r>
            <w:proofErr w:type="spellEnd"/>
            <w:r w:rsidRPr="00F45761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F45761">
              <w:rPr>
                <w:rFonts w:ascii="Times New Roman" w:hAnsi="Times New Roman"/>
                <w:lang w:val="fr-FR"/>
              </w:rPr>
              <w:t>alte</w:t>
            </w:r>
            <w:proofErr w:type="spellEnd"/>
            <w:r w:rsidRPr="00F45761">
              <w:rPr>
                <w:rFonts w:ascii="Times New Roman" w:hAnsi="Times New Roman"/>
                <w:lang w:val="fr-FR"/>
              </w:rPr>
              <w:t xml:space="preserve"> forme de </w:t>
            </w:r>
            <w:proofErr w:type="spellStart"/>
            <w:r w:rsidRPr="00F45761">
              <w:rPr>
                <w:rFonts w:ascii="Times New Roman" w:hAnsi="Times New Roman"/>
                <w:lang w:val="fr-FR"/>
              </w:rPr>
              <w:t>activităţi</w:t>
            </w:r>
            <w:proofErr w:type="spellEnd"/>
            <w:r w:rsidRPr="00F45761">
              <w:rPr>
                <w:rFonts w:ascii="Times New Roman" w:hAnsi="Times New Roman"/>
                <w:lang w:val="fr-FR"/>
              </w:rPr>
              <w:t xml:space="preserve"> de </w:t>
            </w:r>
            <w:proofErr w:type="spellStart"/>
            <w:r w:rsidRPr="00F45761">
              <w:rPr>
                <w:rFonts w:ascii="Times New Roman" w:hAnsi="Times New Roman"/>
                <w:lang w:val="fr-FR"/>
              </w:rPr>
              <w:t>natură</w:t>
            </w:r>
            <w:proofErr w:type="spellEnd"/>
            <w:r w:rsidR="000A6DF5" w:rsidRPr="00F45761">
              <w:rPr>
                <w:rFonts w:ascii="Times New Roman" w:hAnsi="Times New Roman"/>
                <w:lang w:val="fr-FR"/>
              </w:rPr>
              <w:t xml:space="preserve"> </w:t>
            </w:r>
            <w:proofErr w:type="spellStart"/>
            <w:r w:rsidRPr="00F45761">
              <w:rPr>
                <w:rFonts w:ascii="Times New Roman" w:hAnsi="Times New Roman"/>
                <w:lang w:val="fr-FR"/>
              </w:rPr>
              <w:t>administrativă</w:t>
            </w:r>
            <w:proofErr w:type="spellEnd"/>
          </w:p>
        </w:tc>
      </w:tr>
    </w:tbl>
    <w:p w:rsidR="00C513E9" w:rsidRPr="000A6DF5" w:rsidRDefault="00C513E9" w:rsidP="003E7F77">
      <w:pPr>
        <w:rPr>
          <w:rFonts w:ascii="Times New Roman" w:hAnsi="Times New Roman"/>
        </w:rPr>
      </w:pPr>
    </w:p>
    <w:p w:rsidR="00C513E9" w:rsidRPr="000A6DF5" w:rsidRDefault="00C513E9" w:rsidP="00A5014E">
      <w:pPr>
        <w:spacing w:after="0" w:line="240" w:lineRule="auto"/>
        <w:rPr>
          <w:rFonts w:ascii="Times New Roman" w:hAnsi="Times New Roman"/>
          <w:b/>
        </w:rPr>
      </w:pPr>
      <w:r w:rsidRPr="000A6DF5">
        <w:rPr>
          <w:rFonts w:ascii="Times New Roman" w:hAnsi="Times New Roman"/>
          <w:b/>
        </w:rPr>
        <w:t>10. Evaluare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70"/>
        <w:gridCol w:w="2828"/>
        <w:gridCol w:w="2967"/>
        <w:gridCol w:w="2217"/>
      </w:tblGrid>
      <w:tr w:rsidR="00C513E9" w:rsidRPr="000A6DF5" w:rsidTr="00450A21">
        <w:tc>
          <w:tcPr>
            <w:tcW w:w="2670" w:type="dxa"/>
          </w:tcPr>
          <w:p w:rsidR="00C513E9" w:rsidRPr="000A6DF5" w:rsidRDefault="00C513E9" w:rsidP="00450A21">
            <w:pPr>
              <w:spacing w:after="0" w:line="240" w:lineRule="auto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Tip activitate</w:t>
            </w:r>
          </w:p>
        </w:tc>
        <w:tc>
          <w:tcPr>
            <w:tcW w:w="2828" w:type="dxa"/>
            <w:shd w:val="clear" w:color="auto" w:fill="D9D9D9"/>
          </w:tcPr>
          <w:p w:rsidR="00C513E9" w:rsidRPr="000A6DF5" w:rsidRDefault="00C513E9" w:rsidP="00450A21">
            <w:pPr>
              <w:spacing w:after="0" w:line="240" w:lineRule="auto"/>
              <w:ind w:left="46" w:right="-154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10.1 Criterii de evaluare</w:t>
            </w:r>
          </w:p>
        </w:tc>
        <w:tc>
          <w:tcPr>
            <w:tcW w:w="2967" w:type="dxa"/>
          </w:tcPr>
          <w:p w:rsidR="00C513E9" w:rsidRPr="000A6DF5" w:rsidRDefault="00C513E9" w:rsidP="00450A21">
            <w:pPr>
              <w:spacing w:after="0" w:line="240" w:lineRule="auto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10.2 metode de evaluare</w:t>
            </w:r>
          </w:p>
        </w:tc>
        <w:tc>
          <w:tcPr>
            <w:tcW w:w="2217" w:type="dxa"/>
          </w:tcPr>
          <w:p w:rsidR="00C513E9" w:rsidRPr="000A6DF5" w:rsidRDefault="00C513E9" w:rsidP="00450A21">
            <w:pPr>
              <w:spacing w:after="0" w:line="240" w:lineRule="auto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10.3 Pondere din nota finală</w:t>
            </w:r>
          </w:p>
        </w:tc>
      </w:tr>
      <w:tr w:rsidR="00C513E9" w:rsidRPr="000A6DF5" w:rsidTr="00450A21">
        <w:trPr>
          <w:trHeight w:val="135"/>
        </w:trPr>
        <w:tc>
          <w:tcPr>
            <w:tcW w:w="2670" w:type="dxa"/>
            <w:vMerge w:val="restart"/>
          </w:tcPr>
          <w:p w:rsidR="00C513E9" w:rsidRPr="000A6DF5" w:rsidRDefault="00C513E9" w:rsidP="00243337">
            <w:pPr>
              <w:pStyle w:val="ListParagraph"/>
              <w:numPr>
                <w:ilvl w:val="1"/>
                <w:numId w:val="11"/>
              </w:numPr>
              <w:spacing w:after="0" w:line="240" w:lineRule="auto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Curs</w:t>
            </w:r>
          </w:p>
        </w:tc>
        <w:tc>
          <w:tcPr>
            <w:tcW w:w="2828" w:type="dxa"/>
            <w:shd w:val="clear" w:color="auto" w:fill="D9D9D9"/>
          </w:tcPr>
          <w:p w:rsidR="00C513E9" w:rsidRPr="000A6DF5" w:rsidRDefault="00243337" w:rsidP="00450A21">
            <w:pPr>
              <w:spacing w:after="0" w:line="240" w:lineRule="auto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Masura in care studentii si-au insusit si utilizeaza corect:</w:t>
            </w:r>
          </w:p>
          <w:p w:rsidR="00243337" w:rsidRPr="000A6DF5" w:rsidRDefault="00243337" w:rsidP="00243337">
            <w:pPr>
              <w:spacing w:after="0" w:line="240" w:lineRule="auto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-Terminologia de specialitate</w:t>
            </w:r>
          </w:p>
          <w:p w:rsidR="00243337" w:rsidRPr="000A6DF5" w:rsidRDefault="00243337" w:rsidP="00243337">
            <w:pPr>
              <w:spacing w:after="0" w:line="240" w:lineRule="auto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lastRenderedPageBreak/>
              <w:t xml:space="preserve">- </w:t>
            </w:r>
            <w:r w:rsidR="004E090D" w:rsidRPr="000A6DF5">
              <w:rPr>
                <w:rFonts w:ascii="Times New Roman" w:hAnsi="Times New Roman"/>
              </w:rPr>
              <w:t>carac</w:t>
            </w:r>
            <w:r w:rsidR="001A0A43" w:rsidRPr="000A6DF5">
              <w:rPr>
                <w:rFonts w:ascii="Times New Roman" w:hAnsi="Times New Roman"/>
              </w:rPr>
              <w:t>t</w:t>
            </w:r>
            <w:r w:rsidR="008415E9">
              <w:rPr>
                <w:rFonts w:ascii="Times New Roman" w:hAnsi="Times New Roman"/>
              </w:rPr>
              <w:t>e</w:t>
            </w:r>
            <w:r w:rsidR="001A0A43" w:rsidRPr="000A6DF5">
              <w:rPr>
                <w:rFonts w:ascii="Times New Roman" w:hAnsi="Times New Roman"/>
              </w:rPr>
              <w:t>risticile, conditiile, procedurile referitoare la institutia contenciosului administrativ</w:t>
            </w:r>
          </w:p>
        </w:tc>
        <w:tc>
          <w:tcPr>
            <w:tcW w:w="2967" w:type="dxa"/>
          </w:tcPr>
          <w:p w:rsidR="00986B62" w:rsidRPr="000A6DF5" w:rsidRDefault="00986B62" w:rsidP="00986B62">
            <w:pPr>
              <w:pStyle w:val="Default"/>
              <w:rPr>
                <w:color w:val="auto"/>
                <w:sz w:val="22"/>
                <w:szCs w:val="22"/>
              </w:rPr>
            </w:pPr>
            <w:proofErr w:type="spellStart"/>
            <w:r w:rsidRPr="000A6DF5">
              <w:rPr>
                <w:color w:val="auto"/>
                <w:sz w:val="22"/>
                <w:szCs w:val="22"/>
              </w:rPr>
              <w:lastRenderedPageBreak/>
              <w:t>Examen</w:t>
            </w:r>
            <w:proofErr w:type="spellEnd"/>
            <w:r w:rsidRPr="000A6DF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A6DF5">
              <w:rPr>
                <w:color w:val="auto"/>
                <w:sz w:val="22"/>
                <w:szCs w:val="22"/>
              </w:rPr>
              <w:t>scris</w:t>
            </w:r>
            <w:proofErr w:type="spellEnd"/>
            <w:r w:rsidRPr="000A6DF5">
              <w:rPr>
                <w:color w:val="auto"/>
                <w:sz w:val="22"/>
                <w:szCs w:val="22"/>
              </w:rPr>
              <w:t xml:space="preserve"> </w:t>
            </w:r>
          </w:p>
          <w:p w:rsidR="00986B62" w:rsidRPr="000A6DF5" w:rsidRDefault="00986B62" w:rsidP="00450A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17" w:type="dxa"/>
          </w:tcPr>
          <w:p w:rsidR="00C513E9" w:rsidRPr="000A6DF5" w:rsidRDefault="000A6DF5" w:rsidP="00450A21">
            <w:pPr>
              <w:spacing w:after="0" w:line="240" w:lineRule="auto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6</w:t>
            </w:r>
            <w:r w:rsidR="00360788" w:rsidRPr="000A6DF5">
              <w:rPr>
                <w:rFonts w:ascii="Times New Roman" w:hAnsi="Times New Roman"/>
              </w:rPr>
              <w:t>0%</w:t>
            </w:r>
          </w:p>
        </w:tc>
      </w:tr>
      <w:tr w:rsidR="00C513E9" w:rsidRPr="000A6DF5" w:rsidTr="00450A21">
        <w:trPr>
          <w:trHeight w:val="135"/>
        </w:trPr>
        <w:tc>
          <w:tcPr>
            <w:tcW w:w="2670" w:type="dxa"/>
            <w:vMerge/>
          </w:tcPr>
          <w:p w:rsidR="00C513E9" w:rsidRPr="000A6DF5" w:rsidRDefault="00C513E9" w:rsidP="00450A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8" w:type="dxa"/>
            <w:shd w:val="clear" w:color="auto" w:fill="D9D9D9"/>
          </w:tcPr>
          <w:p w:rsidR="00C513E9" w:rsidRPr="000A6DF5" w:rsidRDefault="00C513E9" w:rsidP="00450A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67" w:type="dxa"/>
          </w:tcPr>
          <w:p w:rsidR="00C513E9" w:rsidRPr="000A6DF5" w:rsidRDefault="00C513E9" w:rsidP="00450A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17" w:type="dxa"/>
          </w:tcPr>
          <w:p w:rsidR="00C513E9" w:rsidRPr="000A6DF5" w:rsidRDefault="00C513E9" w:rsidP="00450A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13E9" w:rsidRPr="000A6DF5" w:rsidTr="00450A21">
        <w:trPr>
          <w:trHeight w:val="135"/>
        </w:trPr>
        <w:tc>
          <w:tcPr>
            <w:tcW w:w="2670" w:type="dxa"/>
            <w:vMerge w:val="restart"/>
          </w:tcPr>
          <w:p w:rsidR="00C513E9" w:rsidRPr="000A6DF5" w:rsidRDefault="00C513E9" w:rsidP="00450A21">
            <w:pPr>
              <w:spacing w:after="0" w:line="240" w:lineRule="auto"/>
              <w:ind w:right="-150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10.5 Seminar/laborator</w:t>
            </w:r>
          </w:p>
        </w:tc>
        <w:tc>
          <w:tcPr>
            <w:tcW w:w="2828" w:type="dxa"/>
            <w:shd w:val="clear" w:color="auto" w:fill="D9D9D9"/>
          </w:tcPr>
          <w:p w:rsidR="00C513E9" w:rsidRPr="000A6DF5" w:rsidRDefault="009201EE" w:rsidP="00450A21">
            <w:pPr>
              <w:spacing w:after="0" w:line="240" w:lineRule="auto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 xml:space="preserve">Criteriile de evaluare utilizate la seminar isi propun masurarea nivelului de insusire a materiei de catre studenti, pentru a identifica modalitatea de a sustine si de a continua procesul de invatare. </w:t>
            </w:r>
          </w:p>
          <w:p w:rsidR="00986B62" w:rsidRPr="000A6DF5" w:rsidRDefault="00986B62" w:rsidP="00450A2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86B62" w:rsidRPr="00F45761" w:rsidRDefault="00986B62" w:rsidP="00986B62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F45761">
              <w:rPr>
                <w:color w:val="auto"/>
                <w:sz w:val="22"/>
                <w:szCs w:val="22"/>
                <w:lang w:val="ro-RO"/>
              </w:rPr>
              <w:t xml:space="preserve">Prezenta , activitate de seminar, referate </w:t>
            </w:r>
          </w:p>
          <w:p w:rsidR="00897A91" w:rsidRPr="00F45761" w:rsidRDefault="00877125" w:rsidP="00877125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F45761">
              <w:rPr>
                <w:color w:val="auto"/>
                <w:sz w:val="22"/>
                <w:szCs w:val="22"/>
                <w:lang w:val="ro-RO"/>
              </w:rPr>
              <w:t xml:space="preserve">- </w:t>
            </w:r>
            <w:r w:rsidRPr="00F45761">
              <w:rPr>
                <w:bCs/>
                <w:color w:val="auto"/>
                <w:sz w:val="22"/>
                <w:szCs w:val="22"/>
                <w:lang w:val="ro-RO"/>
              </w:rPr>
              <w:t xml:space="preserve">redactarea şi prezentarea unui referat de specialitate care va fi evaluat prin acordarea calificativelor ADMIS/RESPINS. </w:t>
            </w:r>
            <w:r w:rsidR="00897A91" w:rsidRPr="00F45761">
              <w:rPr>
                <w:bCs/>
                <w:color w:val="auto"/>
                <w:sz w:val="22"/>
                <w:szCs w:val="22"/>
                <w:lang w:val="ro-RO"/>
              </w:rPr>
              <w:t xml:space="preserve">- </w:t>
            </w:r>
          </w:p>
          <w:p w:rsidR="00897A91" w:rsidRPr="00F45761" w:rsidRDefault="00897A91" w:rsidP="00897A91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</w:p>
          <w:p w:rsidR="00897A91" w:rsidRPr="00F45761" w:rsidRDefault="00897A91" w:rsidP="00897A91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F45761">
              <w:rPr>
                <w:color w:val="auto"/>
                <w:sz w:val="22"/>
                <w:szCs w:val="22"/>
                <w:lang w:val="ro-RO"/>
              </w:rPr>
              <w:t xml:space="preserve">- însuşirea minimă a materiei; </w:t>
            </w:r>
          </w:p>
          <w:p w:rsidR="00897A91" w:rsidRPr="00F45761" w:rsidRDefault="00897A91" w:rsidP="00897A91">
            <w:pPr>
              <w:pStyle w:val="Default"/>
              <w:rPr>
                <w:color w:val="auto"/>
                <w:sz w:val="22"/>
                <w:szCs w:val="22"/>
                <w:lang w:val="ro-RO"/>
              </w:rPr>
            </w:pPr>
            <w:r w:rsidRPr="00F45761">
              <w:rPr>
                <w:color w:val="auto"/>
                <w:sz w:val="22"/>
                <w:szCs w:val="22"/>
                <w:lang w:val="ro-RO"/>
              </w:rPr>
              <w:t xml:space="preserve">- referatul final să nu conţină erori grave şi să fie prezentat corespunzător; </w:t>
            </w:r>
          </w:p>
          <w:p w:rsidR="00897A91" w:rsidRPr="00F45761" w:rsidRDefault="00897A91" w:rsidP="00897A91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  <w:r w:rsidRPr="00F45761">
              <w:rPr>
                <w:color w:val="auto"/>
                <w:sz w:val="22"/>
                <w:szCs w:val="22"/>
                <w:lang w:val="fr-FR"/>
              </w:rPr>
              <w:t xml:space="preserve">-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cunoaşterea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unei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bibliografii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relevante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; </w:t>
            </w:r>
          </w:p>
          <w:p w:rsidR="00897A91" w:rsidRPr="00F45761" w:rsidRDefault="00897A91" w:rsidP="00897A91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  <w:r w:rsidRPr="00F45761">
              <w:rPr>
                <w:color w:val="auto"/>
                <w:sz w:val="22"/>
                <w:szCs w:val="22"/>
                <w:lang w:val="fr-FR"/>
              </w:rPr>
              <w:t xml:space="preserve">-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prezenţă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la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majoritatea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cursurilor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; </w:t>
            </w:r>
          </w:p>
          <w:p w:rsidR="00877125" w:rsidRPr="000A6DF5" w:rsidRDefault="00897A91" w:rsidP="00877125">
            <w:pPr>
              <w:pStyle w:val="Default"/>
              <w:rPr>
                <w:color w:val="auto"/>
                <w:sz w:val="22"/>
                <w:szCs w:val="22"/>
              </w:rPr>
            </w:pPr>
            <w:r w:rsidRPr="000A6DF5">
              <w:rPr>
                <w:color w:val="auto"/>
                <w:sz w:val="22"/>
                <w:szCs w:val="22"/>
              </w:rPr>
              <w:t xml:space="preserve">- </w:t>
            </w:r>
            <w:proofErr w:type="spellStart"/>
            <w:r w:rsidRPr="000A6DF5">
              <w:rPr>
                <w:color w:val="auto"/>
                <w:sz w:val="22"/>
                <w:szCs w:val="22"/>
              </w:rPr>
              <w:t>activitate</w:t>
            </w:r>
            <w:proofErr w:type="spellEnd"/>
            <w:r w:rsidRPr="000A6DF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A6DF5">
              <w:rPr>
                <w:color w:val="auto"/>
                <w:sz w:val="22"/>
                <w:szCs w:val="22"/>
              </w:rPr>
              <w:t>minimă</w:t>
            </w:r>
            <w:proofErr w:type="spellEnd"/>
            <w:r w:rsidRPr="000A6DF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A6DF5">
              <w:rPr>
                <w:color w:val="auto"/>
                <w:sz w:val="22"/>
                <w:szCs w:val="22"/>
              </w:rPr>
              <w:t>în</w:t>
            </w:r>
            <w:proofErr w:type="spellEnd"/>
            <w:r w:rsidRPr="000A6DF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A6DF5">
              <w:rPr>
                <w:color w:val="auto"/>
                <w:sz w:val="22"/>
                <w:szCs w:val="22"/>
              </w:rPr>
              <w:t>timpul</w:t>
            </w:r>
            <w:proofErr w:type="spellEnd"/>
            <w:r w:rsidRPr="000A6DF5">
              <w:rPr>
                <w:color w:val="auto"/>
                <w:sz w:val="22"/>
                <w:szCs w:val="22"/>
              </w:rPr>
              <w:t xml:space="preserve"> </w:t>
            </w:r>
            <w:proofErr w:type="spellStart"/>
            <w:r w:rsidRPr="000A6DF5">
              <w:rPr>
                <w:color w:val="auto"/>
                <w:sz w:val="22"/>
                <w:szCs w:val="22"/>
              </w:rPr>
              <w:t>semestrului</w:t>
            </w:r>
            <w:proofErr w:type="spellEnd"/>
            <w:r w:rsidRPr="000A6DF5">
              <w:rPr>
                <w:color w:val="auto"/>
                <w:sz w:val="22"/>
                <w:szCs w:val="22"/>
              </w:rPr>
              <w:t xml:space="preserve"> </w:t>
            </w:r>
          </w:p>
          <w:p w:rsidR="00877125" w:rsidRPr="000A6DF5" w:rsidRDefault="00877125" w:rsidP="00986B62">
            <w:pPr>
              <w:pStyle w:val="Default"/>
              <w:rPr>
                <w:color w:val="auto"/>
                <w:sz w:val="22"/>
                <w:szCs w:val="22"/>
              </w:rPr>
            </w:pPr>
          </w:p>
          <w:p w:rsidR="00986B62" w:rsidRPr="000A6DF5" w:rsidRDefault="00986B62" w:rsidP="00450A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67" w:type="dxa"/>
          </w:tcPr>
          <w:p w:rsidR="00C513E9" w:rsidRPr="000A6DF5" w:rsidRDefault="00360788" w:rsidP="00450A21">
            <w:pPr>
              <w:spacing w:after="0" w:line="240" w:lineRule="auto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Evaluare initiala si formativa: teste</w:t>
            </w:r>
            <w:r w:rsidR="00243337" w:rsidRPr="000A6DF5">
              <w:rPr>
                <w:rFonts w:ascii="Times New Roman" w:hAnsi="Times New Roman"/>
              </w:rPr>
              <w:t xml:space="preserve"> si chestionare, fise de lucru.</w:t>
            </w:r>
          </w:p>
        </w:tc>
        <w:tc>
          <w:tcPr>
            <w:tcW w:w="2217" w:type="dxa"/>
          </w:tcPr>
          <w:p w:rsidR="00986B62" w:rsidRPr="000A6DF5" w:rsidRDefault="00986B62" w:rsidP="00450A2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86B62" w:rsidRPr="000A6DF5" w:rsidRDefault="00986B62" w:rsidP="00450A2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86B62" w:rsidRPr="000A6DF5" w:rsidRDefault="00986B62" w:rsidP="00450A2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86B62" w:rsidRPr="000A6DF5" w:rsidRDefault="00986B62" w:rsidP="00450A2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86B62" w:rsidRPr="000A6DF5" w:rsidRDefault="00986B62" w:rsidP="00450A2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86B62" w:rsidRPr="000A6DF5" w:rsidRDefault="00986B62" w:rsidP="00450A2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86B62" w:rsidRPr="000A6DF5" w:rsidRDefault="00986B62" w:rsidP="00450A2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86B62" w:rsidRPr="000A6DF5" w:rsidRDefault="00986B62" w:rsidP="00450A2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86B62" w:rsidRPr="000A6DF5" w:rsidRDefault="00986B62" w:rsidP="00450A2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C513E9" w:rsidRPr="000A6DF5" w:rsidRDefault="000A6DF5" w:rsidP="00450A21">
            <w:pPr>
              <w:spacing w:after="0" w:line="240" w:lineRule="auto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>4</w:t>
            </w:r>
            <w:r w:rsidR="00986B62" w:rsidRPr="000A6DF5">
              <w:rPr>
                <w:rFonts w:ascii="Times New Roman" w:hAnsi="Times New Roman"/>
              </w:rPr>
              <w:t>0%</w:t>
            </w:r>
          </w:p>
        </w:tc>
      </w:tr>
      <w:tr w:rsidR="00C513E9" w:rsidRPr="000A6DF5" w:rsidTr="00450A21">
        <w:trPr>
          <w:trHeight w:val="135"/>
        </w:trPr>
        <w:tc>
          <w:tcPr>
            <w:tcW w:w="2670" w:type="dxa"/>
            <w:vMerge/>
          </w:tcPr>
          <w:p w:rsidR="00C513E9" w:rsidRPr="000A6DF5" w:rsidRDefault="00C513E9" w:rsidP="00450A21">
            <w:pPr>
              <w:spacing w:after="0" w:line="240" w:lineRule="auto"/>
              <w:ind w:right="-150"/>
              <w:rPr>
                <w:rFonts w:ascii="Times New Roman" w:hAnsi="Times New Roman"/>
              </w:rPr>
            </w:pPr>
          </w:p>
        </w:tc>
        <w:tc>
          <w:tcPr>
            <w:tcW w:w="2828" w:type="dxa"/>
            <w:shd w:val="clear" w:color="auto" w:fill="D9D9D9"/>
          </w:tcPr>
          <w:p w:rsidR="00C513E9" w:rsidRPr="000A6DF5" w:rsidRDefault="00C513E9" w:rsidP="00450A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967" w:type="dxa"/>
          </w:tcPr>
          <w:p w:rsidR="00C513E9" w:rsidRPr="000A6DF5" w:rsidRDefault="00C513E9" w:rsidP="00450A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17" w:type="dxa"/>
          </w:tcPr>
          <w:p w:rsidR="00C513E9" w:rsidRPr="000A6DF5" w:rsidRDefault="00C513E9" w:rsidP="00450A21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13E9" w:rsidRPr="000A6DF5" w:rsidTr="00450A21">
        <w:tc>
          <w:tcPr>
            <w:tcW w:w="10682" w:type="dxa"/>
            <w:gridSpan w:val="4"/>
          </w:tcPr>
          <w:p w:rsidR="00C513E9" w:rsidRPr="000A6DF5" w:rsidRDefault="00986B62" w:rsidP="00986B62">
            <w:pPr>
              <w:spacing w:after="0" w:line="240" w:lineRule="auto"/>
              <w:rPr>
                <w:rFonts w:ascii="Times New Roman" w:hAnsi="Times New Roman"/>
              </w:rPr>
            </w:pPr>
            <w:r w:rsidRPr="000A6DF5">
              <w:rPr>
                <w:rFonts w:ascii="Times New Roman" w:hAnsi="Times New Roman"/>
              </w:rPr>
              <w:t xml:space="preserve">10.6 </w:t>
            </w:r>
            <w:r w:rsidR="00C513E9" w:rsidRPr="000A6DF5">
              <w:rPr>
                <w:rFonts w:ascii="Times New Roman" w:hAnsi="Times New Roman"/>
              </w:rPr>
              <w:t>Standard minim de performanţă</w:t>
            </w:r>
          </w:p>
          <w:p w:rsidR="006E766C" w:rsidRPr="000A6DF5" w:rsidRDefault="006E766C" w:rsidP="006E76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C513E9" w:rsidRPr="000A6DF5" w:rsidTr="00450A21">
        <w:tc>
          <w:tcPr>
            <w:tcW w:w="10682" w:type="dxa"/>
            <w:gridSpan w:val="4"/>
          </w:tcPr>
          <w:p w:rsidR="00986B62" w:rsidRPr="00F45761" w:rsidRDefault="008565AE" w:rsidP="00986B62">
            <w:pPr>
              <w:pStyle w:val="Default"/>
              <w:rPr>
                <w:color w:val="auto"/>
                <w:sz w:val="22"/>
                <w:szCs w:val="22"/>
                <w:lang w:val="fr-FR"/>
              </w:rPr>
            </w:pP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Studenţii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pot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obţine</w:t>
            </w:r>
            <w:proofErr w:type="spellEnd"/>
            <w:r w:rsidRPr="00F45761">
              <w:rPr>
                <w:color w:val="auto"/>
                <w:sz w:val="22"/>
                <w:szCs w:val="22"/>
                <w:lang w:val="fr-FR"/>
              </w:rPr>
              <w:t xml:space="preserve"> nota 5</w:t>
            </w:r>
            <w:r w:rsidR="00986B62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986B62" w:rsidRPr="00F45761">
              <w:rPr>
                <w:color w:val="auto"/>
                <w:sz w:val="22"/>
                <w:szCs w:val="22"/>
                <w:lang w:val="fr-FR"/>
              </w:rPr>
              <w:t>dacă</w:t>
            </w:r>
            <w:proofErr w:type="spellEnd"/>
            <w:r w:rsidR="00986B62" w:rsidRPr="00F45761">
              <w:rPr>
                <w:color w:val="auto"/>
                <w:sz w:val="22"/>
                <w:szCs w:val="22"/>
                <w:lang w:val="fr-FR"/>
              </w:rPr>
              <w:t xml:space="preserve"> fac </w:t>
            </w:r>
            <w:proofErr w:type="spellStart"/>
            <w:r w:rsidR="00986B62" w:rsidRPr="00F45761">
              <w:rPr>
                <w:color w:val="auto"/>
                <w:sz w:val="22"/>
                <w:szCs w:val="22"/>
                <w:lang w:val="fr-FR"/>
              </w:rPr>
              <w:t>dovada</w:t>
            </w:r>
            <w:proofErr w:type="spellEnd"/>
            <w:r w:rsidR="00986B62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986B62" w:rsidRPr="00F45761">
              <w:rPr>
                <w:color w:val="auto"/>
                <w:sz w:val="22"/>
                <w:szCs w:val="22"/>
                <w:lang w:val="fr-FR"/>
              </w:rPr>
              <w:t>îndeplinirii</w:t>
            </w:r>
            <w:proofErr w:type="spellEnd"/>
            <w:r w:rsidR="00986B62" w:rsidRPr="00F45761">
              <w:rPr>
                <w:color w:val="auto"/>
                <w:sz w:val="22"/>
                <w:szCs w:val="22"/>
                <w:lang w:val="fr-FR"/>
              </w:rPr>
              <w:t xml:space="preserve"> a </w:t>
            </w:r>
            <w:proofErr w:type="spellStart"/>
            <w:r w:rsidR="00986B62" w:rsidRPr="00F45761">
              <w:rPr>
                <w:color w:val="auto"/>
                <w:sz w:val="22"/>
                <w:szCs w:val="22"/>
                <w:lang w:val="fr-FR"/>
              </w:rPr>
              <w:t>cel</w:t>
            </w:r>
            <w:proofErr w:type="spellEnd"/>
            <w:r w:rsidR="00986B62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986B62" w:rsidRPr="00F45761">
              <w:rPr>
                <w:color w:val="auto"/>
                <w:sz w:val="22"/>
                <w:szCs w:val="22"/>
                <w:lang w:val="fr-FR"/>
              </w:rPr>
              <w:t>puţin</w:t>
            </w:r>
            <w:proofErr w:type="spellEnd"/>
            <w:r w:rsidR="00986B62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r w:rsidR="00E545F4" w:rsidRPr="00F45761">
              <w:rPr>
                <w:color w:val="auto"/>
                <w:sz w:val="22"/>
                <w:szCs w:val="22"/>
                <w:lang w:val="fr-FR"/>
              </w:rPr>
              <w:t>5</w:t>
            </w:r>
            <w:r w:rsidR="00986B62" w:rsidRPr="00F45761">
              <w:rPr>
                <w:color w:val="auto"/>
                <w:sz w:val="22"/>
                <w:szCs w:val="22"/>
                <w:lang w:val="fr-FR"/>
              </w:rPr>
              <w:t xml:space="preserve">0% </w:t>
            </w:r>
            <w:proofErr w:type="spellStart"/>
            <w:r w:rsidR="00986B62" w:rsidRPr="00F45761">
              <w:rPr>
                <w:color w:val="auto"/>
                <w:sz w:val="22"/>
                <w:szCs w:val="22"/>
                <w:lang w:val="fr-FR"/>
              </w:rPr>
              <w:t>din</w:t>
            </w:r>
            <w:proofErr w:type="spellEnd"/>
            <w:r w:rsidR="00986B62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986B62" w:rsidRPr="00F45761">
              <w:rPr>
                <w:color w:val="auto"/>
                <w:sz w:val="22"/>
                <w:szCs w:val="22"/>
                <w:lang w:val="fr-FR"/>
              </w:rPr>
              <w:t>cerinţele</w:t>
            </w:r>
            <w:proofErr w:type="spellEnd"/>
            <w:r w:rsidR="00986B62" w:rsidRPr="00F45761">
              <w:rPr>
                <w:color w:val="auto"/>
                <w:sz w:val="22"/>
                <w:szCs w:val="22"/>
                <w:lang w:val="fr-FR"/>
              </w:rPr>
              <w:t xml:space="preserve"> la examen </w:t>
            </w:r>
            <w:proofErr w:type="spellStart"/>
            <w:r w:rsidR="00986B62" w:rsidRPr="00F45761">
              <w:rPr>
                <w:color w:val="auto"/>
                <w:sz w:val="22"/>
                <w:szCs w:val="22"/>
                <w:lang w:val="fr-FR"/>
              </w:rPr>
              <w:t>şi</w:t>
            </w:r>
            <w:proofErr w:type="spellEnd"/>
            <w:r w:rsidR="00986B62" w:rsidRPr="00F45761">
              <w:rPr>
                <w:color w:val="auto"/>
                <w:sz w:val="22"/>
                <w:szCs w:val="22"/>
                <w:lang w:val="fr-FR"/>
              </w:rPr>
              <w:t xml:space="preserve"> a </w:t>
            </w:r>
            <w:proofErr w:type="spellStart"/>
            <w:r w:rsidR="00986B62" w:rsidRPr="00F45761">
              <w:rPr>
                <w:color w:val="auto"/>
                <w:sz w:val="22"/>
                <w:szCs w:val="22"/>
                <w:lang w:val="fr-FR"/>
              </w:rPr>
              <w:t>cerinţelor</w:t>
            </w:r>
            <w:proofErr w:type="spellEnd"/>
            <w:r w:rsidR="00986B62" w:rsidRPr="00F45761">
              <w:rPr>
                <w:color w:val="auto"/>
                <w:sz w:val="22"/>
                <w:szCs w:val="22"/>
                <w:lang w:val="fr-FR"/>
              </w:rPr>
              <w:t xml:space="preserve"> minimale de la </w:t>
            </w:r>
            <w:proofErr w:type="spellStart"/>
            <w:r w:rsidR="00986B62" w:rsidRPr="00F45761">
              <w:rPr>
                <w:color w:val="auto"/>
                <w:sz w:val="22"/>
                <w:szCs w:val="22"/>
                <w:lang w:val="fr-FR"/>
              </w:rPr>
              <w:t>activităţile</w:t>
            </w:r>
            <w:proofErr w:type="spellEnd"/>
            <w:r w:rsidR="00986B62" w:rsidRPr="00F45761">
              <w:rPr>
                <w:color w:val="auto"/>
                <w:sz w:val="22"/>
                <w:szCs w:val="22"/>
                <w:lang w:val="fr-FR"/>
              </w:rPr>
              <w:t xml:space="preserve"> de </w:t>
            </w:r>
            <w:proofErr w:type="spellStart"/>
            <w:r w:rsidR="00986B62" w:rsidRPr="00F45761">
              <w:rPr>
                <w:color w:val="auto"/>
                <w:sz w:val="22"/>
                <w:szCs w:val="22"/>
                <w:lang w:val="fr-FR"/>
              </w:rPr>
              <w:t>seminar</w:t>
            </w:r>
            <w:proofErr w:type="spellEnd"/>
            <w:r w:rsidR="00986B62" w:rsidRPr="00F45761">
              <w:rPr>
                <w:color w:val="auto"/>
                <w:sz w:val="22"/>
                <w:szCs w:val="22"/>
                <w:lang w:val="fr-FR"/>
              </w:rPr>
              <w:t xml:space="preserve"> (</w:t>
            </w:r>
            <w:proofErr w:type="spellStart"/>
            <w:r w:rsidR="00986B62" w:rsidRPr="00F45761">
              <w:rPr>
                <w:color w:val="auto"/>
                <w:sz w:val="22"/>
                <w:szCs w:val="22"/>
                <w:lang w:val="fr-FR"/>
              </w:rPr>
              <w:t>participare</w:t>
            </w:r>
            <w:proofErr w:type="spellEnd"/>
            <w:r w:rsidR="00986B62" w:rsidRPr="00F45761">
              <w:rPr>
                <w:color w:val="auto"/>
                <w:sz w:val="22"/>
                <w:szCs w:val="22"/>
                <w:lang w:val="fr-FR"/>
              </w:rPr>
              <w:t xml:space="preserve"> la </w:t>
            </w:r>
            <w:proofErr w:type="spellStart"/>
            <w:r w:rsidR="00986B62" w:rsidRPr="00F45761">
              <w:rPr>
                <w:color w:val="auto"/>
                <w:sz w:val="22"/>
                <w:szCs w:val="22"/>
                <w:lang w:val="fr-FR"/>
              </w:rPr>
              <w:t>dezbateri</w:t>
            </w:r>
            <w:proofErr w:type="spellEnd"/>
            <w:r w:rsidR="00986B62" w:rsidRPr="00F45761">
              <w:rPr>
                <w:color w:val="auto"/>
                <w:sz w:val="22"/>
                <w:szCs w:val="22"/>
                <w:lang w:val="fr-FR"/>
              </w:rPr>
              <w:t xml:space="preserve">, </w:t>
            </w:r>
            <w:proofErr w:type="spellStart"/>
            <w:r w:rsidR="00986B62" w:rsidRPr="00F45761">
              <w:rPr>
                <w:color w:val="auto"/>
                <w:sz w:val="22"/>
                <w:szCs w:val="22"/>
                <w:lang w:val="fr-FR"/>
              </w:rPr>
              <w:t>realizarea</w:t>
            </w:r>
            <w:proofErr w:type="spellEnd"/>
            <w:r w:rsidR="00986B62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986B62" w:rsidRPr="00F45761">
              <w:rPr>
                <w:color w:val="auto"/>
                <w:sz w:val="22"/>
                <w:szCs w:val="22"/>
                <w:lang w:val="fr-FR"/>
              </w:rPr>
              <w:t>unui</w:t>
            </w:r>
            <w:proofErr w:type="spellEnd"/>
            <w:r w:rsidR="00986B62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="00986B62" w:rsidRPr="00F45761">
              <w:rPr>
                <w:color w:val="auto"/>
                <w:sz w:val="22"/>
                <w:szCs w:val="22"/>
                <w:lang w:val="fr-FR"/>
              </w:rPr>
              <w:t>referat</w:t>
            </w:r>
            <w:proofErr w:type="spellEnd"/>
            <w:r w:rsidR="00986B62" w:rsidRPr="00F45761">
              <w:rPr>
                <w:color w:val="auto"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F45761">
              <w:rPr>
                <w:color w:val="auto"/>
                <w:sz w:val="22"/>
                <w:szCs w:val="22"/>
                <w:lang w:val="fr-FR"/>
              </w:rPr>
              <w:t>tematic</w:t>
            </w:r>
            <w:proofErr w:type="spellEnd"/>
            <w:r w:rsidR="00986B62" w:rsidRPr="00F45761">
              <w:rPr>
                <w:color w:val="auto"/>
                <w:sz w:val="22"/>
                <w:szCs w:val="22"/>
                <w:lang w:val="fr-FR"/>
              </w:rPr>
              <w:t xml:space="preserve"> etc.) </w:t>
            </w:r>
          </w:p>
          <w:p w:rsidR="006E766C" w:rsidRPr="000A6DF5" w:rsidRDefault="006E766C" w:rsidP="000A6D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C513E9" w:rsidRPr="000A6DF5" w:rsidRDefault="00C513E9" w:rsidP="003E7F77">
      <w:pPr>
        <w:rPr>
          <w:rFonts w:ascii="Times New Roman" w:hAnsi="Times New Roman"/>
        </w:rPr>
      </w:pPr>
    </w:p>
    <w:p w:rsidR="00C513E9" w:rsidRPr="000A6DF5" w:rsidRDefault="00C513E9" w:rsidP="003E7F77">
      <w:pPr>
        <w:rPr>
          <w:rFonts w:ascii="Times New Roman" w:hAnsi="Times New Roman"/>
        </w:rPr>
      </w:pPr>
    </w:p>
    <w:p w:rsidR="00C513E9" w:rsidRPr="000A6DF5" w:rsidRDefault="00C513E9" w:rsidP="00FA037A">
      <w:pPr>
        <w:ind w:firstLine="708"/>
        <w:rPr>
          <w:rFonts w:ascii="Times New Roman" w:hAnsi="Times New Roman"/>
        </w:rPr>
      </w:pPr>
      <w:r w:rsidRPr="000A6DF5">
        <w:rPr>
          <w:rFonts w:ascii="Times New Roman" w:hAnsi="Times New Roman"/>
        </w:rPr>
        <w:t>Data completării</w:t>
      </w:r>
      <w:r w:rsidRPr="000A6DF5">
        <w:rPr>
          <w:rFonts w:ascii="Times New Roman" w:hAnsi="Times New Roman"/>
        </w:rPr>
        <w:tab/>
      </w:r>
      <w:r w:rsidRPr="000A6DF5">
        <w:rPr>
          <w:rFonts w:ascii="Times New Roman" w:hAnsi="Times New Roman"/>
        </w:rPr>
        <w:tab/>
        <w:t>Semnătura titularului de curs</w:t>
      </w:r>
      <w:r w:rsidRPr="000A6DF5">
        <w:rPr>
          <w:rFonts w:ascii="Times New Roman" w:hAnsi="Times New Roman"/>
        </w:rPr>
        <w:tab/>
      </w:r>
      <w:r w:rsidRPr="000A6DF5">
        <w:rPr>
          <w:rFonts w:ascii="Times New Roman" w:hAnsi="Times New Roman"/>
        </w:rPr>
        <w:tab/>
        <w:t>Semnătura titularului de seminar</w:t>
      </w:r>
    </w:p>
    <w:p w:rsidR="00C513E9" w:rsidRPr="000A6DF5" w:rsidRDefault="0086496F" w:rsidP="00FA037A">
      <w:pPr>
        <w:ind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16.10.2017</w:t>
      </w:r>
      <w:r w:rsidR="00C513E9" w:rsidRPr="000A6DF5">
        <w:rPr>
          <w:rFonts w:ascii="Times New Roman" w:hAnsi="Times New Roman"/>
        </w:rPr>
        <w:tab/>
      </w:r>
      <w:r w:rsidR="00C513E9" w:rsidRPr="000A6DF5">
        <w:rPr>
          <w:rFonts w:ascii="Times New Roman" w:hAnsi="Times New Roman"/>
        </w:rPr>
        <w:tab/>
        <w:t>...............................</w:t>
      </w:r>
      <w:r w:rsidR="00C513E9" w:rsidRPr="000A6DF5">
        <w:rPr>
          <w:rFonts w:ascii="Times New Roman" w:hAnsi="Times New Roman"/>
        </w:rPr>
        <w:tab/>
      </w:r>
      <w:r w:rsidR="00C513E9" w:rsidRPr="000A6DF5">
        <w:rPr>
          <w:rFonts w:ascii="Times New Roman" w:hAnsi="Times New Roman"/>
        </w:rPr>
        <w:tab/>
      </w:r>
      <w:r w:rsidR="00C513E9" w:rsidRPr="000A6DF5">
        <w:rPr>
          <w:rFonts w:ascii="Times New Roman" w:hAnsi="Times New Roman"/>
        </w:rPr>
        <w:tab/>
        <w:t>...................................</w:t>
      </w:r>
    </w:p>
    <w:p w:rsidR="00C513E9" w:rsidRPr="000A6DF5" w:rsidRDefault="00C513E9" w:rsidP="003E7F77">
      <w:pPr>
        <w:rPr>
          <w:rFonts w:ascii="Times New Roman" w:hAnsi="Times New Roman"/>
        </w:rPr>
      </w:pPr>
    </w:p>
    <w:p w:rsidR="0050561D" w:rsidRPr="000A6DF5" w:rsidRDefault="00C513E9" w:rsidP="0050561D">
      <w:pPr>
        <w:pStyle w:val="Default"/>
        <w:ind w:firstLine="708"/>
        <w:rPr>
          <w:color w:val="auto"/>
          <w:sz w:val="22"/>
          <w:szCs w:val="22"/>
        </w:rPr>
      </w:pPr>
      <w:r w:rsidRPr="000A6DF5">
        <w:rPr>
          <w:color w:val="auto"/>
          <w:sz w:val="22"/>
          <w:szCs w:val="22"/>
        </w:rPr>
        <w:t xml:space="preserve">Data </w:t>
      </w:r>
      <w:proofErr w:type="spellStart"/>
      <w:r w:rsidRPr="000A6DF5">
        <w:rPr>
          <w:color w:val="auto"/>
          <w:sz w:val="22"/>
          <w:szCs w:val="22"/>
        </w:rPr>
        <w:t>avizării</w:t>
      </w:r>
      <w:proofErr w:type="spellEnd"/>
      <w:r w:rsidRPr="000A6DF5">
        <w:rPr>
          <w:color w:val="auto"/>
          <w:sz w:val="22"/>
          <w:szCs w:val="22"/>
        </w:rPr>
        <w:t xml:space="preserve"> </w:t>
      </w:r>
      <w:proofErr w:type="spellStart"/>
      <w:r w:rsidRPr="000A6DF5">
        <w:rPr>
          <w:color w:val="auto"/>
          <w:sz w:val="22"/>
          <w:szCs w:val="22"/>
        </w:rPr>
        <w:t>în</w:t>
      </w:r>
      <w:proofErr w:type="spellEnd"/>
      <w:r w:rsidRPr="000A6DF5">
        <w:rPr>
          <w:color w:val="auto"/>
          <w:sz w:val="22"/>
          <w:szCs w:val="22"/>
        </w:rPr>
        <w:t xml:space="preserve"> </w:t>
      </w:r>
      <w:proofErr w:type="spellStart"/>
      <w:r w:rsidRPr="000A6DF5">
        <w:rPr>
          <w:color w:val="auto"/>
          <w:sz w:val="22"/>
          <w:szCs w:val="22"/>
        </w:rPr>
        <w:t>departament</w:t>
      </w:r>
      <w:proofErr w:type="spellEnd"/>
      <w:r w:rsidRPr="000A6DF5">
        <w:rPr>
          <w:color w:val="auto"/>
          <w:sz w:val="22"/>
          <w:szCs w:val="22"/>
        </w:rPr>
        <w:tab/>
      </w:r>
      <w:r w:rsidRPr="000A6DF5">
        <w:rPr>
          <w:color w:val="auto"/>
          <w:sz w:val="22"/>
          <w:szCs w:val="22"/>
        </w:rPr>
        <w:tab/>
      </w:r>
      <w:r w:rsidRPr="000A6DF5">
        <w:rPr>
          <w:color w:val="auto"/>
          <w:sz w:val="22"/>
          <w:szCs w:val="22"/>
        </w:rPr>
        <w:tab/>
        <w:t xml:space="preserve">          </w:t>
      </w:r>
      <w:r w:rsidR="0050561D" w:rsidRPr="000A6DF5">
        <w:rPr>
          <w:color w:val="auto"/>
          <w:sz w:val="22"/>
          <w:szCs w:val="22"/>
        </w:rPr>
        <w:t xml:space="preserve">Director </w:t>
      </w:r>
      <w:proofErr w:type="spellStart"/>
      <w:r w:rsidR="0050561D" w:rsidRPr="000A6DF5">
        <w:rPr>
          <w:color w:val="auto"/>
          <w:sz w:val="22"/>
          <w:szCs w:val="22"/>
        </w:rPr>
        <w:t>departament</w:t>
      </w:r>
      <w:proofErr w:type="spellEnd"/>
      <w:r w:rsidR="0050561D" w:rsidRPr="000A6DF5">
        <w:rPr>
          <w:color w:val="auto"/>
          <w:sz w:val="22"/>
          <w:szCs w:val="22"/>
        </w:rPr>
        <w:t xml:space="preserve"> (</w:t>
      </w:r>
      <w:proofErr w:type="spellStart"/>
      <w:r w:rsidR="0050561D" w:rsidRPr="000A6DF5">
        <w:rPr>
          <w:color w:val="auto"/>
          <w:sz w:val="22"/>
          <w:szCs w:val="22"/>
        </w:rPr>
        <w:t>Semnătura</w:t>
      </w:r>
      <w:proofErr w:type="spellEnd"/>
      <w:r w:rsidR="0050561D" w:rsidRPr="000A6DF5">
        <w:rPr>
          <w:color w:val="auto"/>
          <w:sz w:val="22"/>
          <w:szCs w:val="22"/>
        </w:rPr>
        <w:t xml:space="preserve">): </w:t>
      </w:r>
    </w:p>
    <w:p w:rsidR="00C513E9" w:rsidRPr="000A6DF5" w:rsidRDefault="00C513E9" w:rsidP="000A6DF5">
      <w:pPr>
        <w:rPr>
          <w:rFonts w:ascii="Times New Roman" w:hAnsi="Times New Roman"/>
        </w:rPr>
      </w:pPr>
      <w:r w:rsidRPr="000A6DF5">
        <w:rPr>
          <w:rFonts w:ascii="Times New Roman" w:hAnsi="Times New Roman"/>
        </w:rPr>
        <w:t>...........................................</w:t>
      </w:r>
      <w:r w:rsidRPr="000A6DF5">
        <w:rPr>
          <w:rFonts w:ascii="Times New Roman" w:hAnsi="Times New Roman"/>
        </w:rPr>
        <w:tab/>
      </w:r>
      <w:r w:rsidRPr="000A6DF5">
        <w:rPr>
          <w:rFonts w:ascii="Times New Roman" w:hAnsi="Times New Roman"/>
        </w:rPr>
        <w:tab/>
      </w:r>
      <w:r w:rsidRPr="000A6DF5">
        <w:rPr>
          <w:rFonts w:ascii="Times New Roman" w:hAnsi="Times New Roman"/>
        </w:rPr>
        <w:tab/>
      </w:r>
      <w:r w:rsidRPr="000A6DF5">
        <w:rPr>
          <w:rFonts w:ascii="Times New Roman" w:hAnsi="Times New Roman"/>
        </w:rPr>
        <w:tab/>
      </w:r>
      <w:r w:rsidRPr="000A6DF5">
        <w:rPr>
          <w:rFonts w:ascii="Times New Roman" w:hAnsi="Times New Roman"/>
        </w:rPr>
        <w:tab/>
      </w:r>
      <w:r w:rsidRPr="000A6DF5">
        <w:rPr>
          <w:rFonts w:ascii="Times New Roman" w:hAnsi="Times New Roman"/>
        </w:rPr>
        <w:tab/>
        <w:t>…............................</w:t>
      </w:r>
      <w:r w:rsidRPr="000A6DF5">
        <w:rPr>
          <w:rFonts w:ascii="Times New Roman" w:hAnsi="Times New Roman"/>
        </w:rPr>
        <w:tab/>
      </w:r>
    </w:p>
    <w:sectPr w:rsidR="00C513E9" w:rsidRPr="000A6DF5" w:rsidSect="00A352F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A2F15"/>
    <w:multiLevelType w:val="hybridMultilevel"/>
    <w:tmpl w:val="D5720F34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C927AB"/>
    <w:multiLevelType w:val="hybridMultilevel"/>
    <w:tmpl w:val="B9D827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91088"/>
    <w:multiLevelType w:val="hybridMultilevel"/>
    <w:tmpl w:val="E454F246"/>
    <w:lvl w:ilvl="0" w:tplc="BBB8161C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B206EF"/>
    <w:multiLevelType w:val="multilevel"/>
    <w:tmpl w:val="E454F246"/>
    <w:lvl w:ilvl="0">
      <w:start w:val="1"/>
      <w:numFmt w:val="bullet"/>
      <w:lvlText w:val=""/>
      <w:lvlJc w:val="left"/>
      <w:pPr>
        <w:tabs>
          <w:tab w:val="num" w:pos="924"/>
        </w:tabs>
        <w:ind w:left="924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2D7301"/>
    <w:multiLevelType w:val="hybridMultilevel"/>
    <w:tmpl w:val="59685258"/>
    <w:lvl w:ilvl="0" w:tplc="C454763C">
      <w:start w:val="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4C5DE4"/>
    <w:multiLevelType w:val="hybridMultilevel"/>
    <w:tmpl w:val="9E86F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982D32"/>
    <w:multiLevelType w:val="multilevel"/>
    <w:tmpl w:val="3F841B7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>
    <w:nsid w:val="302C35AE"/>
    <w:multiLevelType w:val="hybridMultilevel"/>
    <w:tmpl w:val="28ACA0D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4031CD0"/>
    <w:multiLevelType w:val="hybridMultilevel"/>
    <w:tmpl w:val="E024558C"/>
    <w:lvl w:ilvl="0" w:tplc="7FE02C4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67263B"/>
    <w:multiLevelType w:val="hybridMultilevel"/>
    <w:tmpl w:val="27F2BD4E"/>
    <w:lvl w:ilvl="0" w:tplc="626E9FDA">
      <w:start w:val="1"/>
      <w:numFmt w:val="bullet"/>
      <w:lvlText w:val=""/>
      <w:lvlJc w:val="left"/>
      <w:pPr>
        <w:tabs>
          <w:tab w:val="num" w:pos="641"/>
        </w:tabs>
        <w:ind w:left="641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5C73175"/>
    <w:multiLevelType w:val="hybridMultilevel"/>
    <w:tmpl w:val="7DE8BB6E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9C607F2"/>
    <w:multiLevelType w:val="multilevel"/>
    <w:tmpl w:val="984E8774"/>
    <w:lvl w:ilvl="0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0C55A9D"/>
    <w:multiLevelType w:val="hybridMultilevel"/>
    <w:tmpl w:val="1A488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4E15A54"/>
    <w:multiLevelType w:val="hybridMultilevel"/>
    <w:tmpl w:val="E6981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8E0563"/>
    <w:multiLevelType w:val="hybridMultilevel"/>
    <w:tmpl w:val="984E8774"/>
    <w:lvl w:ilvl="0" w:tplc="622ED6BC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7967A33"/>
    <w:multiLevelType w:val="hybridMultilevel"/>
    <w:tmpl w:val="E024558C"/>
    <w:lvl w:ilvl="0" w:tplc="7FE02C4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14"/>
  </w:num>
  <w:num w:numId="5">
    <w:abstractNumId w:val="11"/>
  </w:num>
  <w:num w:numId="6">
    <w:abstractNumId w:val="2"/>
  </w:num>
  <w:num w:numId="7">
    <w:abstractNumId w:val="3"/>
  </w:num>
  <w:num w:numId="8">
    <w:abstractNumId w:val="9"/>
  </w:num>
  <w:num w:numId="9">
    <w:abstractNumId w:val="15"/>
  </w:num>
  <w:num w:numId="10">
    <w:abstractNumId w:val="4"/>
  </w:num>
  <w:num w:numId="11">
    <w:abstractNumId w:val="6"/>
  </w:num>
  <w:num w:numId="12">
    <w:abstractNumId w:val="8"/>
  </w:num>
  <w:num w:numId="13">
    <w:abstractNumId w:val="12"/>
  </w:num>
  <w:num w:numId="14">
    <w:abstractNumId w:val="5"/>
  </w:num>
  <w:num w:numId="15">
    <w:abstractNumId w:val="13"/>
  </w:num>
  <w:num w:numId="1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E7F77"/>
    <w:rsid w:val="00025F93"/>
    <w:rsid w:val="0003557D"/>
    <w:rsid w:val="00055637"/>
    <w:rsid w:val="0007194F"/>
    <w:rsid w:val="0007676E"/>
    <w:rsid w:val="000861F8"/>
    <w:rsid w:val="000A6DF5"/>
    <w:rsid w:val="000C05C7"/>
    <w:rsid w:val="000C7BA8"/>
    <w:rsid w:val="000D6A6F"/>
    <w:rsid w:val="000E6410"/>
    <w:rsid w:val="001035B4"/>
    <w:rsid w:val="00127F7B"/>
    <w:rsid w:val="0013282C"/>
    <w:rsid w:val="00181533"/>
    <w:rsid w:val="00181D00"/>
    <w:rsid w:val="001A0831"/>
    <w:rsid w:val="001A0A43"/>
    <w:rsid w:val="001A1C03"/>
    <w:rsid w:val="001F35EE"/>
    <w:rsid w:val="002176D9"/>
    <w:rsid w:val="00235080"/>
    <w:rsid w:val="002365FB"/>
    <w:rsid w:val="00243337"/>
    <w:rsid w:val="00246539"/>
    <w:rsid w:val="00264C9C"/>
    <w:rsid w:val="00271C5D"/>
    <w:rsid w:val="0027455B"/>
    <w:rsid w:val="00276751"/>
    <w:rsid w:val="002812A5"/>
    <w:rsid w:val="00291777"/>
    <w:rsid w:val="00293A85"/>
    <w:rsid w:val="002A7FFE"/>
    <w:rsid w:val="002B72AE"/>
    <w:rsid w:val="002D02A4"/>
    <w:rsid w:val="00306298"/>
    <w:rsid w:val="0034390B"/>
    <w:rsid w:val="00343DED"/>
    <w:rsid w:val="003501FB"/>
    <w:rsid w:val="00360788"/>
    <w:rsid w:val="003806E1"/>
    <w:rsid w:val="00382E5C"/>
    <w:rsid w:val="0039080F"/>
    <w:rsid w:val="003A44C8"/>
    <w:rsid w:val="003B3177"/>
    <w:rsid w:val="003B5A02"/>
    <w:rsid w:val="003D484C"/>
    <w:rsid w:val="003E7F77"/>
    <w:rsid w:val="00403BAD"/>
    <w:rsid w:val="00416894"/>
    <w:rsid w:val="00430F9D"/>
    <w:rsid w:val="00450A21"/>
    <w:rsid w:val="00464596"/>
    <w:rsid w:val="004734EC"/>
    <w:rsid w:val="0047665D"/>
    <w:rsid w:val="0049330D"/>
    <w:rsid w:val="004965D1"/>
    <w:rsid w:val="004A3E6E"/>
    <w:rsid w:val="004B0FA0"/>
    <w:rsid w:val="004E090D"/>
    <w:rsid w:val="00502734"/>
    <w:rsid w:val="0050561D"/>
    <w:rsid w:val="0055564D"/>
    <w:rsid w:val="005A12E1"/>
    <w:rsid w:val="005A6100"/>
    <w:rsid w:val="005D6381"/>
    <w:rsid w:val="005E4CC3"/>
    <w:rsid w:val="00666B4E"/>
    <w:rsid w:val="00687F8D"/>
    <w:rsid w:val="00696A5C"/>
    <w:rsid w:val="006B7ECC"/>
    <w:rsid w:val="006D061F"/>
    <w:rsid w:val="006D7018"/>
    <w:rsid w:val="006D7CA7"/>
    <w:rsid w:val="006E766C"/>
    <w:rsid w:val="0070783D"/>
    <w:rsid w:val="00734D18"/>
    <w:rsid w:val="007449F1"/>
    <w:rsid w:val="00757C43"/>
    <w:rsid w:val="00761633"/>
    <w:rsid w:val="0079447B"/>
    <w:rsid w:val="007A1E1D"/>
    <w:rsid w:val="007B68C2"/>
    <w:rsid w:val="007C7B61"/>
    <w:rsid w:val="008027E9"/>
    <w:rsid w:val="0083153A"/>
    <w:rsid w:val="008415E9"/>
    <w:rsid w:val="0084527B"/>
    <w:rsid w:val="008565AE"/>
    <w:rsid w:val="0086496F"/>
    <w:rsid w:val="008712DB"/>
    <w:rsid w:val="00877125"/>
    <w:rsid w:val="00881873"/>
    <w:rsid w:val="00897094"/>
    <w:rsid w:val="00897A91"/>
    <w:rsid w:val="00897E4F"/>
    <w:rsid w:val="008F1F12"/>
    <w:rsid w:val="009201EE"/>
    <w:rsid w:val="0096624F"/>
    <w:rsid w:val="00986B62"/>
    <w:rsid w:val="009A0344"/>
    <w:rsid w:val="009E0D38"/>
    <w:rsid w:val="00A04B33"/>
    <w:rsid w:val="00A104EB"/>
    <w:rsid w:val="00A10F04"/>
    <w:rsid w:val="00A352F6"/>
    <w:rsid w:val="00A415B6"/>
    <w:rsid w:val="00A5014E"/>
    <w:rsid w:val="00A63225"/>
    <w:rsid w:val="00A637BC"/>
    <w:rsid w:val="00A77C24"/>
    <w:rsid w:val="00A86CC6"/>
    <w:rsid w:val="00A908FD"/>
    <w:rsid w:val="00AA6AF5"/>
    <w:rsid w:val="00AB18CF"/>
    <w:rsid w:val="00AB4B38"/>
    <w:rsid w:val="00B03809"/>
    <w:rsid w:val="00B0733E"/>
    <w:rsid w:val="00B3763E"/>
    <w:rsid w:val="00B54982"/>
    <w:rsid w:val="00B604BC"/>
    <w:rsid w:val="00B7109F"/>
    <w:rsid w:val="00BE1EF4"/>
    <w:rsid w:val="00BF5855"/>
    <w:rsid w:val="00C1183D"/>
    <w:rsid w:val="00C15AAF"/>
    <w:rsid w:val="00C30DBE"/>
    <w:rsid w:val="00C513E9"/>
    <w:rsid w:val="00C755B0"/>
    <w:rsid w:val="00C9140C"/>
    <w:rsid w:val="00CC657D"/>
    <w:rsid w:val="00CE71E1"/>
    <w:rsid w:val="00D13048"/>
    <w:rsid w:val="00D52DBC"/>
    <w:rsid w:val="00D6395B"/>
    <w:rsid w:val="00DC52A3"/>
    <w:rsid w:val="00DD2B25"/>
    <w:rsid w:val="00E03246"/>
    <w:rsid w:val="00E037F6"/>
    <w:rsid w:val="00E4128C"/>
    <w:rsid w:val="00E430B8"/>
    <w:rsid w:val="00E51667"/>
    <w:rsid w:val="00E545F4"/>
    <w:rsid w:val="00E56410"/>
    <w:rsid w:val="00E67129"/>
    <w:rsid w:val="00E67F3B"/>
    <w:rsid w:val="00E9001C"/>
    <w:rsid w:val="00E92DAE"/>
    <w:rsid w:val="00EB1368"/>
    <w:rsid w:val="00ED0BDC"/>
    <w:rsid w:val="00EF544C"/>
    <w:rsid w:val="00EF7364"/>
    <w:rsid w:val="00F04D48"/>
    <w:rsid w:val="00F10BC2"/>
    <w:rsid w:val="00F11564"/>
    <w:rsid w:val="00F15C49"/>
    <w:rsid w:val="00F34A12"/>
    <w:rsid w:val="00F45761"/>
    <w:rsid w:val="00FA037A"/>
    <w:rsid w:val="00FA6F3A"/>
    <w:rsid w:val="00FC3F67"/>
    <w:rsid w:val="00FC6D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55B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415B6"/>
    <w:rPr>
      <w:rFonts w:ascii="Times New Roman" w:hAnsi="Times New Roman" w:cs="Times New Roman"/>
      <w:sz w:val="2"/>
      <w:lang w:val="ro-RO"/>
    </w:rPr>
  </w:style>
  <w:style w:type="paragraph" w:customStyle="1" w:styleId="Default">
    <w:name w:val="Default"/>
    <w:rsid w:val="00A908FD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F585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55B"/>
    <w:pPr>
      <w:spacing w:after="200" w:line="276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3E7F77"/>
    <w:pPr>
      <w:ind w:left="720"/>
      <w:contextualSpacing/>
    </w:pPr>
  </w:style>
  <w:style w:type="table" w:styleId="TableGrid">
    <w:name w:val="Table Grid"/>
    <w:basedOn w:val="TableNormal"/>
    <w:uiPriority w:val="99"/>
    <w:rsid w:val="003E7F77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5A12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lang w:val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0355F-406B-491D-9929-468FE7311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2133</Words>
  <Characters>12161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TANTÁRGY ADATLAPJA</vt:lpstr>
    </vt:vector>
  </TitlesOfParts>
  <Company/>
  <LinksUpToDate>false</LinksUpToDate>
  <CharactersWithSpaces>14266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TANTÁRGY ADATLAPJA</dc:title>
  <dc:creator>Robu</dc:creator>
  <cp:lastModifiedBy>Corina Tursie</cp:lastModifiedBy>
  <cp:revision>2</cp:revision>
  <cp:lastPrinted>2017-02-27T15:36:00Z</cp:lastPrinted>
  <dcterms:created xsi:type="dcterms:W3CDTF">2017-10-25T17:52:00Z</dcterms:created>
  <dcterms:modified xsi:type="dcterms:W3CDTF">2017-10-25T17:52:00Z</dcterms:modified>
</cp:coreProperties>
</file>