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525" w:rsidRPr="002560A4" w:rsidRDefault="00D45525" w:rsidP="00871F21">
      <w:pPr>
        <w:jc w:val="center"/>
        <w:rPr>
          <w:b/>
        </w:rPr>
      </w:pPr>
      <w:r w:rsidRPr="002560A4">
        <w:rPr>
          <w:b/>
        </w:rPr>
        <w:t>FIŞA DISCIPLINEI</w:t>
      </w:r>
    </w:p>
    <w:p w:rsidR="00D45525" w:rsidRPr="002560A4" w:rsidRDefault="00D45525" w:rsidP="00871F21">
      <w:pPr>
        <w:jc w:val="center"/>
        <w:rPr>
          <w:b/>
        </w:rPr>
      </w:pPr>
    </w:p>
    <w:p w:rsidR="00D45525" w:rsidRPr="002560A4" w:rsidRDefault="00D45525" w:rsidP="003C4AC3">
      <w:pPr>
        <w:pStyle w:val="ListParagraph"/>
        <w:numPr>
          <w:ilvl w:val="0"/>
          <w:numId w:val="12"/>
        </w:numPr>
        <w:rPr>
          <w:b/>
        </w:rPr>
      </w:pPr>
      <w:r w:rsidRPr="002560A4">
        <w:rPr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05"/>
        <w:gridCol w:w="6008"/>
      </w:tblGrid>
      <w:tr w:rsidR="00D45525" w:rsidRPr="002560A4" w:rsidTr="00D45525">
        <w:tc>
          <w:tcPr>
            <w:tcW w:w="1907" w:type="pct"/>
            <w:vAlign w:val="center"/>
          </w:tcPr>
          <w:p w:rsidR="00D45525" w:rsidRPr="002560A4" w:rsidRDefault="00D45525" w:rsidP="003C4AC3">
            <w:pPr>
              <w:pStyle w:val="NoSpacing"/>
              <w:numPr>
                <w:ilvl w:val="1"/>
                <w:numId w:val="8"/>
              </w:numPr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b/>
                <w:bCs/>
                <w:sz w:val="20"/>
                <w:lang w:val="nl-NL"/>
              </w:rPr>
              <w:t>UNIVERSITATEA DE VEST DIN TIMIŞOARA</w:t>
            </w:r>
          </w:p>
        </w:tc>
      </w:tr>
      <w:tr w:rsidR="00D45525" w:rsidRPr="002560A4" w:rsidTr="00D45525">
        <w:tc>
          <w:tcPr>
            <w:tcW w:w="1907" w:type="pct"/>
            <w:vAlign w:val="center"/>
          </w:tcPr>
          <w:p w:rsidR="00D45525" w:rsidRPr="002560A4" w:rsidRDefault="00D45525" w:rsidP="0082461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1.2 Facultatea</w:t>
            </w:r>
          </w:p>
        </w:tc>
        <w:tc>
          <w:tcPr>
            <w:tcW w:w="3093" w:type="pct"/>
            <w:vAlign w:val="center"/>
          </w:tcPr>
          <w:p w:rsidR="00D45525" w:rsidRPr="002560A4" w:rsidRDefault="00D45525" w:rsidP="00871F21">
            <w:pPr>
              <w:tabs>
                <w:tab w:val="left" w:pos="2225"/>
                <w:tab w:val="left" w:pos="5025"/>
                <w:tab w:val="left" w:pos="5515"/>
              </w:tabs>
            </w:pPr>
            <w:r w:rsidRPr="002560A4">
              <w:rPr>
                <w:b/>
                <w:bCs/>
                <w:sz w:val="20"/>
                <w:lang w:val="it-IT"/>
              </w:rPr>
              <w:t>FACULTATEA DE ŞTIINŢE POLITICE, FILOSOFIE ŞI ŞTIINŢE ALE COMUNICĂRII</w:t>
            </w:r>
          </w:p>
        </w:tc>
      </w:tr>
      <w:tr w:rsidR="00D45525" w:rsidRPr="002560A4" w:rsidTr="00D45525">
        <w:tc>
          <w:tcPr>
            <w:tcW w:w="1907" w:type="pct"/>
            <w:vAlign w:val="center"/>
          </w:tcPr>
          <w:p w:rsidR="00D45525" w:rsidRPr="002560A4" w:rsidRDefault="00D45525" w:rsidP="0082461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 xml:space="preserve">1.3 </w:t>
            </w:r>
            <w:r w:rsidR="00824613" w:rsidRPr="002560A4">
              <w:rPr>
                <w:rFonts w:ascii="Times New Roman" w:hAnsi="Times New Roman"/>
                <w:lang w:val="ro-RO"/>
              </w:rPr>
              <w:t>Departamentul</w:t>
            </w:r>
          </w:p>
        </w:tc>
        <w:tc>
          <w:tcPr>
            <w:tcW w:w="3093" w:type="pct"/>
            <w:vAlign w:val="center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b/>
                <w:bCs/>
                <w:sz w:val="20"/>
                <w:lang w:val="fr-FR"/>
              </w:rPr>
              <w:t>DEPARTAMENTUL DE FILOSOFIE ŞI ŞTIINŢE ALE COMUNICĂRII</w:t>
            </w:r>
          </w:p>
        </w:tc>
      </w:tr>
      <w:tr w:rsidR="00D45525" w:rsidRPr="002560A4" w:rsidTr="00D45525">
        <w:tc>
          <w:tcPr>
            <w:tcW w:w="1907" w:type="pct"/>
            <w:vAlign w:val="center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PUBLICITATE</w:t>
            </w:r>
          </w:p>
        </w:tc>
      </w:tr>
      <w:tr w:rsidR="00D45525" w:rsidRPr="002560A4" w:rsidTr="00D45525">
        <w:tc>
          <w:tcPr>
            <w:tcW w:w="1907" w:type="pct"/>
            <w:vAlign w:val="center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LICENTA</w:t>
            </w:r>
          </w:p>
        </w:tc>
      </w:tr>
      <w:tr w:rsidR="00D45525" w:rsidRPr="002560A4" w:rsidTr="00D45525">
        <w:tc>
          <w:tcPr>
            <w:tcW w:w="1907" w:type="pct"/>
            <w:vAlign w:val="center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STIINTELE COMUNICARII</w:t>
            </w:r>
            <w:r w:rsidR="00824613">
              <w:rPr>
                <w:rFonts w:ascii="Times New Roman" w:hAnsi="Times New Roman"/>
                <w:lang w:val="ro-RO"/>
              </w:rPr>
              <w:t xml:space="preserve"> / </w:t>
            </w:r>
            <w:r w:rsidR="00824613" w:rsidRPr="00824613">
              <w:rPr>
                <w:rFonts w:ascii="Times New Roman" w:hAnsi="Times New Roman"/>
                <w:lang w:val="ro-RO"/>
              </w:rPr>
              <w:t>Profesor în învăţământul gimnazial - 232201; Formator - 241205; Organizator/conceptor/consultant formare - 241217; Organizator protocol - 241909; Organizator târguri şi expoziţii - 241911; Prezentator expoziţii - 241912; Asistent director/responsabil de funcţiune (studii sup.) - 241924; Manager de produs - 241938; Referent de specialitate marketing - 244703; Brand manager - 244707; Comentator publicist - 245102; Corespondent special (ţară şi străinătate) - 245104; Corespondent radio - 245105; Corespondent presă - 245106; Publicist comentator - 245112; Tehnoredactor - 245121; Comentator radio tv - 245126; Copywriter publicitate (studii superioare) - 245525; Mediaplanner - 245526;</w:t>
            </w:r>
          </w:p>
        </w:tc>
      </w:tr>
    </w:tbl>
    <w:p w:rsidR="00D45525" w:rsidRPr="002560A4" w:rsidRDefault="00D45525" w:rsidP="00871F21"/>
    <w:p w:rsidR="00D45525" w:rsidRPr="002560A4" w:rsidRDefault="00D45525" w:rsidP="003C4AC3">
      <w:pPr>
        <w:pStyle w:val="ListParagraph"/>
        <w:numPr>
          <w:ilvl w:val="0"/>
          <w:numId w:val="12"/>
        </w:numPr>
        <w:ind w:left="714" w:hanging="357"/>
        <w:rPr>
          <w:b/>
        </w:rPr>
      </w:pPr>
      <w:r w:rsidRPr="002560A4">
        <w:rPr>
          <w:b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D45525" w:rsidRPr="002560A4" w:rsidTr="00D45525">
        <w:tc>
          <w:tcPr>
            <w:tcW w:w="3828" w:type="dxa"/>
            <w:gridSpan w:val="3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INTRODUCERE IN IMAGOLOGIE</w:t>
            </w:r>
          </w:p>
        </w:tc>
      </w:tr>
      <w:tr w:rsidR="00D45525" w:rsidRPr="002560A4" w:rsidTr="00D45525">
        <w:tc>
          <w:tcPr>
            <w:tcW w:w="3828" w:type="dxa"/>
            <w:gridSpan w:val="3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D45525" w:rsidRPr="002560A4" w:rsidRDefault="0082461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</w:t>
            </w:r>
            <w:r w:rsidR="00D45525" w:rsidRPr="002560A4">
              <w:rPr>
                <w:rFonts w:ascii="Times New Roman" w:hAnsi="Times New Roman"/>
                <w:lang w:val="ro-RO"/>
              </w:rPr>
              <w:t>.dr. Claudiu Mesaros</w:t>
            </w:r>
          </w:p>
        </w:tc>
      </w:tr>
      <w:tr w:rsidR="00D45525" w:rsidRPr="002560A4" w:rsidTr="00D45525">
        <w:tc>
          <w:tcPr>
            <w:tcW w:w="3828" w:type="dxa"/>
            <w:gridSpan w:val="3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D45525" w:rsidRPr="002560A4" w:rsidRDefault="00824613" w:rsidP="0082461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Drd.. Isabela Moldovan </w:t>
            </w:r>
          </w:p>
        </w:tc>
      </w:tr>
      <w:tr w:rsidR="00D45525" w:rsidRPr="002560A4" w:rsidTr="00D45525">
        <w:tc>
          <w:tcPr>
            <w:tcW w:w="1843" w:type="dxa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701" w:type="dxa"/>
            <w:gridSpan w:val="2"/>
          </w:tcPr>
          <w:p w:rsidR="00D45525" w:rsidRPr="002560A4" w:rsidRDefault="00D45525" w:rsidP="00871F21">
            <w:pPr>
              <w:pStyle w:val="NoSpacing"/>
              <w:ind w:right="-108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</w:tcPr>
          <w:p w:rsidR="00D45525" w:rsidRPr="002560A4" w:rsidRDefault="00D45525" w:rsidP="00871F21">
            <w:pPr>
              <w:pStyle w:val="NoSpacing"/>
              <w:ind w:right="-108" w:hanging="108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D45525" w:rsidRPr="002560A4" w:rsidRDefault="00D45525" w:rsidP="00871F21">
            <w:pPr>
              <w:pStyle w:val="NoSpacing"/>
              <w:ind w:right="-108" w:hanging="42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ob</w:t>
            </w:r>
          </w:p>
        </w:tc>
      </w:tr>
    </w:tbl>
    <w:p w:rsidR="00D45525" w:rsidRPr="002560A4" w:rsidRDefault="00D45525" w:rsidP="00871F21"/>
    <w:p w:rsidR="00D45525" w:rsidRPr="002560A4" w:rsidRDefault="00D45525" w:rsidP="003C4AC3">
      <w:pPr>
        <w:pStyle w:val="ListParagraph"/>
        <w:numPr>
          <w:ilvl w:val="0"/>
          <w:numId w:val="12"/>
        </w:numPr>
        <w:ind w:left="714" w:hanging="357"/>
        <w:rPr>
          <w:b/>
        </w:rPr>
      </w:pPr>
      <w:r w:rsidRPr="002560A4">
        <w:rPr>
          <w:b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D45525" w:rsidRPr="002560A4" w:rsidTr="002560A4">
        <w:tc>
          <w:tcPr>
            <w:tcW w:w="3652" w:type="dxa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:rsidR="00D45525" w:rsidRPr="002560A4" w:rsidRDefault="0082461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  <w:shd w:val="clear" w:color="auto" w:fill="auto"/>
          </w:tcPr>
          <w:p w:rsidR="00D45525" w:rsidRPr="002560A4" w:rsidRDefault="0082461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D45525" w:rsidRPr="002560A4" w:rsidTr="002560A4">
        <w:tc>
          <w:tcPr>
            <w:tcW w:w="3652" w:type="dxa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  <w:shd w:val="clear" w:color="auto" w:fill="auto"/>
          </w:tcPr>
          <w:p w:rsidR="00D45525" w:rsidRPr="002560A4" w:rsidRDefault="0082461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42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552" w:type="dxa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  <w:shd w:val="clear" w:color="auto" w:fill="auto"/>
          </w:tcPr>
          <w:p w:rsidR="00D45525" w:rsidRPr="002560A4" w:rsidRDefault="0082461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D45525" w:rsidRPr="002560A4" w:rsidTr="002560A4">
        <w:tc>
          <w:tcPr>
            <w:tcW w:w="9464" w:type="dxa"/>
            <w:gridSpan w:val="6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2560A4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709" w:type="dxa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2560A4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D45525" w:rsidRPr="002560A4" w:rsidTr="002560A4">
        <w:tc>
          <w:tcPr>
            <w:tcW w:w="9464" w:type="dxa"/>
            <w:gridSpan w:val="6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  <w:shd w:val="clear" w:color="auto" w:fill="auto"/>
          </w:tcPr>
          <w:p w:rsidR="00D45525" w:rsidRPr="002560A4" w:rsidRDefault="0082461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15</w:t>
            </w:r>
          </w:p>
        </w:tc>
      </w:tr>
      <w:tr w:rsidR="00D45525" w:rsidRPr="002560A4" w:rsidTr="002560A4">
        <w:tc>
          <w:tcPr>
            <w:tcW w:w="9464" w:type="dxa"/>
            <w:gridSpan w:val="6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  <w:shd w:val="clear" w:color="auto" w:fill="auto"/>
          </w:tcPr>
          <w:p w:rsidR="00D45525" w:rsidRPr="002560A4" w:rsidRDefault="0082461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30</w:t>
            </w:r>
          </w:p>
        </w:tc>
      </w:tr>
      <w:tr w:rsidR="00D45525" w:rsidRPr="002560A4" w:rsidTr="002560A4">
        <w:tc>
          <w:tcPr>
            <w:tcW w:w="9464" w:type="dxa"/>
            <w:gridSpan w:val="6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  <w:shd w:val="clear" w:color="auto" w:fill="auto"/>
          </w:tcPr>
          <w:p w:rsidR="00D45525" w:rsidRPr="002560A4" w:rsidRDefault="0082461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</w:t>
            </w:r>
          </w:p>
        </w:tc>
      </w:tr>
      <w:tr w:rsidR="00D45525" w:rsidRPr="002560A4" w:rsidTr="002560A4">
        <w:tc>
          <w:tcPr>
            <w:tcW w:w="9464" w:type="dxa"/>
            <w:gridSpan w:val="6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  <w:shd w:val="clear" w:color="auto" w:fill="auto"/>
          </w:tcPr>
          <w:p w:rsidR="00D45525" w:rsidRPr="002560A4" w:rsidRDefault="0082461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15</w:t>
            </w:r>
          </w:p>
        </w:tc>
      </w:tr>
      <w:tr w:rsidR="00D45525" w:rsidRPr="002560A4" w:rsidTr="002560A4">
        <w:tc>
          <w:tcPr>
            <w:tcW w:w="9464" w:type="dxa"/>
            <w:gridSpan w:val="6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  <w:shd w:val="clear" w:color="auto" w:fill="auto"/>
          </w:tcPr>
          <w:p w:rsidR="00D45525" w:rsidRPr="002560A4" w:rsidRDefault="00824613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</w:tr>
      <w:tr w:rsidR="00D45525" w:rsidRPr="002560A4" w:rsidTr="002560A4">
        <w:tc>
          <w:tcPr>
            <w:tcW w:w="9464" w:type="dxa"/>
            <w:gridSpan w:val="6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45525" w:rsidRPr="002560A4" w:rsidTr="002560A4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2560A4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45525" w:rsidRPr="002560A4" w:rsidRDefault="00824613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83</w:t>
            </w:r>
          </w:p>
        </w:tc>
      </w:tr>
      <w:tr w:rsidR="00D45525" w:rsidRPr="002560A4" w:rsidTr="002560A4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2560A4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45525" w:rsidRPr="002560A4" w:rsidRDefault="00824613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125</w:t>
            </w:r>
          </w:p>
        </w:tc>
      </w:tr>
      <w:tr w:rsidR="00D45525" w:rsidRPr="002560A4" w:rsidTr="002560A4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2560A4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45525" w:rsidRPr="002560A4" w:rsidRDefault="00824613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5</w:t>
            </w:r>
          </w:p>
        </w:tc>
      </w:tr>
    </w:tbl>
    <w:p w:rsidR="00D45525" w:rsidRPr="002560A4" w:rsidRDefault="00D45525" w:rsidP="00871F21"/>
    <w:p w:rsidR="00D45525" w:rsidRPr="002560A4" w:rsidRDefault="00D45525" w:rsidP="003C4AC3">
      <w:pPr>
        <w:pStyle w:val="ListParagraph"/>
        <w:numPr>
          <w:ilvl w:val="0"/>
          <w:numId w:val="12"/>
        </w:numPr>
        <w:ind w:left="714" w:hanging="357"/>
        <w:rPr>
          <w:b/>
        </w:rPr>
      </w:pPr>
      <w:r w:rsidRPr="002560A4">
        <w:rPr>
          <w:b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85"/>
        <w:gridCol w:w="8222"/>
      </w:tblGrid>
      <w:tr w:rsidR="00D45525" w:rsidRPr="002560A4" w:rsidTr="00D45525">
        <w:tc>
          <w:tcPr>
            <w:tcW w:w="1985" w:type="dxa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D45525" w:rsidRPr="00824613" w:rsidRDefault="00824613" w:rsidP="00824613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824613">
              <w:t>Cunoștințe</w:t>
            </w:r>
            <w:proofErr w:type="spellEnd"/>
            <w:r w:rsidRPr="00824613">
              <w:t xml:space="preserve"> </w:t>
            </w:r>
            <w:proofErr w:type="spellStart"/>
            <w:r w:rsidRPr="00824613">
              <w:t>asociate</w:t>
            </w:r>
            <w:proofErr w:type="spellEnd"/>
            <w:r w:rsidRPr="00824613">
              <w:t xml:space="preserve"> </w:t>
            </w:r>
            <w:proofErr w:type="spellStart"/>
            <w:r w:rsidRPr="00824613">
              <w:t>disciplinelor</w:t>
            </w:r>
            <w:proofErr w:type="spellEnd"/>
            <w:r w:rsidRPr="00824613">
              <w:t xml:space="preserve">: </w:t>
            </w:r>
            <w:proofErr w:type="spellStart"/>
            <w:r w:rsidRPr="00824613">
              <w:t>Introducere</w:t>
            </w:r>
            <w:proofErr w:type="spellEnd"/>
            <w:r w:rsidRPr="00824613">
              <w:t xml:space="preserve"> in</w:t>
            </w:r>
            <w:r>
              <w:t xml:space="preserve"> </w:t>
            </w:r>
            <w:proofErr w:type="spellStart"/>
            <w:r>
              <w:t>științele</w:t>
            </w:r>
            <w:proofErr w:type="spellEnd"/>
            <w:r>
              <w:t xml:space="preserve"> </w:t>
            </w:r>
            <w:proofErr w:type="spellStart"/>
            <w:r>
              <w:t>comunicării</w:t>
            </w:r>
            <w:proofErr w:type="spellEnd"/>
          </w:p>
        </w:tc>
      </w:tr>
      <w:tr w:rsidR="00D45525" w:rsidRPr="002560A4" w:rsidTr="00D45525">
        <w:tc>
          <w:tcPr>
            <w:tcW w:w="1985" w:type="dxa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D45525" w:rsidRDefault="00824613" w:rsidP="003C4AC3">
            <w:pPr>
              <w:pStyle w:val="NoSpacing"/>
              <w:numPr>
                <w:ilvl w:val="0"/>
                <w:numId w:val="9"/>
              </w:numPr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Cunoștințe de nivel cultură generală în domeniile: Istorie, Literatură, </w:t>
            </w:r>
          </w:p>
          <w:p w:rsidR="004F1BFE" w:rsidRPr="002560A4" w:rsidRDefault="004F1BFE" w:rsidP="004F1BFE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Identificarea și rezolvarea unor probeme de comunicare cuturală</w:t>
            </w:r>
          </w:p>
        </w:tc>
      </w:tr>
    </w:tbl>
    <w:p w:rsidR="004F1BFE" w:rsidRPr="002560A4" w:rsidRDefault="004F1BFE" w:rsidP="00871F21">
      <w:pPr>
        <w:pStyle w:val="ListParagraph"/>
      </w:pPr>
    </w:p>
    <w:p w:rsidR="00D45525" w:rsidRPr="002560A4" w:rsidRDefault="00D45525" w:rsidP="003C4AC3">
      <w:pPr>
        <w:pStyle w:val="ListParagraph"/>
        <w:numPr>
          <w:ilvl w:val="0"/>
          <w:numId w:val="12"/>
        </w:numPr>
        <w:ind w:left="714" w:hanging="357"/>
        <w:rPr>
          <w:b/>
        </w:rPr>
      </w:pPr>
      <w:r w:rsidRPr="002560A4">
        <w:rPr>
          <w:b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95"/>
        <w:gridCol w:w="5812"/>
      </w:tblGrid>
      <w:tr w:rsidR="00D45525" w:rsidRPr="002560A4" w:rsidTr="00D45525">
        <w:tc>
          <w:tcPr>
            <w:tcW w:w="4395" w:type="dxa"/>
          </w:tcPr>
          <w:p w:rsidR="00D45525" w:rsidRPr="002560A4" w:rsidRDefault="00D45525" w:rsidP="004F1BFE">
            <w:pPr>
              <w:pStyle w:val="NoSpacing"/>
              <w:numPr>
                <w:ilvl w:val="1"/>
                <w:numId w:val="34"/>
              </w:numPr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de desfăşurare a cursului</w:t>
            </w:r>
          </w:p>
        </w:tc>
        <w:tc>
          <w:tcPr>
            <w:tcW w:w="5812" w:type="dxa"/>
          </w:tcPr>
          <w:p w:rsidR="004F1BFE" w:rsidRPr="004F1BFE" w:rsidRDefault="004F1BFE" w:rsidP="004F1BFE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Mijloace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materiale</w:t>
            </w:r>
            <w:proofErr w:type="spellEnd"/>
            <w:r w:rsidRPr="004F1BFE">
              <w:rPr>
                <w:lang w:val="fr-FR"/>
              </w:rPr>
              <w:t xml:space="preserve">: </w:t>
            </w:r>
            <w:proofErr w:type="spellStart"/>
            <w:r w:rsidRPr="004F1BFE">
              <w:rPr>
                <w:lang w:val="fr-FR"/>
              </w:rPr>
              <w:t>sală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curs</w:t>
            </w:r>
            <w:proofErr w:type="spellEnd"/>
            <w:r w:rsidRPr="004F1BFE">
              <w:rPr>
                <w:lang w:val="fr-FR"/>
              </w:rPr>
              <w:t xml:space="preserve">, </w:t>
            </w:r>
            <w:proofErr w:type="spellStart"/>
            <w:r w:rsidRPr="004F1BFE">
              <w:rPr>
                <w:lang w:val="fr-FR"/>
              </w:rPr>
              <w:t>proiector</w:t>
            </w:r>
            <w:proofErr w:type="spellEnd"/>
            <w:r w:rsidRPr="004F1BFE">
              <w:rPr>
                <w:lang w:val="fr-FR"/>
              </w:rPr>
              <w:t xml:space="preserve">, </w:t>
            </w:r>
            <w:proofErr w:type="spellStart"/>
            <w:r w:rsidRPr="004F1BFE">
              <w:rPr>
                <w:lang w:val="fr-FR"/>
              </w:rPr>
              <w:t>laptop</w:t>
            </w:r>
            <w:proofErr w:type="spellEnd"/>
            <w:r w:rsidRPr="004F1BFE">
              <w:rPr>
                <w:lang w:val="fr-FR"/>
              </w:rPr>
              <w:t>,</w:t>
            </w:r>
            <w:r w:rsidRPr="004F1BFE">
              <w:rPr>
                <w:lang w:val="fr-FR"/>
              </w:rPr>
              <w:br/>
            </w:r>
            <w:proofErr w:type="spellStart"/>
            <w:r w:rsidRPr="004F1BFE">
              <w:rPr>
                <w:lang w:val="fr-FR"/>
              </w:rPr>
              <w:t>conexiune</w:t>
            </w:r>
            <w:proofErr w:type="spellEnd"/>
            <w:r w:rsidRPr="004F1BFE">
              <w:rPr>
                <w:lang w:val="fr-FR"/>
              </w:rPr>
              <w:t xml:space="preserve"> la internet, </w:t>
            </w:r>
            <w:proofErr w:type="spellStart"/>
            <w:r w:rsidRPr="004F1BFE">
              <w:rPr>
                <w:lang w:val="fr-FR"/>
              </w:rPr>
              <w:t>tablă</w:t>
            </w:r>
            <w:proofErr w:type="spellEnd"/>
            <w:r w:rsidRPr="004F1BFE">
              <w:rPr>
                <w:lang w:val="fr-FR"/>
              </w:rPr>
              <w:t>.</w:t>
            </w:r>
          </w:p>
          <w:p w:rsidR="004F1BFE" w:rsidRPr="004F1BFE" w:rsidRDefault="004F1BFE" w:rsidP="004F1BFE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Managementul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Grupului</w:t>
            </w:r>
            <w:proofErr w:type="spellEnd"/>
            <w:r w:rsidRPr="004F1BFE">
              <w:rPr>
                <w:lang w:val="fr-FR"/>
              </w:rPr>
              <w:t xml:space="preserve">: </w:t>
            </w:r>
            <w:proofErr w:type="spellStart"/>
            <w:r w:rsidRPr="004F1BFE">
              <w:rPr>
                <w:lang w:val="fr-FR"/>
              </w:rPr>
              <w:t>telefoanele</w:t>
            </w:r>
            <w:proofErr w:type="spellEnd"/>
            <w:r w:rsidRPr="004F1BFE">
              <w:rPr>
                <w:lang w:val="fr-FR"/>
              </w:rPr>
              <w:t xml:space="preserve"> mobile </w:t>
            </w:r>
            <w:proofErr w:type="spellStart"/>
            <w:r w:rsidRPr="004F1BFE">
              <w:rPr>
                <w:lang w:val="fr-FR"/>
              </w:rPr>
              <w:t>pe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modul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silen</w:t>
            </w:r>
            <w:proofErr w:type="spellEnd"/>
            <w:r>
              <w:rPr>
                <w:lang w:val="fr-FR"/>
              </w:rPr>
              <w:t>ț</w:t>
            </w:r>
            <w:proofErr w:type="spellStart"/>
            <w:r>
              <w:rPr>
                <w:lang w:val="fr-FR"/>
              </w:rPr>
              <w:t>ios</w:t>
            </w:r>
            <w:proofErr w:type="spellEnd"/>
            <w:r w:rsidRPr="004F1BFE">
              <w:rPr>
                <w:lang w:val="fr-FR"/>
              </w:rPr>
              <w:t xml:space="preserve">; </w:t>
            </w:r>
          </w:p>
          <w:p w:rsidR="00D45525" w:rsidRPr="002560A4" w:rsidRDefault="004F1BFE" w:rsidP="004F1BFE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/>
                <w:lang w:val="ro-RO"/>
              </w:rPr>
            </w:pPr>
            <w:r w:rsidRPr="004F1BFE">
              <w:rPr>
                <w:lang w:val="fr-FR"/>
              </w:rPr>
              <w:t xml:space="preserve">Se face </w:t>
            </w:r>
            <w:proofErr w:type="spellStart"/>
            <w:r w:rsidRPr="004F1BFE">
              <w:rPr>
                <w:lang w:val="fr-FR"/>
              </w:rPr>
              <w:t>prezen</w:t>
            </w:r>
            <w:proofErr w:type="spellEnd"/>
            <w:r w:rsidRPr="004F1BFE">
              <w:rPr>
                <w:lang w:val="fr-FR"/>
              </w:rPr>
              <w:t xml:space="preserve">ța la </w:t>
            </w:r>
            <w:proofErr w:type="spellStart"/>
            <w:r w:rsidRPr="004F1BFE">
              <w:rPr>
                <w:lang w:val="fr-FR"/>
              </w:rPr>
              <w:t>începutul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fiecărui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curs</w:t>
            </w:r>
            <w:proofErr w:type="spellEnd"/>
          </w:p>
        </w:tc>
      </w:tr>
      <w:tr w:rsidR="00D45525" w:rsidRPr="002560A4" w:rsidTr="00D45525">
        <w:tc>
          <w:tcPr>
            <w:tcW w:w="4395" w:type="dxa"/>
          </w:tcPr>
          <w:p w:rsidR="00D45525" w:rsidRPr="002560A4" w:rsidRDefault="00D45525" w:rsidP="004F1BFE">
            <w:pPr>
              <w:pStyle w:val="NoSpacing"/>
              <w:numPr>
                <w:ilvl w:val="1"/>
                <w:numId w:val="34"/>
              </w:numPr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de desfăşurare a seminarului/laboratorului</w:t>
            </w:r>
          </w:p>
        </w:tc>
        <w:tc>
          <w:tcPr>
            <w:tcW w:w="5812" w:type="dxa"/>
          </w:tcPr>
          <w:p w:rsidR="004F1BFE" w:rsidRPr="004F1BFE" w:rsidRDefault="004F1BFE" w:rsidP="004F1BFE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Sală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seminar</w:t>
            </w:r>
            <w:proofErr w:type="spellEnd"/>
            <w:r w:rsidRPr="004F1BFE">
              <w:rPr>
                <w:lang w:val="fr-FR"/>
              </w:rPr>
              <w:t xml:space="preserve">, </w:t>
            </w:r>
            <w:proofErr w:type="spellStart"/>
            <w:r w:rsidRPr="004F1BFE">
              <w:rPr>
                <w:lang w:val="fr-FR"/>
              </w:rPr>
              <w:t>proiector</w:t>
            </w:r>
            <w:proofErr w:type="spellEnd"/>
            <w:r w:rsidRPr="004F1BFE">
              <w:rPr>
                <w:lang w:val="fr-FR"/>
              </w:rPr>
              <w:t xml:space="preserve">, </w:t>
            </w:r>
            <w:proofErr w:type="spellStart"/>
            <w:r w:rsidRPr="004F1BFE">
              <w:rPr>
                <w:lang w:val="fr-FR"/>
              </w:rPr>
              <w:t>laptop</w:t>
            </w:r>
            <w:proofErr w:type="spellEnd"/>
            <w:r w:rsidRPr="004F1BFE">
              <w:rPr>
                <w:lang w:val="fr-FR"/>
              </w:rPr>
              <w:t xml:space="preserve">, internet, </w:t>
            </w:r>
            <w:proofErr w:type="spellStart"/>
            <w:r w:rsidRPr="004F1BFE">
              <w:rPr>
                <w:lang w:val="fr-FR"/>
              </w:rPr>
              <w:t>tablă</w:t>
            </w:r>
            <w:proofErr w:type="spellEnd"/>
            <w:r w:rsidRPr="004F1BFE">
              <w:rPr>
                <w:lang w:val="fr-FR"/>
              </w:rPr>
              <w:t>.</w:t>
            </w:r>
          </w:p>
          <w:p w:rsidR="004F1BFE" w:rsidRPr="004F1BFE" w:rsidRDefault="004F1BFE" w:rsidP="004F1BFE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Managementul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Grupului</w:t>
            </w:r>
            <w:proofErr w:type="spellEnd"/>
            <w:r w:rsidRPr="004F1BFE">
              <w:rPr>
                <w:lang w:val="fr-FR"/>
              </w:rPr>
              <w:t xml:space="preserve">: </w:t>
            </w:r>
            <w:proofErr w:type="spellStart"/>
            <w:r w:rsidRPr="004F1BFE">
              <w:rPr>
                <w:lang w:val="fr-FR"/>
              </w:rPr>
              <w:t>telefoanele</w:t>
            </w:r>
            <w:proofErr w:type="spellEnd"/>
            <w:r w:rsidRPr="004F1BFE">
              <w:rPr>
                <w:lang w:val="fr-FR"/>
              </w:rPr>
              <w:t xml:space="preserve"> mobile </w:t>
            </w:r>
            <w:proofErr w:type="spellStart"/>
            <w:r w:rsidRPr="004F1BFE">
              <w:rPr>
                <w:lang w:val="fr-FR"/>
              </w:rPr>
              <w:t>pe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modul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silent</w:t>
            </w:r>
            <w:r>
              <w:rPr>
                <w:lang w:val="fr-FR"/>
              </w:rPr>
              <w:t>ios</w:t>
            </w:r>
            <w:proofErr w:type="spellEnd"/>
            <w:r w:rsidRPr="004F1BFE">
              <w:rPr>
                <w:lang w:val="fr-FR"/>
              </w:rPr>
              <w:t xml:space="preserve">; </w:t>
            </w:r>
          </w:p>
          <w:p w:rsidR="004F1BFE" w:rsidRPr="004F1BFE" w:rsidRDefault="004F1BFE" w:rsidP="004F1BFE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/>
                <w:lang w:val="ro-RO"/>
              </w:rPr>
            </w:pPr>
            <w:r w:rsidRPr="004F1BFE">
              <w:rPr>
                <w:lang w:val="fr-FR"/>
              </w:rPr>
              <w:t xml:space="preserve">Se face </w:t>
            </w:r>
            <w:proofErr w:type="spellStart"/>
            <w:r w:rsidRPr="004F1BFE">
              <w:rPr>
                <w:lang w:val="fr-FR"/>
              </w:rPr>
              <w:t>prezen</w:t>
            </w:r>
            <w:proofErr w:type="spellEnd"/>
            <w:r w:rsidRPr="004F1BFE">
              <w:rPr>
                <w:lang w:val="fr-FR"/>
              </w:rPr>
              <w:t xml:space="preserve">ța la </w:t>
            </w:r>
            <w:proofErr w:type="spellStart"/>
            <w:r w:rsidRPr="004F1BFE">
              <w:rPr>
                <w:lang w:val="fr-FR"/>
              </w:rPr>
              <w:t>începutul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fiecărui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seminar</w:t>
            </w:r>
            <w:proofErr w:type="spellEnd"/>
            <w:r w:rsidRPr="004F1BFE">
              <w:rPr>
                <w:lang w:val="fr-FR"/>
              </w:rPr>
              <w:t>.</w:t>
            </w:r>
          </w:p>
          <w:p w:rsidR="00D45525" w:rsidRPr="002560A4" w:rsidRDefault="004F1BFE" w:rsidP="004F1BFE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4F1BFE">
              <w:rPr>
                <w:lang w:val="fr-FR"/>
              </w:rPr>
              <w:t>Bibliografia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seminar</w:t>
            </w:r>
            <w:proofErr w:type="spellEnd"/>
            <w:r w:rsidRPr="004F1BFE">
              <w:rPr>
                <w:lang w:val="fr-FR"/>
              </w:rPr>
              <w:t xml:space="preserve"> va fi </w:t>
            </w:r>
            <w:proofErr w:type="spellStart"/>
            <w:r w:rsidRPr="004F1BFE">
              <w:rPr>
                <w:lang w:val="fr-FR"/>
              </w:rPr>
              <w:t>împăr</w:t>
            </w:r>
            <w:proofErr w:type="spellEnd"/>
            <w:r w:rsidRPr="004F1BFE">
              <w:rPr>
                <w:lang w:val="fr-FR"/>
              </w:rPr>
              <w:t>ț</w:t>
            </w:r>
            <w:proofErr w:type="spellStart"/>
            <w:r w:rsidRPr="004F1BFE">
              <w:rPr>
                <w:lang w:val="fr-FR"/>
              </w:rPr>
              <w:t>ită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între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studen</w:t>
            </w:r>
            <w:proofErr w:type="spellEnd"/>
            <w:r w:rsidRPr="004F1BFE">
              <w:rPr>
                <w:lang w:val="fr-FR"/>
              </w:rPr>
              <w:t>ți</w:t>
            </w:r>
            <w:r w:rsidRPr="004F1BFE">
              <w:rPr>
                <w:lang w:val="fr-FR"/>
              </w:rPr>
              <w:br/>
            </w:r>
            <w:proofErr w:type="spellStart"/>
            <w:r w:rsidRPr="004F1BFE">
              <w:rPr>
                <w:lang w:val="fr-FR"/>
              </w:rPr>
              <w:t>spre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lectură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pentru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fiecare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seminar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în</w:t>
            </w:r>
            <w:proofErr w:type="spellEnd"/>
            <w:r w:rsidRPr="004F1BFE">
              <w:rPr>
                <w:lang w:val="fr-FR"/>
              </w:rPr>
              <w:t xml:space="preserve"> parte - </w:t>
            </w:r>
            <w:proofErr w:type="spellStart"/>
            <w:r w:rsidRPr="004F1BFE">
              <w:rPr>
                <w:lang w:val="fr-FR"/>
              </w:rPr>
              <w:t>lectura</w:t>
            </w:r>
            <w:proofErr w:type="spellEnd"/>
            <w:r w:rsidRPr="004F1BFE">
              <w:rPr>
                <w:lang w:val="fr-FR"/>
              </w:rPr>
              <w:br/>
              <w:t xml:space="preserve">este </w:t>
            </w:r>
            <w:proofErr w:type="spellStart"/>
            <w:r w:rsidRPr="004F1BFE">
              <w:rPr>
                <w:lang w:val="fr-FR"/>
              </w:rPr>
              <w:t>asumată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studen</w:t>
            </w:r>
            <w:proofErr w:type="spellEnd"/>
            <w:r w:rsidRPr="004F1BFE">
              <w:rPr>
                <w:lang w:val="fr-FR"/>
              </w:rPr>
              <w:t xml:space="preserve">ți </w:t>
            </w:r>
            <w:proofErr w:type="spellStart"/>
            <w:r w:rsidRPr="004F1BFE">
              <w:rPr>
                <w:lang w:val="fr-FR"/>
              </w:rPr>
              <w:t>pe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bază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înscriere</w:t>
            </w:r>
            <w:proofErr w:type="spellEnd"/>
            <w:r w:rsidRPr="004F1BFE">
              <w:rPr>
                <w:lang w:val="fr-FR"/>
              </w:rPr>
              <w:t xml:space="preserve"> la</w:t>
            </w:r>
            <w:r w:rsidRPr="004F1BFE">
              <w:rPr>
                <w:lang w:val="fr-FR"/>
              </w:rPr>
              <w:br/>
            </w:r>
            <w:proofErr w:type="spellStart"/>
            <w:r w:rsidRPr="004F1BFE">
              <w:rPr>
                <w:lang w:val="fr-FR"/>
              </w:rPr>
              <w:t>titularul</w:t>
            </w:r>
            <w:proofErr w:type="spellEnd"/>
            <w:r w:rsidRPr="004F1BFE">
              <w:rPr>
                <w:lang w:val="fr-FR"/>
              </w:rPr>
              <w:t xml:space="preserve"> de </w:t>
            </w:r>
            <w:proofErr w:type="spellStart"/>
            <w:r w:rsidRPr="004F1BFE">
              <w:rPr>
                <w:lang w:val="fr-FR"/>
              </w:rPr>
              <w:t>seminar</w:t>
            </w:r>
            <w:proofErr w:type="spellEnd"/>
          </w:p>
        </w:tc>
      </w:tr>
    </w:tbl>
    <w:p w:rsidR="00D45525" w:rsidRPr="002560A4" w:rsidRDefault="00D45525" w:rsidP="003C4AC3">
      <w:pPr>
        <w:pStyle w:val="ListParagraph"/>
        <w:numPr>
          <w:ilvl w:val="0"/>
          <w:numId w:val="12"/>
        </w:numPr>
        <w:ind w:left="714" w:hanging="357"/>
        <w:rPr>
          <w:b/>
        </w:rPr>
      </w:pPr>
      <w:r w:rsidRPr="002560A4">
        <w:rPr>
          <w:b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9214"/>
      </w:tblGrid>
      <w:tr w:rsidR="00D45525" w:rsidRPr="002560A4" w:rsidTr="002560A4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D45525" w:rsidRPr="002560A4" w:rsidRDefault="00D45525" w:rsidP="00871F21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auto"/>
          </w:tcPr>
          <w:p w:rsidR="00D45525" w:rsidRPr="002560A4" w:rsidRDefault="00D45525" w:rsidP="00871F21">
            <w:pPr>
              <w:ind w:left="72"/>
              <w:rPr>
                <w:i/>
                <w:szCs w:val="18"/>
              </w:rPr>
            </w:pPr>
            <w:r w:rsidRPr="002560A4">
              <w:rPr>
                <w:b/>
                <w:szCs w:val="18"/>
              </w:rPr>
              <w:t>Cunoaştere şi înţelegere</w:t>
            </w:r>
            <w:r w:rsidRPr="002560A4">
              <w:rPr>
                <w:szCs w:val="18"/>
              </w:rPr>
              <w:t xml:space="preserve"> </w:t>
            </w:r>
            <w:r w:rsidRPr="002560A4">
              <w:rPr>
                <w:i/>
                <w:szCs w:val="18"/>
              </w:rPr>
              <w:t>(cunoaşterea şi utilizarea adecvată a noţiunilor specifice disciplinei)</w:t>
            </w:r>
          </w:p>
          <w:p w:rsidR="00D45525" w:rsidRPr="002560A4" w:rsidRDefault="00D45525" w:rsidP="003C4AC3">
            <w:pPr>
              <w:numPr>
                <w:ilvl w:val="0"/>
                <w:numId w:val="10"/>
              </w:numPr>
              <w:jc w:val="both"/>
              <w:rPr>
                <w:b/>
                <w:szCs w:val="18"/>
                <w:lang w:val="fr-FR"/>
              </w:rPr>
            </w:pPr>
            <w:proofErr w:type="spellStart"/>
            <w:r w:rsidRPr="002560A4">
              <w:rPr>
                <w:szCs w:val="18"/>
                <w:lang w:val="fr-FR"/>
              </w:rPr>
              <w:t>Cunoaşterea</w:t>
            </w:r>
            <w:proofErr w:type="spellEnd"/>
            <w:r w:rsidRPr="002560A4">
              <w:rPr>
                <w:b/>
                <w:szCs w:val="18"/>
                <w:lang w:val="fr-FR"/>
              </w:rPr>
              <w:t xml:space="preserve"> </w:t>
            </w:r>
            <w:proofErr w:type="spellStart"/>
            <w:r w:rsidRPr="002560A4">
              <w:rPr>
                <w:szCs w:val="18"/>
                <w:lang w:val="fr-FR"/>
              </w:rPr>
              <w:t>conceptelor</w:t>
            </w:r>
            <w:proofErr w:type="spellEnd"/>
            <w:r w:rsidRPr="002560A4">
              <w:rPr>
                <w:szCs w:val="18"/>
                <w:lang w:val="fr-FR"/>
              </w:rPr>
              <w:t xml:space="preserve"> </w:t>
            </w:r>
            <w:proofErr w:type="spellStart"/>
            <w:r w:rsidRPr="002560A4">
              <w:rPr>
                <w:szCs w:val="18"/>
                <w:lang w:val="fr-FR"/>
              </w:rPr>
              <w:t>şi</w:t>
            </w:r>
            <w:proofErr w:type="spellEnd"/>
            <w:r w:rsidRPr="002560A4">
              <w:rPr>
                <w:szCs w:val="18"/>
                <w:lang w:val="fr-FR"/>
              </w:rPr>
              <w:t xml:space="preserve"> </w:t>
            </w:r>
            <w:proofErr w:type="spellStart"/>
            <w:r w:rsidRPr="002560A4">
              <w:rPr>
                <w:szCs w:val="18"/>
                <w:lang w:val="fr-FR"/>
              </w:rPr>
              <w:t>traditiilor</w:t>
            </w:r>
            <w:proofErr w:type="spellEnd"/>
            <w:r w:rsidRPr="002560A4">
              <w:rPr>
                <w:szCs w:val="18"/>
                <w:lang w:val="fr-FR"/>
              </w:rPr>
              <w:t xml:space="preserve"> </w:t>
            </w:r>
            <w:proofErr w:type="spellStart"/>
            <w:r w:rsidRPr="002560A4">
              <w:rPr>
                <w:szCs w:val="18"/>
                <w:lang w:val="fr-FR"/>
              </w:rPr>
              <w:t>disciplinei</w:t>
            </w:r>
            <w:proofErr w:type="spellEnd"/>
            <w:r w:rsidRPr="002560A4">
              <w:rPr>
                <w:szCs w:val="18"/>
                <w:lang w:val="fr-FR"/>
              </w:rPr>
              <w:t xml:space="preserve"> </w:t>
            </w:r>
            <w:proofErr w:type="spellStart"/>
            <w:r w:rsidRPr="002560A4">
              <w:rPr>
                <w:szCs w:val="18"/>
                <w:lang w:val="fr-FR"/>
              </w:rPr>
              <w:t>Imagologie</w:t>
            </w:r>
            <w:proofErr w:type="spellEnd"/>
          </w:p>
          <w:p w:rsidR="00D45525" w:rsidRPr="002560A4" w:rsidRDefault="00D45525" w:rsidP="003C4AC3">
            <w:pPr>
              <w:numPr>
                <w:ilvl w:val="0"/>
                <w:numId w:val="10"/>
              </w:numPr>
              <w:jc w:val="both"/>
              <w:rPr>
                <w:b/>
                <w:szCs w:val="18"/>
                <w:lang w:val="pt-BR"/>
              </w:rPr>
            </w:pPr>
            <w:r w:rsidRPr="002560A4">
              <w:rPr>
                <w:szCs w:val="18"/>
                <w:lang w:val="pt-BR"/>
              </w:rPr>
              <w:t>Utilizarea adecvată a terminologiei şi instrumentelor de analiza imagologica</w:t>
            </w:r>
          </w:p>
          <w:p w:rsidR="00D45525" w:rsidRPr="002560A4" w:rsidRDefault="00D45525" w:rsidP="00871F21">
            <w:pPr>
              <w:jc w:val="both"/>
              <w:rPr>
                <w:i/>
                <w:szCs w:val="18"/>
                <w:lang w:val="it-IT"/>
              </w:rPr>
            </w:pPr>
            <w:r w:rsidRPr="002560A4">
              <w:rPr>
                <w:b/>
                <w:szCs w:val="18"/>
                <w:lang w:val="it-IT"/>
              </w:rPr>
              <w:t>Explicare şi interpretare</w:t>
            </w:r>
            <w:r w:rsidRPr="002560A4">
              <w:rPr>
                <w:szCs w:val="18"/>
                <w:lang w:val="it-IT"/>
              </w:rPr>
              <w:t xml:space="preserve"> </w:t>
            </w:r>
            <w:r w:rsidRPr="002560A4">
              <w:rPr>
                <w:i/>
                <w:szCs w:val="18"/>
                <w:lang w:val="it-IT"/>
              </w:rPr>
              <w:t>(explicarea şi interpretarea unor idei, proiecte, procese, precum şi a conţinuturilor teoretice şi practice ale disciplinei)</w:t>
            </w:r>
          </w:p>
          <w:p w:rsidR="00D45525" w:rsidRPr="002560A4" w:rsidRDefault="00D45525" w:rsidP="003C4AC3">
            <w:pPr>
              <w:numPr>
                <w:ilvl w:val="0"/>
                <w:numId w:val="10"/>
              </w:numPr>
              <w:jc w:val="both"/>
              <w:rPr>
                <w:szCs w:val="18"/>
                <w:lang w:val="fr-FR"/>
              </w:rPr>
            </w:pPr>
            <w:proofErr w:type="spellStart"/>
            <w:r w:rsidRPr="002560A4">
              <w:rPr>
                <w:szCs w:val="18"/>
                <w:lang w:val="fr-FR"/>
              </w:rPr>
              <w:t>Capacitatea</w:t>
            </w:r>
            <w:proofErr w:type="spellEnd"/>
            <w:r w:rsidRPr="002560A4">
              <w:rPr>
                <w:szCs w:val="18"/>
                <w:lang w:val="fr-FR"/>
              </w:rPr>
              <w:t xml:space="preserve"> de </w:t>
            </w:r>
            <w:proofErr w:type="spellStart"/>
            <w:r w:rsidRPr="002560A4">
              <w:rPr>
                <w:szCs w:val="18"/>
                <w:lang w:val="fr-FR"/>
              </w:rPr>
              <w:t>identificare</w:t>
            </w:r>
            <w:proofErr w:type="spellEnd"/>
            <w:r w:rsidRPr="002560A4">
              <w:rPr>
                <w:szCs w:val="18"/>
                <w:lang w:val="fr-FR"/>
              </w:rPr>
              <w:t xml:space="preserve">, </w:t>
            </w:r>
            <w:proofErr w:type="spellStart"/>
            <w:r w:rsidRPr="002560A4">
              <w:rPr>
                <w:szCs w:val="18"/>
                <w:lang w:val="fr-FR"/>
              </w:rPr>
              <w:t>cuantificarte</w:t>
            </w:r>
            <w:proofErr w:type="spellEnd"/>
            <w:r w:rsidRPr="002560A4">
              <w:rPr>
                <w:szCs w:val="18"/>
                <w:lang w:val="fr-FR"/>
              </w:rPr>
              <w:t xml:space="preserve"> si </w:t>
            </w:r>
            <w:proofErr w:type="spellStart"/>
            <w:r w:rsidRPr="002560A4">
              <w:rPr>
                <w:szCs w:val="18"/>
                <w:lang w:val="fr-FR"/>
              </w:rPr>
              <w:t>analiză</w:t>
            </w:r>
            <w:proofErr w:type="spellEnd"/>
            <w:r w:rsidRPr="002560A4">
              <w:rPr>
                <w:szCs w:val="18"/>
                <w:lang w:val="fr-FR"/>
              </w:rPr>
              <w:t xml:space="preserve"> a </w:t>
            </w:r>
            <w:proofErr w:type="spellStart"/>
            <w:r w:rsidRPr="002560A4">
              <w:rPr>
                <w:szCs w:val="18"/>
                <w:lang w:val="fr-FR"/>
              </w:rPr>
              <w:t>ocurentelor</w:t>
            </w:r>
            <w:proofErr w:type="spellEnd"/>
            <w:r w:rsidRPr="002560A4">
              <w:rPr>
                <w:szCs w:val="18"/>
                <w:lang w:val="fr-FR"/>
              </w:rPr>
              <w:t xml:space="preserve"> </w:t>
            </w:r>
            <w:proofErr w:type="spellStart"/>
            <w:r w:rsidRPr="002560A4">
              <w:rPr>
                <w:szCs w:val="18"/>
                <w:lang w:val="fr-FR"/>
              </w:rPr>
              <w:t>indicatorilor</w:t>
            </w:r>
            <w:proofErr w:type="spellEnd"/>
            <w:r w:rsidRPr="002560A4">
              <w:rPr>
                <w:szCs w:val="18"/>
                <w:lang w:val="fr-FR"/>
              </w:rPr>
              <w:t xml:space="preserve"> de imagine</w:t>
            </w:r>
          </w:p>
          <w:p w:rsidR="00D45525" w:rsidRPr="002560A4" w:rsidRDefault="00D45525" w:rsidP="00871F21">
            <w:pPr>
              <w:jc w:val="both"/>
              <w:rPr>
                <w:i/>
                <w:szCs w:val="18"/>
              </w:rPr>
            </w:pPr>
            <w:r w:rsidRPr="002560A4">
              <w:rPr>
                <w:b/>
                <w:szCs w:val="18"/>
              </w:rPr>
              <w:t>Instrumental – aplicative</w:t>
            </w:r>
            <w:r w:rsidRPr="002560A4">
              <w:rPr>
                <w:szCs w:val="18"/>
              </w:rPr>
              <w:t xml:space="preserve"> </w:t>
            </w:r>
            <w:r w:rsidRPr="002560A4">
              <w:rPr>
                <w:i/>
                <w:szCs w:val="18"/>
              </w:rPr>
              <w:t>(proiectarea, conducerea şi evaluarea activităţilor practice specifice; utilizarea unor metode, tehnici şi instrumente de investigare şi de aplicare)</w:t>
            </w:r>
          </w:p>
          <w:p w:rsidR="00D45525" w:rsidRPr="002560A4" w:rsidRDefault="00D45525" w:rsidP="003C4AC3">
            <w:pPr>
              <w:numPr>
                <w:ilvl w:val="0"/>
                <w:numId w:val="10"/>
              </w:numPr>
              <w:jc w:val="both"/>
              <w:rPr>
                <w:szCs w:val="18"/>
                <w:lang w:val="pt-BR"/>
              </w:rPr>
            </w:pPr>
            <w:r w:rsidRPr="002560A4">
              <w:rPr>
                <w:szCs w:val="18"/>
                <w:lang w:val="pt-BR"/>
              </w:rPr>
              <w:t xml:space="preserve">Deprinderi de utilizare corectă a metodelor de analiza imagologica </w:t>
            </w:r>
          </w:p>
          <w:p w:rsidR="00D45525" w:rsidRPr="002560A4" w:rsidRDefault="00D45525" w:rsidP="003C4AC3">
            <w:pPr>
              <w:numPr>
                <w:ilvl w:val="0"/>
                <w:numId w:val="10"/>
              </w:numPr>
              <w:jc w:val="both"/>
              <w:rPr>
                <w:i/>
                <w:szCs w:val="18"/>
              </w:rPr>
            </w:pPr>
            <w:r w:rsidRPr="002560A4">
              <w:rPr>
                <w:szCs w:val="20"/>
              </w:rPr>
              <w:t xml:space="preserve">Abilităţi de proiectare </w:t>
            </w:r>
          </w:p>
        </w:tc>
      </w:tr>
      <w:tr w:rsidR="00D45525" w:rsidRPr="002560A4" w:rsidTr="002560A4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D45525" w:rsidRPr="002560A4" w:rsidRDefault="00D45525" w:rsidP="00871F21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auto"/>
          </w:tcPr>
          <w:p w:rsidR="00D45525" w:rsidRPr="002560A4" w:rsidRDefault="00D45525" w:rsidP="003C4AC3">
            <w:pPr>
              <w:numPr>
                <w:ilvl w:val="0"/>
                <w:numId w:val="10"/>
              </w:numPr>
              <w:jc w:val="both"/>
              <w:rPr>
                <w:szCs w:val="18"/>
                <w:lang w:val="it-IT"/>
              </w:rPr>
            </w:pPr>
            <w:r w:rsidRPr="002560A4">
              <w:rPr>
                <w:szCs w:val="18"/>
                <w:lang w:val="it-IT"/>
              </w:rPr>
              <w:t>Preocuparea pentru perfecţionarea profesională prin formarea unei reflexivităţi practice</w:t>
            </w:r>
          </w:p>
          <w:p w:rsidR="00D45525" w:rsidRPr="002560A4" w:rsidRDefault="00D45525" w:rsidP="003C4AC3">
            <w:pPr>
              <w:numPr>
                <w:ilvl w:val="0"/>
                <w:numId w:val="10"/>
              </w:numPr>
              <w:jc w:val="both"/>
              <w:rPr>
                <w:szCs w:val="18"/>
                <w:lang w:val="pt-BR"/>
              </w:rPr>
            </w:pPr>
            <w:r w:rsidRPr="002560A4">
              <w:rPr>
                <w:szCs w:val="18"/>
                <w:lang w:val="pt-BR"/>
              </w:rPr>
              <w:t xml:space="preserve">Implicarea în activităţi practice, cum ar fi elaborarea unor mesaje strategice </w:t>
            </w:r>
          </w:p>
          <w:p w:rsidR="00D45525" w:rsidRPr="002560A4" w:rsidRDefault="00D45525" w:rsidP="004F1BFE">
            <w:pPr>
              <w:pStyle w:val="NoSpacing"/>
              <w:numPr>
                <w:ilvl w:val="0"/>
                <w:numId w:val="34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2560A4">
              <w:rPr>
                <w:rFonts w:ascii="Times New Roman" w:hAnsi="Times New Roman"/>
                <w:szCs w:val="18"/>
              </w:rPr>
              <w:t>Participarea</w:t>
            </w:r>
            <w:proofErr w:type="spellEnd"/>
            <w:r w:rsidRPr="002560A4">
              <w:rPr>
                <w:rFonts w:ascii="Times New Roman" w:hAnsi="Times New Roman"/>
                <w:szCs w:val="18"/>
              </w:rPr>
              <w:t xml:space="preserve"> la </w:t>
            </w:r>
            <w:proofErr w:type="spellStart"/>
            <w:r w:rsidRPr="002560A4">
              <w:rPr>
                <w:rFonts w:ascii="Times New Roman" w:hAnsi="Times New Roman"/>
                <w:szCs w:val="18"/>
              </w:rPr>
              <w:t>proiecte</w:t>
            </w:r>
            <w:proofErr w:type="spellEnd"/>
            <w:r w:rsidRPr="002560A4">
              <w:rPr>
                <w:rFonts w:ascii="Times New Roman" w:hAnsi="Times New Roman"/>
                <w:szCs w:val="18"/>
              </w:rPr>
              <w:t xml:space="preserve"> cu </w:t>
            </w:r>
            <w:proofErr w:type="spellStart"/>
            <w:r w:rsidRPr="002560A4">
              <w:rPr>
                <w:rFonts w:ascii="Times New Roman" w:hAnsi="Times New Roman"/>
                <w:szCs w:val="18"/>
              </w:rPr>
              <w:t>caracter</w:t>
            </w:r>
            <w:proofErr w:type="spellEnd"/>
            <w:r w:rsidRPr="002560A4">
              <w:rPr>
                <w:rFonts w:ascii="Times New Roman" w:hAnsi="Times New Roman"/>
                <w:szCs w:val="18"/>
              </w:rPr>
              <w:t xml:space="preserve"> </w:t>
            </w:r>
            <w:proofErr w:type="spellStart"/>
            <w:r w:rsidRPr="002560A4">
              <w:rPr>
                <w:rFonts w:ascii="Times New Roman" w:hAnsi="Times New Roman"/>
                <w:szCs w:val="18"/>
              </w:rPr>
              <w:t>practic</w:t>
            </w:r>
            <w:proofErr w:type="spellEnd"/>
            <w:r w:rsidRPr="002560A4">
              <w:rPr>
                <w:rFonts w:ascii="Times New Roman" w:hAnsi="Times New Roman"/>
                <w:szCs w:val="18"/>
              </w:rPr>
              <w:t xml:space="preserve">, </w:t>
            </w:r>
            <w:proofErr w:type="spellStart"/>
            <w:r w:rsidRPr="002560A4">
              <w:rPr>
                <w:rFonts w:ascii="Times New Roman" w:hAnsi="Times New Roman"/>
                <w:szCs w:val="18"/>
              </w:rPr>
              <w:t>compatibile</w:t>
            </w:r>
            <w:proofErr w:type="spellEnd"/>
            <w:r w:rsidRPr="002560A4">
              <w:rPr>
                <w:rFonts w:ascii="Times New Roman" w:hAnsi="Times New Roman"/>
                <w:szCs w:val="18"/>
              </w:rPr>
              <w:t xml:space="preserve"> cu </w:t>
            </w:r>
            <w:proofErr w:type="spellStart"/>
            <w:r w:rsidRPr="002560A4">
              <w:rPr>
                <w:rFonts w:ascii="Times New Roman" w:hAnsi="Times New Roman"/>
                <w:szCs w:val="18"/>
              </w:rPr>
              <w:t>cerinţele</w:t>
            </w:r>
            <w:proofErr w:type="spellEnd"/>
            <w:r w:rsidRPr="002560A4">
              <w:rPr>
                <w:rFonts w:ascii="Times New Roman" w:hAnsi="Times New Roman"/>
                <w:szCs w:val="18"/>
              </w:rPr>
              <w:t xml:space="preserve"> </w:t>
            </w:r>
            <w:proofErr w:type="spellStart"/>
            <w:r w:rsidRPr="002560A4">
              <w:rPr>
                <w:rFonts w:ascii="Times New Roman" w:hAnsi="Times New Roman"/>
                <w:szCs w:val="18"/>
              </w:rPr>
              <w:t>integrării</w:t>
            </w:r>
            <w:proofErr w:type="spellEnd"/>
            <w:r w:rsidRPr="002560A4">
              <w:rPr>
                <w:rFonts w:ascii="Times New Roman" w:hAnsi="Times New Roman"/>
                <w:szCs w:val="18"/>
              </w:rPr>
              <w:t xml:space="preserve"> </w:t>
            </w:r>
            <w:proofErr w:type="spellStart"/>
            <w:r w:rsidRPr="002560A4">
              <w:rPr>
                <w:rFonts w:ascii="Times New Roman" w:hAnsi="Times New Roman"/>
                <w:szCs w:val="18"/>
              </w:rPr>
              <w:t>în</w:t>
            </w:r>
            <w:proofErr w:type="spellEnd"/>
            <w:r w:rsidRPr="002560A4">
              <w:rPr>
                <w:rFonts w:ascii="Times New Roman" w:hAnsi="Times New Roman"/>
                <w:szCs w:val="18"/>
              </w:rPr>
              <w:t xml:space="preserve"> </w:t>
            </w:r>
            <w:proofErr w:type="spellStart"/>
            <w:r w:rsidRPr="002560A4">
              <w:rPr>
                <w:rFonts w:ascii="Times New Roman" w:hAnsi="Times New Roman"/>
                <w:szCs w:val="18"/>
              </w:rPr>
              <w:t>piaţa</w:t>
            </w:r>
            <w:proofErr w:type="spellEnd"/>
            <w:r w:rsidRPr="002560A4">
              <w:rPr>
                <w:rFonts w:ascii="Times New Roman" w:hAnsi="Times New Roman"/>
                <w:szCs w:val="18"/>
              </w:rPr>
              <w:t xml:space="preserve"> </w:t>
            </w:r>
            <w:proofErr w:type="spellStart"/>
            <w:r w:rsidRPr="002560A4">
              <w:rPr>
                <w:rFonts w:ascii="Times New Roman" w:hAnsi="Times New Roman"/>
                <w:szCs w:val="18"/>
              </w:rPr>
              <w:t>muncii</w:t>
            </w:r>
            <w:proofErr w:type="spellEnd"/>
          </w:p>
        </w:tc>
      </w:tr>
    </w:tbl>
    <w:p w:rsidR="00D45525" w:rsidRPr="002560A4" w:rsidRDefault="00D45525" w:rsidP="00871F21"/>
    <w:p w:rsidR="00D45525" w:rsidRPr="002560A4" w:rsidRDefault="00D45525" w:rsidP="003C4AC3">
      <w:pPr>
        <w:pStyle w:val="ListParagraph"/>
        <w:numPr>
          <w:ilvl w:val="0"/>
          <w:numId w:val="12"/>
        </w:numPr>
        <w:ind w:left="714" w:hanging="357"/>
        <w:rPr>
          <w:b/>
        </w:rPr>
      </w:pPr>
      <w:r w:rsidRPr="002560A4">
        <w:rPr>
          <w:b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03"/>
        <w:gridCol w:w="6804"/>
      </w:tblGrid>
      <w:tr w:rsidR="00D45525" w:rsidRPr="002560A4" w:rsidTr="002560A4">
        <w:tc>
          <w:tcPr>
            <w:tcW w:w="3403" w:type="dxa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D45525" w:rsidRPr="002560A4" w:rsidRDefault="00D45525" w:rsidP="00871F21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  <w:lang w:val="it-IT"/>
              </w:rPr>
            </w:pPr>
            <w:r w:rsidRPr="002560A4">
              <w:rPr>
                <w:sz w:val="20"/>
                <w:szCs w:val="20"/>
                <w:lang w:val="it-IT"/>
              </w:rPr>
              <w:t>Cunoaşterea şi insusirea notiunilor disciplinei</w:t>
            </w:r>
          </w:p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sz w:val="20"/>
                <w:szCs w:val="20"/>
                <w:lang w:val="it-IT"/>
              </w:rPr>
              <w:t>Familiarizarea cu principalele activităţi ale strategiei RP</w:t>
            </w:r>
          </w:p>
        </w:tc>
      </w:tr>
      <w:tr w:rsidR="00D45525" w:rsidRPr="002560A4" w:rsidTr="002560A4">
        <w:tc>
          <w:tcPr>
            <w:tcW w:w="3403" w:type="dxa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D45525" w:rsidRPr="002560A4" w:rsidRDefault="00D45525" w:rsidP="00871F21">
            <w:pPr>
              <w:ind w:left="540"/>
              <w:rPr>
                <w:sz w:val="20"/>
                <w:szCs w:val="20"/>
              </w:rPr>
            </w:pPr>
            <w:r w:rsidRPr="002560A4">
              <w:rPr>
                <w:sz w:val="20"/>
                <w:szCs w:val="20"/>
              </w:rPr>
              <w:t>cunoaşterea şi înţelegerea activitatilor fundamentale şi a conceptelor specifice domeniului imagologiei</w:t>
            </w:r>
          </w:p>
          <w:p w:rsidR="00D45525" w:rsidRPr="002560A4" w:rsidRDefault="00D45525" w:rsidP="00871F21">
            <w:pPr>
              <w:ind w:left="540"/>
              <w:rPr>
                <w:sz w:val="20"/>
                <w:szCs w:val="20"/>
              </w:rPr>
            </w:pPr>
            <w:r w:rsidRPr="002560A4">
              <w:rPr>
                <w:sz w:val="20"/>
                <w:szCs w:val="20"/>
              </w:rPr>
              <w:t>− analiza unor purtatori de indicatori de imagine</w:t>
            </w:r>
          </w:p>
          <w:p w:rsidR="00D45525" w:rsidRPr="002560A4" w:rsidRDefault="00D45525" w:rsidP="004F1BFE">
            <w:pPr>
              <w:pStyle w:val="NoSpacing"/>
              <w:numPr>
                <w:ilvl w:val="0"/>
                <w:numId w:val="34"/>
              </w:numPr>
              <w:ind w:hanging="687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sz w:val="20"/>
                <w:szCs w:val="20"/>
                <w:lang w:val="ro-RO"/>
              </w:rPr>
              <w:t>− antrenarea abilităţilor de documentare şi sinteză</w:t>
            </w:r>
          </w:p>
        </w:tc>
      </w:tr>
    </w:tbl>
    <w:p w:rsidR="00D45525" w:rsidRPr="002560A4" w:rsidRDefault="00D45525" w:rsidP="00871F21"/>
    <w:p w:rsidR="00D45525" w:rsidRPr="002560A4" w:rsidRDefault="00D45525" w:rsidP="003C4AC3">
      <w:pPr>
        <w:pStyle w:val="ListParagraph"/>
        <w:numPr>
          <w:ilvl w:val="0"/>
          <w:numId w:val="12"/>
        </w:numPr>
        <w:ind w:left="714" w:hanging="357"/>
        <w:rPr>
          <w:b/>
        </w:rPr>
      </w:pPr>
      <w:r w:rsidRPr="002560A4">
        <w:rPr>
          <w:b/>
        </w:rPr>
        <w:t xml:space="preserve">Conţinuturi 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15"/>
        <w:gridCol w:w="1204"/>
        <w:gridCol w:w="429"/>
        <w:gridCol w:w="2548"/>
        <w:gridCol w:w="3544"/>
      </w:tblGrid>
      <w:tr w:rsidR="00D45525" w:rsidRPr="002560A4" w:rsidTr="00D30AC9">
        <w:tc>
          <w:tcPr>
            <w:tcW w:w="3119" w:type="dxa"/>
            <w:gridSpan w:val="2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2560A4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D45525" w:rsidRPr="002560A4" w:rsidRDefault="00D45525" w:rsidP="00871F2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2560A4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4" w:type="dxa"/>
            <w:shd w:val="clear" w:color="auto" w:fill="auto"/>
          </w:tcPr>
          <w:p w:rsidR="00D45525" w:rsidRPr="002560A4" w:rsidRDefault="00D45525" w:rsidP="00871F2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2560A4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D45525" w:rsidRPr="002560A4" w:rsidTr="00D30AC9">
        <w:tc>
          <w:tcPr>
            <w:tcW w:w="3119" w:type="dxa"/>
            <w:gridSpan w:val="2"/>
            <w:shd w:val="clear" w:color="auto" w:fill="auto"/>
          </w:tcPr>
          <w:p w:rsidR="00D45525" w:rsidRPr="002560A4" w:rsidRDefault="00D45525" w:rsidP="00871F21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Obiectul disciplinei imagologie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D45525" w:rsidRPr="002560A4" w:rsidRDefault="004F1BFE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</w:t>
            </w:r>
          </w:p>
        </w:tc>
        <w:tc>
          <w:tcPr>
            <w:tcW w:w="3544" w:type="dxa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45525" w:rsidRPr="002560A4" w:rsidTr="00D30AC9">
        <w:tc>
          <w:tcPr>
            <w:tcW w:w="3119" w:type="dxa"/>
            <w:gridSpan w:val="2"/>
            <w:shd w:val="clear" w:color="auto" w:fill="auto"/>
          </w:tcPr>
          <w:p w:rsidR="00D45525" w:rsidRPr="002560A4" w:rsidRDefault="00D45525" w:rsidP="00D30AC9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it-IT"/>
              </w:rPr>
              <w:t>Imaginatie, imaginar, imaginal.</w:t>
            </w:r>
            <w:r w:rsidR="00D30AC9">
              <w:rPr>
                <w:rFonts w:ascii="Times New Roman" w:hAnsi="Times New Roman"/>
                <w:lang w:val="it-IT"/>
              </w:rPr>
              <w:t xml:space="preserve"> </w:t>
            </w:r>
            <w:r w:rsidRPr="002560A4">
              <w:rPr>
                <w:rFonts w:ascii="Times New Roman" w:hAnsi="Times New Roman"/>
                <w:lang w:val="it-IT"/>
              </w:rPr>
              <w:t>Imagine si comunicare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D45525" w:rsidRPr="002560A4" w:rsidRDefault="004F1BFE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4" w:type="dxa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F1BFE" w:rsidRPr="002560A4" w:rsidTr="00D30AC9">
        <w:tc>
          <w:tcPr>
            <w:tcW w:w="3119" w:type="dxa"/>
            <w:gridSpan w:val="2"/>
            <w:shd w:val="clear" w:color="auto" w:fill="auto"/>
          </w:tcPr>
          <w:p w:rsidR="004F1BFE" w:rsidRPr="002560A4" w:rsidRDefault="004F1BFE" w:rsidP="00871F21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it-IT"/>
              </w:rPr>
              <w:t>Scurta istorie a imagologiei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4F1BFE" w:rsidRPr="002560A4" w:rsidRDefault="004F1BFE" w:rsidP="0014327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4" w:type="dxa"/>
            <w:shd w:val="clear" w:color="auto" w:fill="auto"/>
          </w:tcPr>
          <w:p w:rsidR="004F1BFE" w:rsidRPr="002560A4" w:rsidRDefault="004F1BFE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F1BFE" w:rsidRPr="002560A4" w:rsidTr="00D30AC9">
        <w:tc>
          <w:tcPr>
            <w:tcW w:w="3119" w:type="dxa"/>
            <w:gridSpan w:val="2"/>
            <w:shd w:val="clear" w:color="auto" w:fill="auto"/>
          </w:tcPr>
          <w:p w:rsidR="004F1BFE" w:rsidRPr="002560A4" w:rsidRDefault="004F1BFE" w:rsidP="00871F21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it-IT"/>
              </w:rPr>
              <w:t>Concepte ale imagologiei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4F1BFE" w:rsidRPr="002560A4" w:rsidRDefault="004F1BFE" w:rsidP="0014327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4" w:type="dxa"/>
            <w:shd w:val="clear" w:color="auto" w:fill="auto"/>
          </w:tcPr>
          <w:p w:rsidR="004F1BFE" w:rsidRPr="002560A4" w:rsidRDefault="004F1BFE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F1BFE" w:rsidRPr="002560A4" w:rsidTr="00D30AC9">
        <w:tc>
          <w:tcPr>
            <w:tcW w:w="3119" w:type="dxa"/>
            <w:gridSpan w:val="2"/>
            <w:shd w:val="clear" w:color="auto" w:fill="auto"/>
          </w:tcPr>
          <w:p w:rsidR="004F1BFE" w:rsidRPr="002560A4" w:rsidRDefault="004F1BFE" w:rsidP="00871F21">
            <w:pPr>
              <w:pStyle w:val="NoSpacing"/>
              <w:ind w:left="360"/>
              <w:rPr>
                <w:rFonts w:ascii="Times New Roman" w:hAnsi="Times New Roman"/>
                <w:lang w:val="it-IT"/>
              </w:rPr>
            </w:pPr>
            <w:r w:rsidRPr="002560A4">
              <w:rPr>
                <w:rFonts w:ascii="Times New Roman" w:hAnsi="Times New Roman"/>
                <w:lang w:val="it-IT"/>
              </w:rPr>
              <w:t>Imagine sociala, imagine.</w:t>
            </w:r>
          </w:p>
          <w:p w:rsidR="004F1BFE" w:rsidRPr="002560A4" w:rsidRDefault="004F1BFE" w:rsidP="00871F21">
            <w:pPr>
              <w:pStyle w:val="NoSpacing"/>
              <w:ind w:left="360"/>
              <w:rPr>
                <w:rFonts w:ascii="Times New Roman" w:hAnsi="Times New Roman"/>
                <w:lang w:val="fr-FR"/>
              </w:rPr>
            </w:pPr>
            <w:r w:rsidRPr="002560A4">
              <w:rPr>
                <w:rFonts w:ascii="Times New Roman" w:hAnsi="Times New Roman"/>
                <w:lang w:val="it-IT"/>
              </w:rPr>
              <w:t xml:space="preserve">identitate, alteritate, hibriditate, </w:t>
            </w:r>
          </w:p>
          <w:p w:rsidR="004F1BFE" w:rsidRPr="002560A4" w:rsidRDefault="004F1BFE" w:rsidP="00871F21">
            <w:pPr>
              <w:pStyle w:val="NoSpacing"/>
              <w:ind w:left="360"/>
              <w:rPr>
                <w:rFonts w:ascii="Times New Roman" w:hAnsi="Times New Roman"/>
                <w:lang w:val="fr-FR"/>
              </w:rPr>
            </w:pPr>
            <w:r w:rsidRPr="002560A4">
              <w:rPr>
                <w:rFonts w:ascii="Times New Roman" w:hAnsi="Times New Roman"/>
                <w:lang w:val="it-IT"/>
              </w:rPr>
              <w:t>Cultura, culturi, aculturatie, relativism cultural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4F1BFE" w:rsidRPr="002560A4" w:rsidRDefault="004F1BFE" w:rsidP="0014327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4" w:type="dxa"/>
            <w:shd w:val="clear" w:color="auto" w:fill="auto"/>
          </w:tcPr>
          <w:p w:rsidR="004F1BFE" w:rsidRPr="002560A4" w:rsidRDefault="004F1BFE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F1BFE" w:rsidRPr="002560A4" w:rsidTr="00D30AC9">
        <w:tc>
          <w:tcPr>
            <w:tcW w:w="3119" w:type="dxa"/>
            <w:gridSpan w:val="2"/>
            <w:shd w:val="clear" w:color="auto" w:fill="auto"/>
          </w:tcPr>
          <w:p w:rsidR="004F1BFE" w:rsidRPr="002560A4" w:rsidRDefault="004F1BFE" w:rsidP="00871F21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it-IT"/>
              </w:rPr>
              <w:t>Mit,mitologie, stereotip, natiune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4F1BFE" w:rsidRPr="002560A4" w:rsidRDefault="004F1BFE" w:rsidP="0014327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4" w:type="dxa"/>
            <w:shd w:val="clear" w:color="auto" w:fill="auto"/>
          </w:tcPr>
          <w:p w:rsidR="004F1BFE" w:rsidRPr="002560A4" w:rsidRDefault="004F1BFE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F1BFE" w:rsidRPr="002560A4" w:rsidTr="00D30AC9">
        <w:tc>
          <w:tcPr>
            <w:tcW w:w="3119" w:type="dxa"/>
            <w:gridSpan w:val="2"/>
            <w:shd w:val="clear" w:color="auto" w:fill="auto"/>
          </w:tcPr>
          <w:p w:rsidR="004F1BFE" w:rsidRPr="002560A4" w:rsidRDefault="004F1BFE" w:rsidP="00871F21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it-IT"/>
              </w:rPr>
              <w:t>Imagini despre altul. Evrei, tigani, unguri, romani.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4F1BFE" w:rsidRPr="002560A4" w:rsidRDefault="004F1BFE" w:rsidP="0014327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4" w:type="dxa"/>
            <w:shd w:val="clear" w:color="auto" w:fill="auto"/>
          </w:tcPr>
          <w:p w:rsidR="004F1BFE" w:rsidRPr="002560A4" w:rsidRDefault="004F1BFE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F1BFE" w:rsidRPr="002560A4" w:rsidTr="00D30AC9">
        <w:tc>
          <w:tcPr>
            <w:tcW w:w="3119" w:type="dxa"/>
            <w:gridSpan w:val="2"/>
            <w:shd w:val="clear" w:color="auto" w:fill="auto"/>
          </w:tcPr>
          <w:p w:rsidR="004F1BFE" w:rsidRPr="002560A4" w:rsidRDefault="004F1BFE" w:rsidP="00871F21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it-IT"/>
              </w:rPr>
              <w:t xml:space="preserve">Moarte, univers, loc, timp si alte imagini.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4F1BFE" w:rsidRPr="002560A4" w:rsidRDefault="004F1BFE" w:rsidP="0014327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4" w:type="dxa"/>
            <w:shd w:val="clear" w:color="auto" w:fill="auto"/>
          </w:tcPr>
          <w:p w:rsidR="004F1BFE" w:rsidRPr="002560A4" w:rsidRDefault="004F1BFE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F1BFE" w:rsidRPr="002560A4" w:rsidTr="00D30AC9">
        <w:tc>
          <w:tcPr>
            <w:tcW w:w="3119" w:type="dxa"/>
            <w:gridSpan w:val="2"/>
            <w:shd w:val="clear" w:color="auto" w:fill="auto"/>
          </w:tcPr>
          <w:p w:rsidR="004F1BFE" w:rsidRPr="002560A4" w:rsidRDefault="004F1BFE" w:rsidP="00871F21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it-IT"/>
              </w:rPr>
              <w:t>Turismul ca sursa de imagini stereotipe.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4F1BFE" w:rsidRPr="002560A4" w:rsidRDefault="004F1BFE" w:rsidP="0014327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4" w:type="dxa"/>
            <w:shd w:val="clear" w:color="auto" w:fill="auto"/>
          </w:tcPr>
          <w:p w:rsidR="004F1BFE" w:rsidRPr="002560A4" w:rsidRDefault="004F1BFE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F1BFE" w:rsidRPr="002560A4" w:rsidTr="00D30AC9">
        <w:tc>
          <w:tcPr>
            <w:tcW w:w="3119" w:type="dxa"/>
            <w:gridSpan w:val="2"/>
            <w:shd w:val="clear" w:color="auto" w:fill="auto"/>
          </w:tcPr>
          <w:p w:rsidR="004F1BFE" w:rsidRPr="002560A4" w:rsidRDefault="004F1BFE" w:rsidP="00871F21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it-IT"/>
              </w:rPr>
              <w:t>Principii epistemologice ale imagologiei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4F1BFE" w:rsidRPr="002560A4" w:rsidRDefault="004F1BFE" w:rsidP="0014327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4" w:type="dxa"/>
            <w:shd w:val="clear" w:color="auto" w:fill="auto"/>
          </w:tcPr>
          <w:p w:rsidR="004F1BFE" w:rsidRPr="002560A4" w:rsidRDefault="004F1BFE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F1BFE" w:rsidRPr="002560A4" w:rsidTr="00D30AC9">
        <w:tc>
          <w:tcPr>
            <w:tcW w:w="3119" w:type="dxa"/>
            <w:gridSpan w:val="2"/>
            <w:shd w:val="clear" w:color="auto" w:fill="auto"/>
          </w:tcPr>
          <w:p w:rsidR="004F1BFE" w:rsidRPr="002560A4" w:rsidRDefault="004F1BFE" w:rsidP="00871F21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it-IT"/>
              </w:rPr>
              <w:t>Analiza de imagine. Interpretarea imaginilor sociale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4F1BFE" w:rsidRPr="002560A4" w:rsidRDefault="004F1BFE" w:rsidP="0014327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Prelegerea, conversația, exemplificarea, problematizarea</w:t>
            </w:r>
          </w:p>
        </w:tc>
        <w:tc>
          <w:tcPr>
            <w:tcW w:w="3544" w:type="dxa"/>
            <w:shd w:val="clear" w:color="auto" w:fill="auto"/>
          </w:tcPr>
          <w:p w:rsidR="004F1BFE" w:rsidRPr="002560A4" w:rsidRDefault="004F1BFE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F1BFE" w:rsidRPr="002560A4" w:rsidTr="00D30AC9">
        <w:tc>
          <w:tcPr>
            <w:tcW w:w="3119" w:type="dxa"/>
            <w:gridSpan w:val="2"/>
            <w:shd w:val="clear" w:color="auto" w:fill="auto"/>
          </w:tcPr>
          <w:p w:rsidR="004F1BFE" w:rsidRPr="002560A4" w:rsidRDefault="004F1BFE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4F1BFE" w:rsidRPr="002560A4" w:rsidRDefault="004F1BFE" w:rsidP="0014327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4" w:type="dxa"/>
            <w:shd w:val="clear" w:color="auto" w:fill="auto"/>
          </w:tcPr>
          <w:p w:rsidR="004F1BFE" w:rsidRPr="002560A4" w:rsidRDefault="004F1BFE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45525" w:rsidRPr="002560A4" w:rsidTr="004F1BFE">
        <w:tc>
          <w:tcPr>
            <w:tcW w:w="9640" w:type="dxa"/>
            <w:gridSpan w:val="5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2560A4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D45525" w:rsidRPr="00D30AC9" w:rsidRDefault="00D45525" w:rsidP="00D30AC9">
            <w:pPr>
              <w:pStyle w:val="ListParagraph"/>
              <w:numPr>
                <w:ilvl w:val="0"/>
                <w:numId w:val="36"/>
              </w:numPr>
              <w:rPr>
                <w:i/>
              </w:rPr>
            </w:pPr>
            <w:r w:rsidRPr="00D30AC9">
              <w:rPr>
                <w:sz w:val="22"/>
                <w:szCs w:val="22"/>
              </w:rPr>
              <w:t xml:space="preserve">Ana Maria Sireteanu, </w:t>
            </w:r>
            <w:r w:rsidRPr="00D30AC9">
              <w:rPr>
                <w:i/>
                <w:sz w:val="22"/>
                <w:szCs w:val="22"/>
              </w:rPr>
              <w:t>Media si Imagologia, Tritonic, 2010</w:t>
            </w:r>
          </w:p>
          <w:p w:rsidR="00D45525" w:rsidRPr="002560A4" w:rsidRDefault="00D45525" w:rsidP="00D30AC9">
            <w:pPr>
              <w:pStyle w:val="ListParagraph"/>
              <w:numPr>
                <w:ilvl w:val="0"/>
                <w:numId w:val="36"/>
              </w:numPr>
            </w:pPr>
            <w:r w:rsidRPr="00D30AC9">
              <w:rPr>
                <w:sz w:val="22"/>
                <w:szCs w:val="22"/>
              </w:rPr>
              <w:t xml:space="preserve">Andi Mihalache, Silvia Marin-Baruteieff, </w:t>
            </w:r>
            <w:r w:rsidRPr="00D30AC9">
              <w:rPr>
                <w:i/>
                <w:sz w:val="22"/>
                <w:szCs w:val="22"/>
              </w:rPr>
              <w:t xml:space="preserve">De la fictiv la real. Imaginea.Imaginarul.Imagologia., </w:t>
            </w:r>
            <w:r w:rsidRPr="00D30AC9">
              <w:rPr>
                <w:sz w:val="22"/>
                <w:szCs w:val="22"/>
              </w:rPr>
              <w:t>Editura Universitatii Alexandru Ioan Cuza Iasi.</w:t>
            </w:r>
          </w:p>
          <w:p w:rsidR="00D45525" w:rsidRPr="002560A4" w:rsidRDefault="00D45525" w:rsidP="00D30AC9">
            <w:pPr>
              <w:pStyle w:val="ListParagraph"/>
              <w:numPr>
                <w:ilvl w:val="0"/>
                <w:numId w:val="36"/>
              </w:numPr>
            </w:pPr>
            <w:r w:rsidRPr="00D30AC9">
              <w:rPr>
                <w:sz w:val="22"/>
                <w:szCs w:val="22"/>
              </w:rPr>
              <w:t xml:space="preserve">Alain Joannes, </w:t>
            </w:r>
            <w:r w:rsidRPr="00D30AC9">
              <w:rPr>
                <w:i/>
                <w:sz w:val="22"/>
                <w:szCs w:val="22"/>
              </w:rPr>
              <w:t xml:space="preserve">Comunicarea prin imagini, </w:t>
            </w:r>
            <w:r w:rsidRPr="00D30AC9">
              <w:rPr>
                <w:sz w:val="22"/>
                <w:szCs w:val="22"/>
              </w:rPr>
              <w:t>Polirom.</w:t>
            </w:r>
          </w:p>
          <w:p w:rsidR="00D45525" w:rsidRPr="002560A4" w:rsidRDefault="00D45525" w:rsidP="00D30AC9">
            <w:pPr>
              <w:pStyle w:val="ListParagraph"/>
              <w:numPr>
                <w:ilvl w:val="0"/>
                <w:numId w:val="36"/>
              </w:numPr>
            </w:pPr>
            <w:r w:rsidRPr="00D30AC9">
              <w:rPr>
                <w:sz w:val="22"/>
                <w:szCs w:val="22"/>
              </w:rPr>
              <w:t xml:space="preserve">Philippe Aries, </w:t>
            </w:r>
            <w:r w:rsidRPr="00D30AC9">
              <w:rPr>
                <w:i/>
                <w:iCs/>
                <w:sz w:val="22"/>
                <w:szCs w:val="22"/>
              </w:rPr>
              <w:t xml:space="preserve">Timpul istoriei, </w:t>
            </w:r>
            <w:r w:rsidRPr="00D30AC9">
              <w:rPr>
                <w:sz w:val="22"/>
                <w:szCs w:val="22"/>
              </w:rPr>
              <w:t>Editura Meridiane, Bucureşti, 1997.</w:t>
            </w:r>
          </w:p>
          <w:p w:rsidR="00D45525" w:rsidRPr="002560A4" w:rsidRDefault="00D45525" w:rsidP="00D30AC9">
            <w:pPr>
              <w:pStyle w:val="ListParagraph"/>
              <w:numPr>
                <w:ilvl w:val="0"/>
                <w:numId w:val="36"/>
              </w:numPr>
            </w:pPr>
            <w:r w:rsidRPr="00D30AC9">
              <w:rPr>
                <w:sz w:val="22"/>
                <w:szCs w:val="22"/>
              </w:rPr>
              <w:t xml:space="preserve">Manfred Beller, Joep Leerssen, </w:t>
            </w:r>
            <w:r w:rsidRPr="00D30AC9">
              <w:rPr>
                <w:i/>
                <w:sz w:val="22"/>
                <w:szCs w:val="22"/>
              </w:rPr>
              <w:t>Imagology. The cultural construction and literary representation of national cheracters. A critical survey</w:t>
            </w:r>
            <w:r w:rsidRPr="00D30AC9">
              <w:rPr>
                <w:sz w:val="22"/>
                <w:szCs w:val="22"/>
              </w:rPr>
              <w:t xml:space="preserve">, </w:t>
            </w:r>
          </w:p>
          <w:p w:rsidR="00D45525" w:rsidRPr="00D30AC9" w:rsidRDefault="00D45525" w:rsidP="00D30AC9">
            <w:pPr>
              <w:pStyle w:val="ListParagraph"/>
              <w:numPr>
                <w:ilvl w:val="0"/>
                <w:numId w:val="36"/>
              </w:numPr>
              <w:rPr>
                <w:i/>
                <w:iCs/>
              </w:rPr>
            </w:pPr>
            <w:r w:rsidRPr="00D30AC9">
              <w:rPr>
                <w:sz w:val="22"/>
                <w:szCs w:val="22"/>
              </w:rPr>
              <w:t xml:space="preserve">CORIN BRAGA, ”Imagination”, ”imaginaire”, ”imaginal”, Three concepts for defining creative fantasy”, in: </w:t>
            </w:r>
            <w:r w:rsidRPr="00D30AC9">
              <w:rPr>
                <w:i/>
                <w:iCs/>
                <w:sz w:val="22"/>
                <w:szCs w:val="22"/>
              </w:rPr>
              <w:t>JSRI No. 16,  Spring 2007, pp. 59-68.</w:t>
            </w:r>
          </w:p>
          <w:p w:rsidR="00D45525" w:rsidRPr="002560A4" w:rsidRDefault="00D45525" w:rsidP="00D30AC9">
            <w:pPr>
              <w:pStyle w:val="ListParagraph"/>
              <w:numPr>
                <w:ilvl w:val="0"/>
                <w:numId w:val="36"/>
              </w:numPr>
            </w:pPr>
            <w:r w:rsidRPr="00D30AC9">
              <w:rPr>
                <w:sz w:val="22"/>
                <w:szCs w:val="22"/>
              </w:rPr>
              <w:lastRenderedPageBreak/>
              <w:t xml:space="preserve">Albena Bakratcheva, </w:t>
            </w:r>
            <w:r w:rsidRPr="00D30AC9">
              <w:rPr>
                <w:i/>
                <w:iCs/>
                <w:sz w:val="22"/>
                <w:szCs w:val="22"/>
              </w:rPr>
              <w:t xml:space="preserve">From Interculturality to Multiculturality in Humanitarian Education, </w:t>
            </w:r>
            <w:r w:rsidRPr="00D30AC9">
              <w:rPr>
                <w:sz w:val="22"/>
                <w:szCs w:val="22"/>
              </w:rPr>
              <w:t>- Fourth Fulbright Conference: "Globalization and Cultural Differences", Sofia, May 19-21, 2000</w:t>
            </w:r>
          </w:p>
          <w:p w:rsidR="00D45525" w:rsidRPr="00D30AC9" w:rsidRDefault="00D45525" w:rsidP="00D30AC9">
            <w:pPr>
              <w:pStyle w:val="ListParagraph"/>
              <w:numPr>
                <w:ilvl w:val="0"/>
                <w:numId w:val="36"/>
              </w:numPr>
              <w:rPr>
                <w:lang w:val="fr-FR"/>
              </w:rPr>
            </w:pPr>
            <w:r w:rsidRPr="00D30AC9">
              <w:rPr>
                <w:sz w:val="22"/>
                <w:szCs w:val="22"/>
                <w:lang w:val="fr-FR"/>
              </w:rPr>
              <w:t xml:space="preserve">Ivan </w:t>
            </w:r>
            <w:proofErr w:type="spellStart"/>
            <w:r w:rsidRPr="00D30AC9">
              <w:rPr>
                <w:sz w:val="22"/>
                <w:szCs w:val="22"/>
                <w:lang w:val="fr-FR"/>
              </w:rPr>
              <w:t>Evseev</w:t>
            </w:r>
            <w:proofErr w:type="spellEnd"/>
            <w:r w:rsidRPr="00D30AC9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D30AC9">
              <w:rPr>
                <w:i/>
                <w:iCs/>
                <w:sz w:val="22"/>
                <w:szCs w:val="22"/>
                <w:lang w:val="fr-FR"/>
              </w:rPr>
              <w:t>Jocurile</w:t>
            </w:r>
            <w:proofErr w:type="spellEnd"/>
            <w:r w:rsidRPr="00D30AC9">
              <w:rPr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30AC9">
              <w:rPr>
                <w:i/>
                <w:iCs/>
                <w:sz w:val="22"/>
                <w:szCs w:val="22"/>
                <w:lang w:val="fr-FR"/>
              </w:rPr>
              <w:t>tradiţionale</w:t>
            </w:r>
            <w:proofErr w:type="spellEnd"/>
            <w:r w:rsidRPr="00D30AC9">
              <w:rPr>
                <w:i/>
                <w:i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D30AC9">
              <w:rPr>
                <w:i/>
                <w:iCs/>
                <w:sz w:val="22"/>
                <w:szCs w:val="22"/>
                <w:lang w:val="fr-FR"/>
              </w:rPr>
              <w:t>copii</w:t>
            </w:r>
            <w:proofErr w:type="spellEnd"/>
            <w:r w:rsidRPr="00D30AC9">
              <w:rPr>
                <w:i/>
                <w:iCs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D30AC9">
              <w:rPr>
                <w:sz w:val="22"/>
                <w:szCs w:val="22"/>
                <w:lang w:val="fr-FR"/>
              </w:rPr>
              <w:t>Editura</w:t>
            </w:r>
            <w:proofErr w:type="spellEnd"/>
            <w:r w:rsidRPr="00D30AC9">
              <w:rPr>
                <w:sz w:val="22"/>
                <w:szCs w:val="22"/>
                <w:lang w:val="fr-FR"/>
              </w:rPr>
              <w:t xml:space="preserve"> Excelsior, Timişoara, 1994</w:t>
            </w:r>
          </w:p>
          <w:p w:rsidR="00D45525" w:rsidRPr="002560A4" w:rsidRDefault="00D45525" w:rsidP="00D30AC9">
            <w:pPr>
              <w:pStyle w:val="ListParagraph"/>
              <w:numPr>
                <w:ilvl w:val="0"/>
                <w:numId w:val="36"/>
              </w:numPr>
            </w:pPr>
            <w:r w:rsidRPr="00D30AC9">
              <w:rPr>
                <w:sz w:val="22"/>
                <w:szCs w:val="22"/>
              </w:rPr>
              <w:t xml:space="preserve">Bhikhu Parech, </w:t>
            </w:r>
            <w:r w:rsidRPr="00D30AC9">
              <w:rPr>
                <w:i/>
                <w:iCs/>
                <w:sz w:val="22"/>
                <w:szCs w:val="22"/>
              </w:rPr>
              <w:t xml:space="preserve">Rethinking Multiculturalism, </w:t>
            </w:r>
            <w:r w:rsidRPr="00D30AC9">
              <w:rPr>
                <w:sz w:val="22"/>
                <w:szCs w:val="22"/>
              </w:rPr>
              <w:t>Oxford, 1988.</w:t>
            </w:r>
          </w:p>
          <w:p w:rsidR="00D45525" w:rsidRPr="002560A4" w:rsidRDefault="00D45525" w:rsidP="00D30AC9">
            <w:pPr>
              <w:pStyle w:val="ListParagraph"/>
              <w:numPr>
                <w:ilvl w:val="0"/>
                <w:numId w:val="36"/>
              </w:numPr>
            </w:pPr>
            <w:r w:rsidRPr="00D30AC9">
              <w:rPr>
                <w:sz w:val="22"/>
                <w:szCs w:val="22"/>
              </w:rPr>
              <w:t xml:space="preserve">Gheorghe Lascu, </w:t>
            </w:r>
            <w:r w:rsidRPr="00D30AC9">
              <w:rPr>
                <w:bCs/>
                <w:sz w:val="22"/>
                <w:szCs w:val="22"/>
              </w:rPr>
              <w:t>Imagologia literara comparata. Citeva repere teoretice si metodologice,</w:t>
            </w:r>
            <w:r w:rsidRPr="00D30AC9">
              <w:rPr>
                <w:sz w:val="22"/>
                <w:szCs w:val="22"/>
              </w:rPr>
              <w:t xml:space="preserve"> </w:t>
            </w:r>
            <w:r w:rsidR="005179CB" w:rsidRPr="00D30AC9">
              <w:rPr>
                <w:sz w:val="22"/>
                <w:szCs w:val="22"/>
              </w:rPr>
              <w:t xml:space="preserve">Caietele Echinox </w:t>
            </w:r>
            <w:r w:rsidRPr="00D30AC9">
              <w:rPr>
                <w:bCs/>
                <w:sz w:val="22"/>
                <w:szCs w:val="22"/>
              </w:rPr>
              <w:t>2002  volume 2 Teoria si practica imaginii</w:t>
            </w:r>
            <w:r w:rsidRPr="00D30AC9">
              <w:rPr>
                <w:sz w:val="22"/>
                <w:szCs w:val="22"/>
              </w:rPr>
              <w:t> </w:t>
            </w:r>
            <w:r w:rsidRPr="00D30AC9">
              <w:rPr>
                <w:bCs/>
                <w:sz w:val="22"/>
                <w:szCs w:val="22"/>
              </w:rPr>
              <w:t>1</w:t>
            </w:r>
            <w:r w:rsidRPr="00D30AC9">
              <w:rPr>
                <w:sz w:val="22"/>
                <w:szCs w:val="22"/>
              </w:rPr>
              <w:t xml:space="preserve"> pp. 78-86 ISSN 1582-960X, ISBN 973-35-1333-4</w:t>
            </w:r>
          </w:p>
          <w:p w:rsidR="00D45525" w:rsidRPr="002560A4" w:rsidRDefault="002560A4" w:rsidP="00D30AC9">
            <w:pPr>
              <w:pStyle w:val="ListParagraph"/>
              <w:numPr>
                <w:ilvl w:val="0"/>
                <w:numId w:val="36"/>
              </w:numPr>
            </w:pPr>
            <w:r w:rsidRPr="00D30AC9">
              <w:rPr>
                <w:sz w:val="22"/>
                <w:szCs w:val="22"/>
              </w:rPr>
              <w:t xml:space="preserve">Ion Chiciudean,  Bogdan-Alexandru Halic, </w:t>
            </w:r>
            <w:r w:rsidRPr="00D30AC9">
              <w:rPr>
                <w:i/>
                <w:sz w:val="22"/>
                <w:szCs w:val="22"/>
              </w:rPr>
              <w:t>Imagologie. Imagologie Istorică</w:t>
            </w:r>
            <w:r w:rsidRPr="00D30AC9">
              <w:rPr>
                <w:sz w:val="22"/>
                <w:szCs w:val="22"/>
              </w:rPr>
              <w:t>, - Bucureşti</w:t>
            </w:r>
            <w:r w:rsidR="00D45525" w:rsidRPr="00D30AC9">
              <w:rPr>
                <w:sz w:val="22"/>
                <w:szCs w:val="22"/>
              </w:rPr>
              <w:t>, 2008</w:t>
            </w:r>
          </w:p>
          <w:p w:rsidR="00D45525" w:rsidRPr="002560A4" w:rsidRDefault="00D45525" w:rsidP="00D30AC9">
            <w:pPr>
              <w:pStyle w:val="ListParagraph"/>
              <w:numPr>
                <w:ilvl w:val="0"/>
                <w:numId w:val="36"/>
              </w:numPr>
            </w:pPr>
            <w:r w:rsidRPr="00D30AC9">
              <w:rPr>
                <w:sz w:val="22"/>
                <w:szCs w:val="22"/>
              </w:rPr>
              <w:t xml:space="preserve">Mihaela Grancea: “Călători occidentali despre atitudinile româneşti în faţa morţii (1683-1789)”, în </w:t>
            </w:r>
            <w:r w:rsidRPr="00D30AC9">
              <w:rPr>
                <w:i/>
                <w:sz w:val="22"/>
                <w:szCs w:val="22"/>
              </w:rPr>
              <w:t xml:space="preserve">Identitate şi alteritate. Studii de imagologie, II, </w:t>
            </w:r>
            <w:r w:rsidRPr="00D30AC9">
              <w:rPr>
                <w:sz w:val="22"/>
                <w:szCs w:val="22"/>
              </w:rPr>
              <w:t>Presa Universitară Clujeană, 1998</w:t>
            </w:r>
          </w:p>
          <w:p w:rsidR="00D45525" w:rsidRPr="002560A4" w:rsidRDefault="00D45525" w:rsidP="00D30AC9">
            <w:pPr>
              <w:pStyle w:val="ListParagraph"/>
              <w:numPr>
                <w:ilvl w:val="0"/>
                <w:numId w:val="36"/>
              </w:numPr>
            </w:pPr>
            <w:r w:rsidRPr="00D30AC9">
              <w:rPr>
                <w:sz w:val="22"/>
                <w:szCs w:val="22"/>
              </w:rPr>
              <w:t xml:space="preserve">Andrei Oisteanu Imaginea </w:t>
            </w:r>
            <w:r w:rsidRPr="00D30AC9">
              <w:rPr>
                <w:i/>
                <w:sz w:val="22"/>
                <w:szCs w:val="22"/>
              </w:rPr>
              <w:t xml:space="preserve">evreului in cultura romana. Studiu de imagologie in context est-central european, </w:t>
            </w:r>
            <w:r w:rsidRPr="00D30AC9">
              <w:rPr>
                <w:sz w:val="22"/>
                <w:szCs w:val="22"/>
              </w:rPr>
              <w:t>editie ilustrata, Bucuresti, Editura Humanitas, 2001</w:t>
            </w:r>
          </w:p>
          <w:p w:rsidR="00D45525" w:rsidRPr="00D30AC9" w:rsidRDefault="00D45525" w:rsidP="00D30AC9">
            <w:pPr>
              <w:pStyle w:val="ListParagraph"/>
              <w:numPr>
                <w:ilvl w:val="0"/>
                <w:numId w:val="36"/>
              </w:numPr>
              <w:rPr>
                <w:i/>
              </w:rPr>
            </w:pPr>
            <w:r w:rsidRPr="00D30AC9">
              <w:rPr>
                <w:sz w:val="22"/>
                <w:szCs w:val="22"/>
              </w:rPr>
              <w:t xml:space="preserve">Marc Crépon, „L’idée de ‚philosophie nationale’”, dans </w:t>
            </w:r>
            <w:r w:rsidRPr="00D30AC9">
              <w:rPr>
                <w:sz w:val="22"/>
                <w:szCs w:val="22"/>
                <w:lang w:val="fr-FR"/>
              </w:rPr>
              <w:t xml:space="preserve">André Jacob </w:t>
            </w:r>
            <w:r w:rsidRPr="00D30AC9">
              <w:rPr>
                <w:rStyle w:val="bylinepipe"/>
                <w:sz w:val="22"/>
                <w:szCs w:val="22"/>
                <w:lang w:val="fr-FR"/>
              </w:rPr>
              <w:t xml:space="preserve">(Auteur), </w:t>
            </w:r>
            <w:r w:rsidRPr="00D30AC9">
              <w:rPr>
                <w:i/>
                <w:sz w:val="22"/>
                <w:szCs w:val="22"/>
                <w:lang w:val="fr-FR"/>
              </w:rPr>
              <w:t xml:space="preserve">Encyclopédie philosophique universelle, tome 4 : Le discours philosophique, </w:t>
            </w:r>
            <w:r w:rsidRPr="00D30AC9">
              <w:rPr>
                <w:sz w:val="22"/>
                <w:szCs w:val="22"/>
                <w:lang w:val="fr-FR"/>
              </w:rPr>
              <w:t>Presses Universitaires de France. Pp. 254-265</w:t>
            </w:r>
          </w:p>
          <w:p w:rsidR="00D45525" w:rsidRPr="002560A4" w:rsidRDefault="00D45525" w:rsidP="00D30AC9">
            <w:pPr>
              <w:pStyle w:val="ListParagraph"/>
              <w:numPr>
                <w:ilvl w:val="0"/>
                <w:numId w:val="36"/>
              </w:numPr>
            </w:pPr>
            <w:r w:rsidRPr="00D30AC9">
              <w:rPr>
                <w:sz w:val="22"/>
                <w:szCs w:val="22"/>
              </w:rPr>
              <w:t xml:space="preserve">Jean Baudrillard, </w:t>
            </w:r>
            <w:r w:rsidRPr="00D30AC9">
              <w:rPr>
                <w:i/>
                <w:iCs/>
                <w:sz w:val="22"/>
                <w:szCs w:val="22"/>
              </w:rPr>
              <w:t xml:space="preserve">Sistemul obiectelor, </w:t>
            </w:r>
            <w:r w:rsidRPr="00D30AC9">
              <w:rPr>
                <w:sz w:val="22"/>
                <w:szCs w:val="22"/>
              </w:rPr>
              <w:t>Editura Echinox, Cluj, 1996.</w:t>
            </w:r>
          </w:p>
          <w:p w:rsidR="00D45525" w:rsidRPr="002560A4" w:rsidRDefault="00D45525" w:rsidP="00D30AC9">
            <w:pPr>
              <w:pStyle w:val="ListParagraph"/>
              <w:numPr>
                <w:ilvl w:val="0"/>
                <w:numId w:val="36"/>
              </w:numPr>
            </w:pPr>
            <w:r w:rsidRPr="00D30AC9">
              <w:rPr>
                <w:sz w:val="22"/>
                <w:szCs w:val="22"/>
              </w:rPr>
              <w:t xml:space="preserve">Alain Renaut, </w:t>
            </w:r>
            <w:r w:rsidRPr="00D30AC9">
              <w:rPr>
                <w:i/>
                <w:iCs/>
                <w:sz w:val="22"/>
                <w:szCs w:val="22"/>
              </w:rPr>
              <w:t xml:space="preserve">Era individului, </w:t>
            </w:r>
            <w:r w:rsidRPr="00D30AC9">
              <w:rPr>
                <w:sz w:val="22"/>
                <w:szCs w:val="22"/>
              </w:rPr>
              <w:t xml:space="preserve">Institutul European, Iaşi, 1998, pp. 67-90. </w:t>
            </w:r>
          </w:p>
          <w:p w:rsidR="00D45525" w:rsidRPr="002560A4" w:rsidRDefault="00D45525" w:rsidP="00D30AC9">
            <w:pPr>
              <w:pStyle w:val="ListParagraph"/>
              <w:numPr>
                <w:ilvl w:val="0"/>
                <w:numId w:val="36"/>
              </w:numPr>
            </w:pPr>
            <w:r w:rsidRPr="00D30AC9">
              <w:rPr>
                <w:sz w:val="22"/>
                <w:szCs w:val="22"/>
              </w:rPr>
              <w:t xml:space="preserve">Jean Borella, </w:t>
            </w:r>
            <w:r w:rsidRPr="00D30AC9">
              <w:rPr>
                <w:i/>
                <w:iCs/>
                <w:sz w:val="22"/>
                <w:szCs w:val="22"/>
              </w:rPr>
              <w:t xml:space="preserve">Criza simbolismului religios, </w:t>
            </w:r>
            <w:r w:rsidRPr="00D30AC9">
              <w:rPr>
                <w:sz w:val="22"/>
                <w:szCs w:val="22"/>
              </w:rPr>
              <w:t>Institutul european, Iaşi, 1995</w:t>
            </w:r>
          </w:p>
          <w:p w:rsidR="00D45525" w:rsidRPr="002560A4" w:rsidRDefault="00D45525" w:rsidP="00D30AC9">
            <w:pPr>
              <w:pStyle w:val="ListParagraph"/>
              <w:numPr>
                <w:ilvl w:val="0"/>
                <w:numId w:val="36"/>
              </w:numPr>
            </w:pPr>
            <w:r w:rsidRPr="00D30AC9">
              <w:rPr>
                <w:sz w:val="22"/>
                <w:szCs w:val="22"/>
              </w:rPr>
              <w:t xml:space="preserve">Luc Benoist, </w:t>
            </w:r>
            <w:r w:rsidRPr="00D30AC9">
              <w:rPr>
                <w:i/>
                <w:iCs/>
                <w:sz w:val="22"/>
                <w:szCs w:val="22"/>
              </w:rPr>
              <w:t xml:space="preserve">semne, simboluri şi mituri, </w:t>
            </w:r>
            <w:r w:rsidRPr="00D30AC9">
              <w:rPr>
                <w:sz w:val="22"/>
                <w:szCs w:val="22"/>
              </w:rPr>
              <w:t>Editura Humanitas, Bucureşti, 1995.</w:t>
            </w:r>
          </w:p>
          <w:p w:rsidR="00F2070E" w:rsidRPr="002560A4" w:rsidRDefault="00D45525" w:rsidP="00D30AC9">
            <w:pPr>
              <w:pStyle w:val="ListParagraph"/>
              <w:numPr>
                <w:ilvl w:val="0"/>
                <w:numId w:val="36"/>
              </w:numPr>
            </w:pPr>
            <w:r w:rsidRPr="00D30AC9">
              <w:rPr>
                <w:sz w:val="22"/>
                <w:szCs w:val="22"/>
              </w:rPr>
              <w:t xml:space="preserve">Kymlicka, W., </w:t>
            </w:r>
            <w:r w:rsidRPr="00D30AC9">
              <w:rPr>
                <w:i/>
                <w:iCs/>
                <w:sz w:val="22"/>
                <w:szCs w:val="22"/>
              </w:rPr>
              <w:t xml:space="preserve">Politics in The Vernacular. Nationalism, Multiculturalism, and Citizenship, </w:t>
            </w:r>
            <w:r w:rsidRPr="00D30AC9">
              <w:rPr>
                <w:sz w:val="22"/>
                <w:szCs w:val="22"/>
              </w:rPr>
              <w:t>Oxford University Press, 2001.</w:t>
            </w:r>
            <w:r w:rsidR="00F2070E" w:rsidRPr="00D30AC9">
              <w:rPr>
                <w:sz w:val="22"/>
                <w:szCs w:val="22"/>
              </w:rPr>
              <w:t xml:space="preserve"> </w:t>
            </w:r>
          </w:p>
          <w:p w:rsidR="00F2070E" w:rsidRPr="002560A4" w:rsidRDefault="00F2070E" w:rsidP="00D30AC9">
            <w:pPr>
              <w:pStyle w:val="ListParagraph"/>
              <w:numPr>
                <w:ilvl w:val="0"/>
                <w:numId w:val="36"/>
              </w:numPr>
            </w:pPr>
            <w:r w:rsidRPr="00D30AC9">
              <w:rPr>
                <w:sz w:val="22"/>
                <w:szCs w:val="22"/>
              </w:rPr>
              <w:t xml:space="preserve">Joannes, Alain, </w:t>
            </w:r>
            <w:r w:rsidRPr="00D30AC9">
              <w:rPr>
                <w:i/>
                <w:sz w:val="22"/>
                <w:szCs w:val="22"/>
              </w:rPr>
              <w:t xml:space="preserve">Comunicarea prin imagini, </w:t>
            </w:r>
            <w:r w:rsidRPr="00D30AC9">
              <w:rPr>
                <w:sz w:val="22"/>
                <w:szCs w:val="22"/>
              </w:rPr>
              <w:t xml:space="preserve">Polirom. </w:t>
            </w:r>
          </w:p>
          <w:p w:rsidR="00D45525" w:rsidRPr="002560A4" w:rsidRDefault="00F2070E" w:rsidP="00D30AC9">
            <w:pPr>
              <w:pStyle w:val="ListParagraph"/>
              <w:numPr>
                <w:ilvl w:val="0"/>
                <w:numId w:val="36"/>
              </w:numPr>
            </w:pPr>
            <w:r w:rsidRPr="00D30AC9">
              <w:rPr>
                <w:sz w:val="22"/>
                <w:szCs w:val="22"/>
              </w:rPr>
              <w:t xml:space="preserve">Kellner, Douglas, </w:t>
            </w:r>
            <w:r w:rsidRPr="00D30AC9">
              <w:rPr>
                <w:i/>
                <w:sz w:val="22"/>
                <w:szCs w:val="22"/>
              </w:rPr>
              <w:t xml:space="preserve">Cultura Media, </w:t>
            </w:r>
            <w:r w:rsidRPr="00D30AC9">
              <w:rPr>
                <w:sz w:val="22"/>
                <w:szCs w:val="22"/>
              </w:rPr>
              <w:t>Institutul European, Iasi, 2006.</w:t>
            </w:r>
          </w:p>
          <w:p w:rsidR="00F2070E" w:rsidRPr="002560A4" w:rsidRDefault="00F2070E" w:rsidP="00D30AC9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</w:pPr>
            <w:r w:rsidRPr="00D30AC9">
              <w:rPr>
                <w:iCs/>
                <w:sz w:val="22"/>
                <w:szCs w:val="22"/>
              </w:rPr>
              <w:t>Lederach,  John Paul</w:t>
            </w:r>
            <w:r w:rsidRPr="00D30AC9">
              <w:rPr>
                <w:i/>
                <w:iCs/>
                <w:sz w:val="22"/>
                <w:szCs w:val="22"/>
              </w:rPr>
              <w:t xml:space="preserve">, </w:t>
            </w:r>
            <w:r w:rsidRPr="00D30AC9">
              <w:rPr>
                <w:sz w:val="22"/>
                <w:szCs w:val="22"/>
              </w:rPr>
              <w:t xml:space="preserve">The Moral Imagination </w:t>
            </w:r>
            <w:r w:rsidRPr="00D30AC9">
              <w:rPr>
                <w:i/>
                <w:iCs/>
                <w:sz w:val="22"/>
                <w:szCs w:val="22"/>
              </w:rPr>
              <w:t xml:space="preserve">The Art and Soul of Building Peace, Oxford, </w:t>
            </w:r>
            <w:r w:rsidRPr="00D30AC9">
              <w:rPr>
                <w:sz w:val="22"/>
                <w:szCs w:val="22"/>
              </w:rPr>
              <w:t>2005</w:t>
            </w:r>
          </w:p>
          <w:p w:rsidR="00F2070E" w:rsidRPr="00D30AC9" w:rsidRDefault="00F2070E" w:rsidP="00D30AC9">
            <w:pPr>
              <w:pStyle w:val="ListParagraph"/>
              <w:numPr>
                <w:ilvl w:val="0"/>
                <w:numId w:val="36"/>
              </w:numPr>
              <w:rPr>
                <w:b/>
              </w:rPr>
            </w:pPr>
            <w:r w:rsidRPr="00D30AC9">
              <w:rPr>
                <w:sz w:val="22"/>
                <w:szCs w:val="22"/>
              </w:rPr>
              <w:t xml:space="preserve">Mihalache, Andi, Marin-Baruteieff, Silvia, </w:t>
            </w:r>
            <w:r w:rsidRPr="00D30AC9">
              <w:rPr>
                <w:i/>
                <w:sz w:val="22"/>
                <w:szCs w:val="22"/>
              </w:rPr>
              <w:t xml:space="preserve">De la fictiv la real. Imaginea.Imaginarul.Imagologia., </w:t>
            </w:r>
            <w:r w:rsidRPr="00D30AC9">
              <w:rPr>
                <w:sz w:val="22"/>
                <w:szCs w:val="22"/>
              </w:rPr>
              <w:t>Editura Universitatii Alexandru Ioan Cuza Iasi.</w:t>
            </w:r>
          </w:p>
        </w:tc>
      </w:tr>
      <w:tr w:rsidR="00D45525" w:rsidRPr="002560A4" w:rsidTr="004F1BFE">
        <w:tc>
          <w:tcPr>
            <w:tcW w:w="1915" w:type="dxa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2560A4">
              <w:rPr>
                <w:rFonts w:ascii="Times New Roman" w:hAnsi="Times New Roman"/>
                <w:b/>
                <w:lang w:val="ro-RO"/>
              </w:rPr>
              <w:lastRenderedPageBreak/>
              <w:t>8.2 Seminar / laborator</w:t>
            </w:r>
          </w:p>
        </w:tc>
        <w:tc>
          <w:tcPr>
            <w:tcW w:w="1633" w:type="dxa"/>
            <w:gridSpan w:val="2"/>
            <w:shd w:val="clear" w:color="auto" w:fill="auto"/>
          </w:tcPr>
          <w:p w:rsidR="00D45525" w:rsidRPr="002560A4" w:rsidRDefault="00D45525" w:rsidP="00871F2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2560A4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6092" w:type="dxa"/>
            <w:gridSpan w:val="2"/>
            <w:shd w:val="clear" w:color="auto" w:fill="auto"/>
          </w:tcPr>
          <w:p w:rsidR="00D45525" w:rsidRPr="002560A4" w:rsidRDefault="00D45525" w:rsidP="00871F2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2560A4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D45525" w:rsidRPr="002560A4" w:rsidTr="004F1BFE">
        <w:tc>
          <w:tcPr>
            <w:tcW w:w="1915" w:type="dxa"/>
            <w:shd w:val="clear" w:color="auto" w:fill="auto"/>
          </w:tcPr>
          <w:p w:rsidR="00D45525" w:rsidRPr="002560A4" w:rsidRDefault="004F1BFE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F1BFE">
              <w:rPr>
                <w:rFonts w:ascii="Times New Roman" w:hAnsi="Times New Roman"/>
                <w:lang w:val="ro-RO"/>
              </w:rPr>
              <w:t>1. Obiectul disciplinei imagologie</w:t>
            </w:r>
            <w:r w:rsidRPr="004F1BFE">
              <w:rPr>
                <w:rFonts w:ascii="Times New Roman" w:hAnsi="Times New Roman"/>
                <w:lang w:val="ro-RO"/>
              </w:rPr>
              <w:br/>
              <w:t>Imaginatie, imaginar, imaginal. Despre imaginatie.</w:t>
            </w:r>
          </w:p>
        </w:tc>
        <w:tc>
          <w:tcPr>
            <w:tcW w:w="1633" w:type="dxa"/>
            <w:gridSpan w:val="2"/>
            <w:shd w:val="clear" w:color="auto" w:fill="auto"/>
          </w:tcPr>
          <w:p w:rsidR="00D45525" w:rsidRPr="002560A4" w:rsidRDefault="004F1BFE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Dezbatere interactivă și aplicații participative. Prezentări ale stiudenților și analiză studii de caz</w:t>
            </w:r>
          </w:p>
        </w:tc>
        <w:tc>
          <w:tcPr>
            <w:tcW w:w="6092" w:type="dxa"/>
            <w:gridSpan w:val="2"/>
            <w:shd w:val="clear" w:color="auto" w:fill="auto"/>
          </w:tcPr>
          <w:p w:rsidR="004F1BFE" w:rsidRPr="004F1BFE" w:rsidRDefault="004F1BFE" w:rsidP="004F1BFE">
            <w:pPr>
              <w:pStyle w:val="NoSpacing"/>
              <w:rPr>
                <w:b/>
              </w:rPr>
            </w:pPr>
            <w:r w:rsidRPr="004F1BFE">
              <w:rPr>
                <w:b/>
              </w:rPr>
              <w:t>CORIN BRAGA, ”Imagination”, ”</w:t>
            </w:r>
            <w:proofErr w:type="spellStart"/>
            <w:r w:rsidRPr="004F1BFE">
              <w:rPr>
                <w:b/>
              </w:rPr>
              <w:t>imaginaire</w:t>
            </w:r>
            <w:proofErr w:type="spellEnd"/>
            <w:r w:rsidRPr="004F1BFE">
              <w:rPr>
                <w:b/>
              </w:rPr>
              <w:t>”, ”</w:t>
            </w:r>
            <w:proofErr w:type="spellStart"/>
            <w:r w:rsidRPr="004F1BFE">
              <w:rPr>
                <w:b/>
              </w:rPr>
              <w:t>imaginal</w:t>
            </w:r>
            <w:proofErr w:type="spellEnd"/>
            <w:r w:rsidRPr="004F1BFE">
              <w:rPr>
                <w:b/>
              </w:rPr>
              <w:t>”, Three concepts for defining creative fantasy”, in: </w:t>
            </w:r>
            <w:r w:rsidRPr="004F1BFE">
              <w:rPr>
                <w:b/>
                <w:i/>
                <w:iCs/>
              </w:rPr>
              <w:t>JSRI No. 16,  Spring 2007, pp. 59-68.</w:t>
            </w:r>
          </w:p>
          <w:p w:rsidR="00D45525" w:rsidRPr="002560A4" w:rsidRDefault="004F1BFE" w:rsidP="004F1BF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4F1BFE">
              <w:rPr>
                <w:b/>
                <w:lang w:val="fr-FR"/>
              </w:rPr>
              <w:t>Mihalache</w:t>
            </w:r>
            <w:proofErr w:type="spellEnd"/>
            <w:r w:rsidRPr="004F1BFE">
              <w:rPr>
                <w:b/>
                <w:lang w:val="fr-FR"/>
              </w:rPr>
              <w:t>, Andi, Marin-</w:t>
            </w:r>
            <w:proofErr w:type="spellStart"/>
            <w:r w:rsidRPr="004F1BFE">
              <w:rPr>
                <w:b/>
                <w:lang w:val="fr-FR"/>
              </w:rPr>
              <w:t>Baruteieff</w:t>
            </w:r>
            <w:proofErr w:type="spellEnd"/>
            <w:r w:rsidRPr="004F1BFE">
              <w:rPr>
                <w:b/>
                <w:lang w:val="fr-FR"/>
              </w:rPr>
              <w:t>, Silvia, </w:t>
            </w:r>
            <w:r w:rsidRPr="004F1BFE">
              <w:rPr>
                <w:b/>
                <w:i/>
                <w:iCs/>
                <w:lang w:val="fr-FR"/>
              </w:rPr>
              <w:t xml:space="preserve">De la </w:t>
            </w:r>
            <w:proofErr w:type="spellStart"/>
            <w:r w:rsidRPr="004F1BFE">
              <w:rPr>
                <w:b/>
                <w:i/>
                <w:iCs/>
                <w:lang w:val="fr-FR"/>
              </w:rPr>
              <w:t>fictiv</w:t>
            </w:r>
            <w:proofErr w:type="spellEnd"/>
            <w:r w:rsidRPr="004F1BFE">
              <w:rPr>
                <w:b/>
                <w:i/>
                <w:iCs/>
                <w:lang w:val="fr-FR"/>
              </w:rPr>
              <w:t xml:space="preserve"> la real. </w:t>
            </w:r>
            <w:proofErr w:type="spellStart"/>
            <w:r w:rsidRPr="004F1BFE">
              <w:rPr>
                <w:b/>
                <w:i/>
                <w:iCs/>
              </w:rPr>
              <w:t>Imaginea.Imaginarul.Imagologia</w:t>
            </w:r>
            <w:proofErr w:type="spellEnd"/>
            <w:r w:rsidRPr="004F1BFE">
              <w:rPr>
                <w:b/>
                <w:i/>
                <w:iCs/>
              </w:rPr>
              <w:t>., </w:t>
            </w:r>
            <w:proofErr w:type="spellStart"/>
            <w:r w:rsidRPr="004F1BFE">
              <w:rPr>
                <w:b/>
              </w:rPr>
              <w:t>Editura</w:t>
            </w:r>
            <w:proofErr w:type="spellEnd"/>
            <w:r w:rsidRPr="004F1BFE">
              <w:rPr>
                <w:b/>
              </w:rPr>
              <w:t xml:space="preserve"> </w:t>
            </w:r>
            <w:proofErr w:type="spellStart"/>
            <w:r w:rsidRPr="004F1BFE">
              <w:rPr>
                <w:b/>
              </w:rPr>
              <w:t>Universitatii</w:t>
            </w:r>
            <w:proofErr w:type="spellEnd"/>
            <w:r w:rsidRPr="004F1BFE">
              <w:rPr>
                <w:b/>
              </w:rPr>
              <w:t xml:space="preserve"> </w:t>
            </w:r>
            <w:proofErr w:type="spellStart"/>
            <w:r w:rsidRPr="004F1BFE">
              <w:rPr>
                <w:b/>
              </w:rPr>
              <w:t>Alexandru</w:t>
            </w:r>
            <w:proofErr w:type="spellEnd"/>
            <w:r w:rsidRPr="004F1BFE">
              <w:rPr>
                <w:b/>
              </w:rPr>
              <w:t xml:space="preserve"> </w:t>
            </w:r>
            <w:proofErr w:type="spellStart"/>
            <w:r w:rsidRPr="004F1BFE">
              <w:rPr>
                <w:b/>
              </w:rPr>
              <w:t>Ioan</w:t>
            </w:r>
            <w:proofErr w:type="spellEnd"/>
            <w:r w:rsidRPr="004F1BFE">
              <w:rPr>
                <w:b/>
              </w:rPr>
              <w:t xml:space="preserve"> </w:t>
            </w:r>
            <w:proofErr w:type="spellStart"/>
            <w:r w:rsidRPr="004F1BFE">
              <w:rPr>
                <w:b/>
              </w:rPr>
              <w:t>Cuza</w:t>
            </w:r>
            <w:proofErr w:type="spellEnd"/>
            <w:r w:rsidRPr="004F1BFE">
              <w:rPr>
                <w:b/>
              </w:rPr>
              <w:t xml:space="preserve"> Iasi.</w:t>
            </w:r>
          </w:p>
        </w:tc>
      </w:tr>
      <w:tr w:rsidR="004F1BFE" w:rsidRPr="002560A4" w:rsidTr="004F1BFE">
        <w:tc>
          <w:tcPr>
            <w:tcW w:w="1915" w:type="dxa"/>
            <w:shd w:val="clear" w:color="auto" w:fill="auto"/>
          </w:tcPr>
          <w:p w:rsidR="004F1BFE" w:rsidRPr="002560A4" w:rsidRDefault="004F1BFE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F1BFE">
              <w:rPr>
                <w:rFonts w:ascii="Times New Roman" w:hAnsi="Times New Roman"/>
                <w:lang w:val="ro-RO"/>
              </w:rPr>
              <w:t>2. Imagine si comunicare. Scurta istorie a imagologiei.</w:t>
            </w:r>
            <w:r w:rsidRPr="004F1BFE">
              <w:rPr>
                <w:rFonts w:ascii="Times New Roman" w:hAnsi="Times New Roman"/>
                <w:lang w:val="ro-RO"/>
              </w:rPr>
              <w:br/>
              <w:t>Imaginea de tara. Prezentari despre brandul de tara al Romaniei</w:t>
            </w:r>
          </w:p>
        </w:tc>
        <w:tc>
          <w:tcPr>
            <w:tcW w:w="1633" w:type="dxa"/>
            <w:gridSpan w:val="2"/>
            <w:shd w:val="clear" w:color="auto" w:fill="auto"/>
          </w:tcPr>
          <w:p w:rsidR="004F1BFE" w:rsidRPr="002560A4" w:rsidRDefault="004F1BFE" w:rsidP="0014327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Dezbatere interactivă și aplicații participative. Prezentări ale stiudenților și analiză studii de caz</w:t>
            </w:r>
          </w:p>
        </w:tc>
        <w:tc>
          <w:tcPr>
            <w:tcW w:w="6092" w:type="dxa"/>
            <w:gridSpan w:val="2"/>
            <w:shd w:val="clear" w:color="auto" w:fill="auto"/>
          </w:tcPr>
          <w:p w:rsidR="004F1BFE" w:rsidRPr="004F1BFE" w:rsidRDefault="004F1BFE" w:rsidP="004F1BFE">
            <w:pPr>
              <w:pStyle w:val="NoSpacing"/>
              <w:rPr>
                <w:b/>
                <w:lang w:val="ro-RO"/>
              </w:rPr>
            </w:pPr>
            <w:r w:rsidRPr="004F1BFE">
              <w:rPr>
                <w:b/>
                <w:lang w:val="ro-RO"/>
              </w:rPr>
              <w:t>Gheorghe Lascu, Imagologia literara comparata. Citeva repere teoretice si metodologice, </w:t>
            </w:r>
            <w:r w:rsidRPr="004F1BFE">
              <w:rPr>
                <w:b/>
                <w:i/>
                <w:iCs/>
                <w:lang w:val="ro-RO"/>
              </w:rPr>
              <w:t>Caietele echinox,</w:t>
            </w:r>
            <w:r w:rsidRPr="004F1BFE">
              <w:rPr>
                <w:b/>
                <w:lang w:val="ro-RO"/>
              </w:rPr>
              <w:t> 2002  volume 2 Teoria si practica imaginii 1 pp. 78-86 ISSN 1582-960X, ISBN 973-35-1333-4</w:t>
            </w:r>
          </w:p>
          <w:p w:rsidR="004F1BFE" w:rsidRPr="004F1BFE" w:rsidRDefault="004F1BFE" w:rsidP="004F1BFE">
            <w:pPr>
              <w:pStyle w:val="NoSpacing"/>
              <w:rPr>
                <w:b/>
                <w:lang w:val="ro-RO"/>
              </w:rPr>
            </w:pPr>
          </w:p>
          <w:p w:rsidR="004F1BFE" w:rsidRPr="004F1BFE" w:rsidRDefault="004F1BFE" w:rsidP="004F1BFE">
            <w:pPr>
              <w:pStyle w:val="NoSpacing"/>
              <w:rPr>
                <w:b/>
                <w:lang w:val="fr-FR"/>
              </w:rPr>
            </w:pPr>
            <w:r w:rsidRPr="004F1BFE">
              <w:rPr>
                <w:b/>
                <w:lang w:val="fr-FR"/>
              </w:rPr>
              <w:t xml:space="preserve">Lucian </w:t>
            </w:r>
            <w:proofErr w:type="spellStart"/>
            <w:r w:rsidRPr="004F1BFE">
              <w:rPr>
                <w:b/>
                <w:lang w:val="fr-FR"/>
              </w:rPr>
              <w:t>Boia</w:t>
            </w:r>
            <w:proofErr w:type="spellEnd"/>
            <w:r w:rsidRPr="004F1BFE">
              <w:rPr>
                <w:b/>
                <w:lang w:val="fr-FR"/>
              </w:rPr>
              <w:t xml:space="preserve">: De ce este </w:t>
            </w:r>
            <w:proofErr w:type="spellStart"/>
            <w:r w:rsidRPr="004F1BFE">
              <w:rPr>
                <w:b/>
                <w:lang w:val="fr-FR"/>
              </w:rPr>
              <w:t>România</w:t>
            </w:r>
            <w:proofErr w:type="spellEnd"/>
            <w:r w:rsidRPr="004F1BFE">
              <w:rPr>
                <w:b/>
                <w:lang w:val="fr-FR"/>
              </w:rPr>
              <w:t xml:space="preserve"> </w:t>
            </w:r>
            <w:proofErr w:type="spellStart"/>
            <w:r w:rsidRPr="004F1BFE">
              <w:rPr>
                <w:b/>
                <w:lang w:val="fr-FR"/>
              </w:rPr>
              <w:t>alffel</w:t>
            </w:r>
            <w:proofErr w:type="spellEnd"/>
            <w:r w:rsidRPr="004F1BFE">
              <w:rPr>
                <w:b/>
                <w:lang w:val="fr-FR"/>
              </w:rPr>
              <w:t xml:space="preserve">?, </w:t>
            </w:r>
            <w:proofErr w:type="spellStart"/>
            <w:r w:rsidRPr="004F1BFE">
              <w:rPr>
                <w:b/>
                <w:lang w:val="fr-FR"/>
              </w:rPr>
              <w:t>Editura</w:t>
            </w:r>
            <w:proofErr w:type="spellEnd"/>
            <w:r w:rsidRPr="004F1BFE">
              <w:rPr>
                <w:b/>
                <w:lang w:val="fr-FR"/>
              </w:rPr>
              <w:t xml:space="preserve"> </w:t>
            </w:r>
            <w:proofErr w:type="spellStart"/>
            <w:r w:rsidRPr="004F1BFE">
              <w:rPr>
                <w:b/>
                <w:lang w:val="fr-FR"/>
              </w:rPr>
              <w:t>Humanitas</w:t>
            </w:r>
            <w:proofErr w:type="spellEnd"/>
            <w:r w:rsidRPr="004F1BFE">
              <w:rPr>
                <w:b/>
                <w:lang w:val="fr-FR"/>
              </w:rPr>
              <w:t>, Bucuresti</w:t>
            </w:r>
          </w:p>
          <w:p w:rsidR="004F1BFE" w:rsidRPr="004F1BFE" w:rsidRDefault="004F1BFE" w:rsidP="004F1BFE">
            <w:pPr>
              <w:pStyle w:val="NoSpacing"/>
              <w:rPr>
                <w:b/>
                <w:lang w:val="fr-FR"/>
              </w:rPr>
            </w:pPr>
            <w:r w:rsidRPr="004F1BFE">
              <w:rPr>
                <w:b/>
                <w:lang w:val="fr-FR"/>
              </w:rPr>
              <w:t xml:space="preserve">Lucian </w:t>
            </w:r>
            <w:proofErr w:type="spellStart"/>
            <w:r w:rsidRPr="004F1BFE">
              <w:rPr>
                <w:b/>
                <w:lang w:val="fr-FR"/>
              </w:rPr>
              <w:t>Boia</w:t>
            </w:r>
            <w:proofErr w:type="spellEnd"/>
            <w:r w:rsidRPr="004F1BFE">
              <w:rPr>
                <w:b/>
                <w:lang w:val="fr-FR"/>
              </w:rPr>
              <w:t xml:space="preserve">, </w:t>
            </w:r>
            <w:proofErr w:type="spellStart"/>
            <w:r w:rsidRPr="004F1BFE">
              <w:rPr>
                <w:b/>
                <w:lang w:val="fr-FR"/>
              </w:rPr>
              <w:t>pentru</w:t>
            </w:r>
            <w:proofErr w:type="spellEnd"/>
            <w:r w:rsidRPr="004F1BFE">
              <w:rPr>
                <w:b/>
                <w:lang w:val="fr-FR"/>
              </w:rPr>
              <w:t xml:space="preserve"> o </w:t>
            </w:r>
            <w:proofErr w:type="spellStart"/>
            <w:r w:rsidRPr="004F1BFE">
              <w:rPr>
                <w:b/>
                <w:lang w:val="fr-FR"/>
              </w:rPr>
              <w:t>istorie</w:t>
            </w:r>
            <w:proofErr w:type="spellEnd"/>
            <w:r w:rsidRPr="004F1BFE">
              <w:rPr>
                <w:b/>
                <w:lang w:val="fr-FR"/>
              </w:rPr>
              <w:t xml:space="preserve"> a </w:t>
            </w:r>
            <w:proofErr w:type="spellStart"/>
            <w:r w:rsidRPr="004F1BFE">
              <w:rPr>
                <w:b/>
                <w:lang w:val="fr-FR"/>
              </w:rPr>
              <w:t>imaginarului</w:t>
            </w:r>
            <w:proofErr w:type="spellEnd"/>
            <w:r w:rsidRPr="004F1BFE">
              <w:rPr>
                <w:b/>
                <w:lang w:val="fr-FR"/>
              </w:rPr>
              <w:t xml:space="preserve">, </w:t>
            </w:r>
            <w:proofErr w:type="spellStart"/>
            <w:r w:rsidRPr="004F1BFE">
              <w:rPr>
                <w:b/>
                <w:lang w:val="fr-FR"/>
              </w:rPr>
              <w:t>Humanitas</w:t>
            </w:r>
            <w:proofErr w:type="spellEnd"/>
            <w:r w:rsidRPr="004F1BFE">
              <w:rPr>
                <w:b/>
                <w:lang w:val="fr-FR"/>
              </w:rPr>
              <w:t>, 2000</w:t>
            </w:r>
          </w:p>
          <w:p w:rsidR="004F1BFE" w:rsidRPr="002560A4" w:rsidRDefault="004F1BFE" w:rsidP="004F1BF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4F1BFE">
              <w:rPr>
                <w:b/>
              </w:rPr>
              <w:t>(</w:t>
            </w:r>
            <w:proofErr w:type="spellStart"/>
            <w:r w:rsidRPr="004F1BFE">
              <w:rPr>
                <w:b/>
              </w:rPr>
              <w:t>alta</w:t>
            </w:r>
            <w:proofErr w:type="spellEnd"/>
            <w:r w:rsidRPr="004F1BFE">
              <w:rPr>
                <w:b/>
              </w:rPr>
              <w:t xml:space="preserve"> </w:t>
            </w:r>
            <w:proofErr w:type="spellStart"/>
            <w:r w:rsidRPr="004F1BFE">
              <w:rPr>
                <w:b/>
              </w:rPr>
              <w:t>bibliografie</w:t>
            </w:r>
            <w:proofErr w:type="spellEnd"/>
            <w:r w:rsidRPr="004F1BFE">
              <w:rPr>
                <w:b/>
              </w:rPr>
              <w:t xml:space="preserve"> la </w:t>
            </w:r>
            <w:proofErr w:type="spellStart"/>
            <w:r w:rsidRPr="004F1BFE">
              <w:rPr>
                <w:b/>
              </w:rPr>
              <w:t>alegere</w:t>
            </w:r>
            <w:proofErr w:type="spellEnd"/>
            <w:r w:rsidRPr="004F1BFE">
              <w:rPr>
                <w:b/>
              </w:rPr>
              <w:t>)</w:t>
            </w:r>
          </w:p>
        </w:tc>
      </w:tr>
      <w:tr w:rsidR="004F1BFE" w:rsidRPr="002560A4" w:rsidTr="004F1BFE">
        <w:tc>
          <w:tcPr>
            <w:tcW w:w="1915" w:type="dxa"/>
            <w:shd w:val="clear" w:color="auto" w:fill="auto"/>
          </w:tcPr>
          <w:p w:rsidR="004F1BFE" w:rsidRPr="004F1BFE" w:rsidRDefault="004F1BFE" w:rsidP="004F1BFE">
            <w:pPr>
              <w:pStyle w:val="NoSpacing"/>
              <w:rPr>
                <w:lang w:val="fr-FR"/>
              </w:rPr>
            </w:pPr>
            <w:r w:rsidRPr="004F1BFE">
              <w:rPr>
                <w:lang w:val="fr-FR"/>
              </w:rPr>
              <w:t xml:space="preserve">3.  </w:t>
            </w:r>
            <w:proofErr w:type="spellStart"/>
            <w:r w:rsidRPr="004F1BFE">
              <w:rPr>
                <w:lang w:val="fr-FR"/>
              </w:rPr>
              <w:t>Concepte</w:t>
            </w:r>
            <w:proofErr w:type="spellEnd"/>
            <w:r w:rsidRPr="004F1BFE">
              <w:rPr>
                <w:lang w:val="fr-FR"/>
              </w:rPr>
              <w:t xml:space="preserve"> ale </w:t>
            </w:r>
            <w:proofErr w:type="spellStart"/>
            <w:r w:rsidRPr="004F1BFE">
              <w:rPr>
                <w:lang w:val="fr-FR"/>
              </w:rPr>
              <w:t>imagologiei</w:t>
            </w:r>
            <w:proofErr w:type="spellEnd"/>
            <w:r w:rsidRPr="004F1BFE">
              <w:rPr>
                <w:lang w:val="fr-FR"/>
              </w:rPr>
              <w:t xml:space="preserve">. </w:t>
            </w:r>
            <w:r w:rsidRPr="004F1BFE">
              <w:rPr>
                <w:lang w:val="fr-FR"/>
              </w:rPr>
              <w:lastRenderedPageBreak/>
              <w:t xml:space="preserve">Imagine </w:t>
            </w:r>
            <w:proofErr w:type="spellStart"/>
            <w:r w:rsidRPr="004F1BFE">
              <w:rPr>
                <w:lang w:val="fr-FR"/>
              </w:rPr>
              <w:t>sociala</w:t>
            </w:r>
            <w:proofErr w:type="spellEnd"/>
            <w:r w:rsidRPr="004F1BFE">
              <w:rPr>
                <w:lang w:val="fr-FR"/>
              </w:rPr>
              <w:t>, imagine.</w:t>
            </w:r>
            <w:r w:rsidRPr="004F1BFE">
              <w:rPr>
                <w:lang w:val="fr-FR"/>
              </w:rPr>
              <w:br/>
            </w:r>
            <w:proofErr w:type="spellStart"/>
            <w:r w:rsidRPr="004F1BFE">
              <w:rPr>
                <w:lang w:val="fr-FR"/>
              </w:rPr>
              <w:t>Despre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imaginea</w:t>
            </w:r>
            <w:proofErr w:type="spellEnd"/>
            <w:r w:rsidRPr="004F1BFE">
              <w:rPr>
                <w:lang w:val="fr-FR"/>
              </w:rPr>
              <w:t xml:space="preserve"> de sine. Care </w:t>
            </w:r>
            <w:proofErr w:type="spellStart"/>
            <w:r w:rsidRPr="004F1BFE">
              <w:rPr>
                <w:lang w:val="fr-FR"/>
              </w:rPr>
              <w:t>sunt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partile</w:t>
            </w:r>
            <w:proofErr w:type="spellEnd"/>
            <w:r w:rsidRPr="004F1BFE">
              <w:rPr>
                <w:lang w:val="fr-FR"/>
              </w:rPr>
              <w:t xml:space="preserve"> </w:t>
            </w:r>
            <w:proofErr w:type="spellStart"/>
            <w:r w:rsidRPr="004F1BFE">
              <w:rPr>
                <w:lang w:val="fr-FR"/>
              </w:rPr>
              <w:t>componente</w:t>
            </w:r>
            <w:proofErr w:type="spellEnd"/>
            <w:r w:rsidRPr="004F1BFE">
              <w:rPr>
                <w:lang w:val="fr-FR"/>
              </w:rPr>
              <w:t xml:space="preserve"> ale </w:t>
            </w:r>
            <w:proofErr w:type="spellStart"/>
            <w:r w:rsidRPr="004F1BFE">
              <w:rPr>
                <w:lang w:val="fr-FR"/>
              </w:rPr>
              <w:t>imaginii</w:t>
            </w:r>
            <w:proofErr w:type="spellEnd"/>
            <w:r w:rsidRPr="004F1BFE">
              <w:rPr>
                <w:lang w:val="fr-FR"/>
              </w:rPr>
              <w:t xml:space="preserve"> de sine?</w:t>
            </w:r>
          </w:p>
          <w:p w:rsidR="004F1BFE" w:rsidRPr="004F1BFE" w:rsidRDefault="004F1BFE" w:rsidP="00871F21">
            <w:pPr>
              <w:pStyle w:val="NoSpacing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633" w:type="dxa"/>
            <w:gridSpan w:val="2"/>
            <w:shd w:val="clear" w:color="auto" w:fill="auto"/>
          </w:tcPr>
          <w:p w:rsidR="004F1BFE" w:rsidRPr="002560A4" w:rsidRDefault="004F1BFE" w:rsidP="0014327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lastRenderedPageBreak/>
              <w:t xml:space="preserve">Dezbatere interactivă și </w:t>
            </w:r>
            <w:r>
              <w:rPr>
                <w:rFonts w:ascii="Times New Roman" w:hAnsi="Times New Roman"/>
                <w:b/>
                <w:lang w:val="ro-RO"/>
              </w:rPr>
              <w:lastRenderedPageBreak/>
              <w:t>aplicații participative. Prezentări ale stiudenților și analiză studii de caz</w:t>
            </w:r>
          </w:p>
        </w:tc>
        <w:tc>
          <w:tcPr>
            <w:tcW w:w="6092" w:type="dxa"/>
            <w:gridSpan w:val="2"/>
            <w:shd w:val="clear" w:color="auto" w:fill="auto"/>
          </w:tcPr>
          <w:p w:rsidR="004F1BFE" w:rsidRPr="004F1BFE" w:rsidRDefault="004F1BFE" w:rsidP="004F1BFE">
            <w:pPr>
              <w:pStyle w:val="NoSpacing"/>
              <w:rPr>
                <w:b/>
                <w:lang w:val="fr-FR"/>
              </w:rPr>
            </w:pPr>
            <w:r w:rsidRPr="004F1BFE">
              <w:rPr>
                <w:b/>
                <w:lang w:val="fr-FR"/>
              </w:rPr>
              <w:lastRenderedPageBreak/>
              <w:t xml:space="preserve">Ion </w:t>
            </w:r>
            <w:proofErr w:type="spellStart"/>
            <w:r w:rsidRPr="004F1BFE">
              <w:rPr>
                <w:b/>
                <w:lang w:val="fr-FR"/>
              </w:rPr>
              <w:t>Chiciudean</w:t>
            </w:r>
            <w:proofErr w:type="spellEnd"/>
            <w:r w:rsidRPr="004F1BFE">
              <w:rPr>
                <w:b/>
                <w:lang w:val="fr-FR"/>
              </w:rPr>
              <w:t>,  Bogdan-</w:t>
            </w:r>
            <w:proofErr w:type="spellStart"/>
            <w:r w:rsidRPr="004F1BFE">
              <w:rPr>
                <w:b/>
                <w:lang w:val="fr-FR"/>
              </w:rPr>
              <w:t>Alexandru</w:t>
            </w:r>
            <w:proofErr w:type="spellEnd"/>
            <w:r w:rsidRPr="004F1BFE">
              <w:rPr>
                <w:b/>
                <w:lang w:val="fr-FR"/>
              </w:rPr>
              <w:t xml:space="preserve"> </w:t>
            </w:r>
            <w:proofErr w:type="spellStart"/>
            <w:r w:rsidRPr="004F1BFE">
              <w:rPr>
                <w:b/>
                <w:lang w:val="fr-FR"/>
              </w:rPr>
              <w:t>Halic</w:t>
            </w:r>
            <w:proofErr w:type="spellEnd"/>
            <w:r w:rsidRPr="004F1BFE">
              <w:rPr>
                <w:b/>
                <w:lang w:val="fr-FR"/>
              </w:rPr>
              <w:t>, </w:t>
            </w:r>
            <w:proofErr w:type="spellStart"/>
            <w:r w:rsidRPr="004F1BFE">
              <w:rPr>
                <w:b/>
                <w:i/>
                <w:iCs/>
                <w:lang w:val="fr-FR"/>
              </w:rPr>
              <w:t>Imagologie</w:t>
            </w:r>
            <w:proofErr w:type="spellEnd"/>
            <w:r w:rsidRPr="004F1BFE">
              <w:rPr>
                <w:b/>
                <w:i/>
                <w:iCs/>
                <w:lang w:val="fr-FR"/>
              </w:rPr>
              <w:t xml:space="preserve">. </w:t>
            </w:r>
            <w:proofErr w:type="spellStart"/>
            <w:r w:rsidRPr="004F1BFE">
              <w:rPr>
                <w:b/>
                <w:i/>
                <w:iCs/>
                <w:lang w:val="fr-FR"/>
              </w:rPr>
              <w:t>Imagologie</w:t>
            </w:r>
            <w:proofErr w:type="spellEnd"/>
            <w:r w:rsidRPr="004F1BFE">
              <w:rPr>
                <w:b/>
                <w:i/>
                <w:iCs/>
                <w:lang w:val="fr-FR"/>
              </w:rPr>
              <w:t xml:space="preserve"> </w:t>
            </w:r>
            <w:proofErr w:type="spellStart"/>
            <w:r w:rsidRPr="004F1BFE">
              <w:rPr>
                <w:b/>
                <w:i/>
                <w:iCs/>
                <w:lang w:val="fr-FR"/>
              </w:rPr>
              <w:t>Istorică</w:t>
            </w:r>
            <w:proofErr w:type="spellEnd"/>
            <w:r w:rsidRPr="004F1BFE">
              <w:rPr>
                <w:b/>
                <w:lang w:val="fr-FR"/>
              </w:rPr>
              <w:t>, - Bucureşti, 2008</w:t>
            </w:r>
          </w:p>
          <w:p w:rsidR="004F1BFE" w:rsidRPr="002560A4" w:rsidRDefault="004F1BFE" w:rsidP="004F1BF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4F1BFE">
              <w:rPr>
                <w:b/>
                <w:lang w:val="fr-FR"/>
              </w:rPr>
              <w:lastRenderedPageBreak/>
              <w:t>Mihalache</w:t>
            </w:r>
            <w:proofErr w:type="spellEnd"/>
            <w:r w:rsidRPr="004F1BFE">
              <w:rPr>
                <w:b/>
                <w:lang w:val="fr-FR"/>
              </w:rPr>
              <w:t>, Andi, Marin-</w:t>
            </w:r>
            <w:proofErr w:type="spellStart"/>
            <w:r w:rsidRPr="004F1BFE">
              <w:rPr>
                <w:b/>
                <w:lang w:val="fr-FR"/>
              </w:rPr>
              <w:t>Baruteieff</w:t>
            </w:r>
            <w:proofErr w:type="spellEnd"/>
            <w:r w:rsidRPr="004F1BFE">
              <w:rPr>
                <w:b/>
                <w:lang w:val="fr-FR"/>
              </w:rPr>
              <w:t>, Silvia, </w:t>
            </w:r>
            <w:r w:rsidRPr="004F1BFE">
              <w:rPr>
                <w:b/>
                <w:i/>
                <w:iCs/>
                <w:lang w:val="fr-FR"/>
              </w:rPr>
              <w:t xml:space="preserve">De la </w:t>
            </w:r>
            <w:proofErr w:type="spellStart"/>
            <w:r w:rsidRPr="004F1BFE">
              <w:rPr>
                <w:b/>
                <w:i/>
                <w:iCs/>
                <w:lang w:val="fr-FR"/>
              </w:rPr>
              <w:t>fictiv</w:t>
            </w:r>
            <w:proofErr w:type="spellEnd"/>
            <w:r w:rsidRPr="004F1BFE">
              <w:rPr>
                <w:b/>
                <w:i/>
                <w:iCs/>
                <w:lang w:val="fr-FR"/>
              </w:rPr>
              <w:t xml:space="preserve"> la real. </w:t>
            </w:r>
            <w:proofErr w:type="spellStart"/>
            <w:r w:rsidRPr="004F1BFE">
              <w:rPr>
                <w:b/>
                <w:i/>
                <w:iCs/>
              </w:rPr>
              <w:t>Imaginea.Imaginarul.Imagologia</w:t>
            </w:r>
            <w:proofErr w:type="spellEnd"/>
            <w:r w:rsidRPr="004F1BFE">
              <w:rPr>
                <w:b/>
                <w:i/>
                <w:iCs/>
              </w:rPr>
              <w:t>., </w:t>
            </w:r>
            <w:proofErr w:type="spellStart"/>
            <w:r w:rsidRPr="004F1BFE">
              <w:rPr>
                <w:b/>
              </w:rPr>
              <w:t>Editura</w:t>
            </w:r>
            <w:proofErr w:type="spellEnd"/>
            <w:r w:rsidRPr="004F1BFE">
              <w:rPr>
                <w:b/>
              </w:rPr>
              <w:t xml:space="preserve"> </w:t>
            </w:r>
            <w:proofErr w:type="spellStart"/>
            <w:r w:rsidRPr="004F1BFE">
              <w:rPr>
                <w:b/>
              </w:rPr>
              <w:t>Universitatii</w:t>
            </w:r>
            <w:proofErr w:type="spellEnd"/>
            <w:r w:rsidRPr="004F1BFE">
              <w:rPr>
                <w:b/>
              </w:rPr>
              <w:t xml:space="preserve"> </w:t>
            </w:r>
            <w:proofErr w:type="spellStart"/>
            <w:r w:rsidRPr="004F1BFE">
              <w:rPr>
                <w:b/>
              </w:rPr>
              <w:t>Alexandru</w:t>
            </w:r>
            <w:proofErr w:type="spellEnd"/>
            <w:r w:rsidRPr="004F1BFE">
              <w:rPr>
                <w:b/>
              </w:rPr>
              <w:t xml:space="preserve"> </w:t>
            </w:r>
            <w:proofErr w:type="spellStart"/>
            <w:r w:rsidRPr="004F1BFE">
              <w:rPr>
                <w:b/>
              </w:rPr>
              <w:t>Ioan</w:t>
            </w:r>
            <w:proofErr w:type="spellEnd"/>
            <w:r w:rsidRPr="004F1BFE">
              <w:rPr>
                <w:b/>
              </w:rPr>
              <w:t xml:space="preserve"> </w:t>
            </w:r>
            <w:proofErr w:type="spellStart"/>
            <w:r w:rsidRPr="004F1BFE">
              <w:rPr>
                <w:b/>
              </w:rPr>
              <w:t>Cuza</w:t>
            </w:r>
            <w:proofErr w:type="spellEnd"/>
            <w:r w:rsidRPr="004F1BFE">
              <w:rPr>
                <w:b/>
              </w:rPr>
              <w:t xml:space="preserve"> Iasi.</w:t>
            </w:r>
          </w:p>
        </w:tc>
      </w:tr>
      <w:tr w:rsidR="004F1BFE" w:rsidRPr="002560A4" w:rsidTr="004F1BFE">
        <w:tc>
          <w:tcPr>
            <w:tcW w:w="1915" w:type="dxa"/>
            <w:shd w:val="clear" w:color="auto" w:fill="auto"/>
          </w:tcPr>
          <w:p w:rsidR="004F1BFE" w:rsidRPr="002560A4" w:rsidRDefault="004F1BFE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F1BFE">
              <w:rPr>
                <w:rFonts w:ascii="Times New Roman" w:hAnsi="Times New Roman"/>
                <w:lang w:val="ro-RO"/>
              </w:rPr>
              <w:lastRenderedPageBreak/>
              <w:t>4-7. Imagini despre altul. Evrei, tigani, unguri, romani.</w:t>
            </w:r>
          </w:p>
        </w:tc>
        <w:tc>
          <w:tcPr>
            <w:tcW w:w="1633" w:type="dxa"/>
            <w:gridSpan w:val="2"/>
            <w:shd w:val="clear" w:color="auto" w:fill="auto"/>
          </w:tcPr>
          <w:p w:rsidR="004F1BFE" w:rsidRPr="002560A4" w:rsidRDefault="004F1BFE" w:rsidP="0014327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Dezbatere interactivă și aplicații participative. Prezentări ale stiudenților și analiză studii de caz</w:t>
            </w:r>
          </w:p>
        </w:tc>
        <w:tc>
          <w:tcPr>
            <w:tcW w:w="6092" w:type="dxa"/>
            <w:gridSpan w:val="2"/>
            <w:shd w:val="clear" w:color="auto" w:fill="auto"/>
          </w:tcPr>
          <w:p w:rsidR="004F1BFE" w:rsidRPr="004F1BFE" w:rsidRDefault="004F1BFE" w:rsidP="004F1BFE">
            <w:pPr>
              <w:pStyle w:val="NoSpacing"/>
              <w:rPr>
                <w:b/>
                <w:lang w:val="fr-FR"/>
              </w:rPr>
            </w:pPr>
            <w:r w:rsidRPr="004F1BFE">
              <w:rPr>
                <w:b/>
                <w:lang w:val="fr-FR"/>
              </w:rPr>
              <w:t xml:space="preserve">Andrei </w:t>
            </w:r>
            <w:proofErr w:type="spellStart"/>
            <w:r w:rsidRPr="004F1BFE">
              <w:rPr>
                <w:b/>
                <w:lang w:val="fr-FR"/>
              </w:rPr>
              <w:t>Oisteanu</w:t>
            </w:r>
            <w:proofErr w:type="spellEnd"/>
            <w:r w:rsidRPr="004F1BFE">
              <w:rPr>
                <w:b/>
                <w:lang w:val="fr-FR"/>
              </w:rPr>
              <w:t xml:space="preserve"> </w:t>
            </w:r>
            <w:proofErr w:type="spellStart"/>
            <w:r w:rsidRPr="004F1BFE">
              <w:rPr>
                <w:b/>
                <w:lang w:val="fr-FR"/>
              </w:rPr>
              <w:t>Imaginea</w:t>
            </w:r>
            <w:proofErr w:type="spellEnd"/>
            <w:r w:rsidRPr="004F1BFE">
              <w:rPr>
                <w:b/>
                <w:lang w:val="fr-FR"/>
              </w:rPr>
              <w:t> </w:t>
            </w:r>
            <w:proofErr w:type="spellStart"/>
            <w:r w:rsidRPr="004F1BFE">
              <w:rPr>
                <w:b/>
                <w:i/>
                <w:iCs/>
                <w:lang w:val="fr-FR"/>
              </w:rPr>
              <w:t>evreului</w:t>
            </w:r>
            <w:proofErr w:type="spellEnd"/>
            <w:r w:rsidRPr="004F1BFE">
              <w:rPr>
                <w:b/>
                <w:i/>
                <w:iCs/>
                <w:lang w:val="fr-FR"/>
              </w:rPr>
              <w:t xml:space="preserve"> in </w:t>
            </w:r>
            <w:proofErr w:type="spellStart"/>
            <w:r w:rsidRPr="004F1BFE">
              <w:rPr>
                <w:b/>
                <w:i/>
                <w:iCs/>
                <w:lang w:val="fr-FR"/>
              </w:rPr>
              <w:t>cultura</w:t>
            </w:r>
            <w:proofErr w:type="spellEnd"/>
            <w:r w:rsidRPr="004F1BFE">
              <w:rPr>
                <w:b/>
                <w:i/>
                <w:iCs/>
                <w:lang w:val="fr-FR"/>
              </w:rPr>
              <w:t xml:space="preserve"> </w:t>
            </w:r>
            <w:proofErr w:type="spellStart"/>
            <w:r w:rsidRPr="004F1BFE">
              <w:rPr>
                <w:b/>
                <w:i/>
                <w:iCs/>
                <w:lang w:val="fr-FR"/>
              </w:rPr>
              <w:t>romana</w:t>
            </w:r>
            <w:proofErr w:type="spellEnd"/>
            <w:r w:rsidRPr="004F1BFE">
              <w:rPr>
                <w:b/>
                <w:i/>
                <w:iCs/>
                <w:lang w:val="fr-FR"/>
              </w:rPr>
              <w:t xml:space="preserve">. </w:t>
            </w:r>
            <w:proofErr w:type="spellStart"/>
            <w:r w:rsidRPr="004F1BFE">
              <w:rPr>
                <w:b/>
                <w:i/>
                <w:iCs/>
                <w:lang w:val="fr-FR"/>
              </w:rPr>
              <w:t>Studiu</w:t>
            </w:r>
            <w:proofErr w:type="spellEnd"/>
            <w:r w:rsidRPr="004F1BFE">
              <w:rPr>
                <w:b/>
                <w:i/>
                <w:iCs/>
                <w:lang w:val="fr-FR"/>
              </w:rPr>
              <w:t xml:space="preserve"> de </w:t>
            </w:r>
            <w:proofErr w:type="spellStart"/>
            <w:r w:rsidRPr="004F1BFE">
              <w:rPr>
                <w:b/>
                <w:i/>
                <w:iCs/>
                <w:lang w:val="fr-FR"/>
              </w:rPr>
              <w:t>imagologie</w:t>
            </w:r>
            <w:proofErr w:type="spellEnd"/>
            <w:r w:rsidRPr="004F1BFE">
              <w:rPr>
                <w:b/>
                <w:i/>
                <w:iCs/>
                <w:lang w:val="fr-FR"/>
              </w:rPr>
              <w:t xml:space="preserve"> in </w:t>
            </w:r>
            <w:proofErr w:type="spellStart"/>
            <w:r w:rsidRPr="004F1BFE">
              <w:rPr>
                <w:b/>
                <w:i/>
                <w:iCs/>
                <w:lang w:val="fr-FR"/>
              </w:rPr>
              <w:t>context</w:t>
            </w:r>
            <w:proofErr w:type="spellEnd"/>
            <w:r w:rsidRPr="004F1BFE">
              <w:rPr>
                <w:b/>
                <w:i/>
                <w:iCs/>
                <w:lang w:val="fr-FR"/>
              </w:rPr>
              <w:t xml:space="preserve"> est-central </w:t>
            </w:r>
            <w:proofErr w:type="spellStart"/>
            <w:r w:rsidRPr="004F1BFE">
              <w:rPr>
                <w:b/>
                <w:i/>
                <w:iCs/>
                <w:lang w:val="fr-FR"/>
              </w:rPr>
              <w:t>european</w:t>
            </w:r>
            <w:proofErr w:type="spellEnd"/>
            <w:r w:rsidRPr="004F1BFE">
              <w:rPr>
                <w:b/>
                <w:i/>
                <w:iCs/>
                <w:lang w:val="fr-FR"/>
              </w:rPr>
              <w:t>, </w:t>
            </w:r>
            <w:proofErr w:type="spellStart"/>
            <w:r w:rsidRPr="004F1BFE">
              <w:rPr>
                <w:b/>
                <w:lang w:val="fr-FR"/>
              </w:rPr>
              <w:t>editie</w:t>
            </w:r>
            <w:proofErr w:type="spellEnd"/>
            <w:r w:rsidRPr="004F1BFE">
              <w:rPr>
                <w:b/>
                <w:lang w:val="fr-FR"/>
              </w:rPr>
              <w:t xml:space="preserve"> </w:t>
            </w:r>
            <w:proofErr w:type="spellStart"/>
            <w:r w:rsidRPr="004F1BFE">
              <w:rPr>
                <w:b/>
                <w:lang w:val="fr-FR"/>
              </w:rPr>
              <w:t>ilustrata</w:t>
            </w:r>
            <w:proofErr w:type="spellEnd"/>
            <w:r w:rsidRPr="004F1BFE">
              <w:rPr>
                <w:b/>
                <w:lang w:val="fr-FR"/>
              </w:rPr>
              <w:t xml:space="preserve">, Bucuresti, </w:t>
            </w:r>
            <w:proofErr w:type="spellStart"/>
            <w:r w:rsidRPr="004F1BFE">
              <w:rPr>
                <w:b/>
                <w:lang w:val="fr-FR"/>
              </w:rPr>
              <w:t>Editura</w:t>
            </w:r>
            <w:proofErr w:type="spellEnd"/>
            <w:r w:rsidRPr="004F1BFE">
              <w:rPr>
                <w:b/>
                <w:lang w:val="fr-FR"/>
              </w:rPr>
              <w:t xml:space="preserve"> </w:t>
            </w:r>
            <w:proofErr w:type="spellStart"/>
            <w:r w:rsidRPr="004F1BFE">
              <w:rPr>
                <w:b/>
                <w:lang w:val="fr-FR"/>
              </w:rPr>
              <w:t>Humanitas</w:t>
            </w:r>
            <w:proofErr w:type="spellEnd"/>
            <w:r w:rsidRPr="004F1BFE">
              <w:rPr>
                <w:b/>
                <w:lang w:val="fr-FR"/>
              </w:rPr>
              <w:t>, 2001</w:t>
            </w:r>
          </w:p>
          <w:p w:rsidR="004F1BFE" w:rsidRPr="004F1BFE" w:rsidRDefault="004F1BFE" w:rsidP="004F1BFE">
            <w:pPr>
              <w:pStyle w:val="NoSpacing"/>
              <w:rPr>
                <w:b/>
                <w:lang w:val="ro-RO"/>
              </w:rPr>
            </w:pPr>
            <w:r w:rsidRPr="004F1BFE">
              <w:rPr>
                <w:b/>
                <w:lang w:val="ro-RO"/>
              </w:rPr>
              <w:t>Schroeder, J.E., </w:t>
            </w:r>
            <w:r w:rsidRPr="004F1BFE">
              <w:rPr>
                <w:b/>
                <w:i/>
                <w:iCs/>
                <w:lang w:val="ro-RO"/>
              </w:rPr>
              <w:t>Visual consumption in the Image Economy </w:t>
            </w:r>
            <w:r w:rsidRPr="004F1BFE">
              <w:rPr>
                <w:b/>
                <w:lang w:val="ro-RO"/>
              </w:rPr>
              <w:t>[</w:t>
            </w:r>
            <w:hyperlink r:id="rId8" w:tgtFrame="_blank" w:history="1">
              <w:r w:rsidRPr="004F1BFE">
                <w:rPr>
                  <w:rStyle w:val="Hyperlink"/>
                  <w:b/>
                  <w:lang w:val="ro-RO"/>
                </w:rPr>
                <w:t>http://papers.ssrn.com/sol3/cf_dev/AbsByAuth.cfm?per_id=348758#</w:t>
              </w:r>
            </w:hyperlink>
            <w:r w:rsidRPr="004F1BFE">
              <w:rPr>
                <w:b/>
                <w:lang w:val="ro-RO"/>
              </w:rPr>
              <w:t>]</w:t>
            </w:r>
          </w:p>
          <w:p w:rsidR="004F1BFE" w:rsidRPr="004F1BFE" w:rsidRDefault="004F1BFE" w:rsidP="004F1BFE">
            <w:pPr>
              <w:pStyle w:val="NoSpacing"/>
              <w:rPr>
                <w:b/>
                <w:lang w:val="ro-RO"/>
              </w:rPr>
            </w:pPr>
            <w:r w:rsidRPr="004F1BFE">
              <w:rPr>
                <w:b/>
                <w:lang w:val="ro-RO"/>
              </w:rPr>
              <w:t>Mihaela Grancea: “Călători occidentali despre atitudinile româneşti în faţa morţii (1683-1789)”, în </w:t>
            </w:r>
            <w:r w:rsidRPr="004F1BFE">
              <w:rPr>
                <w:b/>
                <w:i/>
                <w:iCs/>
                <w:lang w:val="ro-RO"/>
              </w:rPr>
              <w:t>Identitate şi alteritate. Studii de imagologie, II, </w:t>
            </w:r>
            <w:r w:rsidRPr="004F1BFE">
              <w:rPr>
                <w:b/>
                <w:lang w:val="ro-RO"/>
              </w:rPr>
              <w:t>Presa Universitară Clujeană, 1998</w:t>
            </w:r>
          </w:p>
          <w:p w:rsidR="004F1BFE" w:rsidRPr="004F1BFE" w:rsidRDefault="004F1BFE" w:rsidP="004F1BFE">
            <w:pPr>
              <w:pStyle w:val="NoSpacing"/>
              <w:rPr>
                <w:b/>
                <w:lang w:val="ro-RO"/>
              </w:rPr>
            </w:pPr>
            <w:r w:rsidRPr="004F1BFE">
              <w:rPr>
                <w:b/>
                <w:lang w:val="ro-RO"/>
              </w:rPr>
              <w:t>Alte surse, vezi la</w:t>
            </w:r>
          </w:p>
          <w:p w:rsidR="004F1BFE" w:rsidRPr="004F1BFE" w:rsidRDefault="009D4605" w:rsidP="004F1BF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hyperlink r:id="rId9" w:tgtFrame="_blank" w:history="1">
              <w:r w:rsidR="004F1BFE" w:rsidRPr="004F1BFE">
                <w:rPr>
                  <w:rStyle w:val="Hyperlink"/>
                  <w:b/>
                  <w:lang w:val="ro-RO"/>
                </w:rPr>
                <w:t>http://phantasma.lett.ubbcluj.ro/?p=2782</w:t>
              </w:r>
            </w:hyperlink>
          </w:p>
        </w:tc>
      </w:tr>
      <w:tr w:rsidR="004F1BFE" w:rsidRPr="002560A4" w:rsidTr="004F1BFE">
        <w:tc>
          <w:tcPr>
            <w:tcW w:w="9640" w:type="dxa"/>
            <w:gridSpan w:val="5"/>
            <w:shd w:val="clear" w:color="auto" w:fill="auto"/>
          </w:tcPr>
          <w:p w:rsidR="004F1BFE" w:rsidRPr="002560A4" w:rsidRDefault="004F1BFE" w:rsidP="00871F2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2560A4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4F1BFE" w:rsidRPr="002560A4" w:rsidRDefault="004F1BFE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4F1BFE" w:rsidRPr="002560A4" w:rsidRDefault="004F1BFE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 xml:space="preserve">Douglas Kellner, </w:t>
            </w:r>
            <w:r w:rsidRPr="002560A4">
              <w:rPr>
                <w:rFonts w:ascii="Times New Roman" w:hAnsi="Times New Roman"/>
                <w:i/>
                <w:lang w:val="ro-RO"/>
              </w:rPr>
              <w:t xml:space="preserve">Cultura Media, </w:t>
            </w:r>
            <w:r w:rsidRPr="002560A4">
              <w:rPr>
                <w:rFonts w:ascii="Times New Roman" w:hAnsi="Times New Roman"/>
                <w:lang w:val="ro-RO"/>
              </w:rPr>
              <w:t>Institutul European, Iasi, 2006.</w:t>
            </w:r>
          </w:p>
          <w:p w:rsidR="004F1BFE" w:rsidRPr="002560A4" w:rsidRDefault="004F1BFE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 xml:space="preserve">Schroeder, J.E., </w:t>
            </w:r>
            <w:r w:rsidRPr="002560A4">
              <w:rPr>
                <w:rFonts w:ascii="Times New Roman" w:hAnsi="Times New Roman"/>
                <w:i/>
                <w:lang w:val="ro-RO"/>
              </w:rPr>
              <w:t xml:space="preserve">Visual consumption in the Image Economy </w:t>
            </w:r>
            <w:r w:rsidRPr="002560A4">
              <w:rPr>
                <w:rFonts w:ascii="Times New Roman" w:hAnsi="Times New Roman"/>
                <w:lang w:val="ro-RO"/>
              </w:rPr>
              <w:t>[http://papers.ssrn.com/sol3/cf_dev/AbsByAuth.cfm?per_id=348758#]</w:t>
            </w:r>
          </w:p>
          <w:p w:rsidR="004F1BFE" w:rsidRPr="002560A4" w:rsidRDefault="004F1BFE" w:rsidP="00871F21">
            <w:pPr>
              <w:autoSpaceDE w:val="0"/>
              <w:autoSpaceDN w:val="0"/>
              <w:adjustRightInd w:val="0"/>
            </w:pPr>
            <w:r w:rsidRPr="002560A4">
              <w:rPr>
                <w:i/>
                <w:iCs/>
                <w:sz w:val="22"/>
                <w:szCs w:val="22"/>
              </w:rPr>
              <w:t xml:space="preserve">John Paul Lederach, </w:t>
            </w:r>
            <w:r w:rsidRPr="002560A4">
              <w:rPr>
                <w:sz w:val="22"/>
                <w:szCs w:val="22"/>
              </w:rPr>
              <w:t xml:space="preserve">The Moral Imagination </w:t>
            </w:r>
            <w:r w:rsidRPr="002560A4">
              <w:rPr>
                <w:i/>
                <w:iCs/>
                <w:sz w:val="22"/>
                <w:szCs w:val="22"/>
              </w:rPr>
              <w:t xml:space="preserve">The Art and Soul of Building Peace, Oxford, </w:t>
            </w:r>
            <w:r w:rsidRPr="002560A4">
              <w:rPr>
                <w:sz w:val="22"/>
                <w:szCs w:val="22"/>
              </w:rPr>
              <w:t>2005</w:t>
            </w:r>
          </w:p>
          <w:p w:rsidR="004F1BFE" w:rsidRPr="002560A4" w:rsidRDefault="004F1BFE" w:rsidP="00871F21">
            <w:pPr>
              <w:rPr>
                <w:i/>
              </w:rPr>
            </w:pPr>
            <w:r w:rsidRPr="002560A4">
              <w:rPr>
                <w:sz w:val="22"/>
                <w:szCs w:val="22"/>
              </w:rPr>
              <w:t xml:space="preserve">Ana Maria Sireteanu, </w:t>
            </w:r>
            <w:r w:rsidRPr="002560A4">
              <w:rPr>
                <w:i/>
                <w:sz w:val="22"/>
                <w:szCs w:val="22"/>
              </w:rPr>
              <w:t>Media si Imagologia, Tritonic, 2010</w:t>
            </w:r>
          </w:p>
          <w:p w:rsidR="004F1BFE" w:rsidRPr="002560A4" w:rsidRDefault="004F1BFE" w:rsidP="00871F21">
            <w:r w:rsidRPr="002560A4">
              <w:rPr>
                <w:sz w:val="22"/>
                <w:szCs w:val="22"/>
              </w:rPr>
              <w:t xml:space="preserve">Andi Mihalache, Silvia Marin-Baruteieff, </w:t>
            </w:r>
            <w:r w:rsidRPr="002560A4">
              <w:rPr>
                <w:i/>
                <w:sz w:val="22"/>
                <w:szCs w:val="22"/>
              </w:rPr>
              <w:t xml:space="preserve">De la fictiv la real. Imaginea.Imaginarul.Imagologia., </w:t>
            </w:r>
            <w:r w:rsidRPr="002560A4">
              <w:rPr>
                <w:sz w:val="22"/>
                <w:szCs w:val="22"/>
              </w:rPr>
              <w:t>Editura Universitatii Alexandru Ioan Cuza Iasi.</w:t>
            </w:r>
          </w:p>
          <w:p w:rsidR="004F1BFE" w:rsidRPr="002560A4" w:rsidRDefault="004F1BFE" w:rsidP="00871F21">
            <w:r w:rsidRPr="002560A4">
              <w:rPr>
                <w:sz w:val="22"/>
                <w:szCs w:val="22"/>
              </w:rPr>
              <w:t xml:space="preserve">Alain Joannes, </w:t>
            </w:r>
            <w:r w:rsidRPr="002560A4">
              <w:rPr>
                <w:i/>
                <w:sz w:val="22"/>
                <w:szCs w:val="22"/>
              </w:rPr>
              <w:t xml:space="preserve">Comunicarea prin imagini, </w:t>
            </w:r>
            <w:r w:rsidRPr="002560A4">
              <w:rPr>
                <w:sz w:val="22"/>
                <w:szCs w:val="22"/>
              </w:rPr>
              <w:t>Polirom.</w:t>
            </w:r>
          </w:p>
          <w:p w:rsidR="004F1BFE" w:rsidRPr="002560A4" w:rsidRDefault="004F1BFE" w:rsidP="00871F21">
            <w:r w:rsidRPr="002560A4">
              <w:rPr>
                <w:sz w:val="22"/>
                <w:szCs w:val="22"/>
              </w:rPr>
              <w:t xml:space="preserve">Manfred Beller, Joep Leerssen, </w:t>
            </w:r>
            <w:r w:rsidRPr="002560A4">
              <w:rPr>
                <w:i/>
                <w:sz w:val="22"/>
                <w:szCs w:val="22"/>
              </w:rPr>
              <w:t>Imagology. The cultural construction and literary representation of national cheracters. A critical survey</w:t>
            </w:r>
            <w:r w:rsidRPr="002560A4">
              <w:rPr>
                <w:sz w:val="22"/>
                <w:szCs w:val="22"/>
              </w:rPr>
              <w:t xml:space="preserve">, </w:t>
            </w:r>
          </w:p>
          <w:p w:rsidR="004F1BFE" w:rsidRPr="002560A4" w:rsidRDefault="004F1BFE" w:rsidP="00871F21">
            <w:pPr>
              <w:rPr>
                <w:i/>
                <w:iCs/>
              </w:rPr>
            </w:pPr>
            <w:r w:rsidRPr="002560A4">
              <w:rPr>
                <w:sz w:val="22"/>
                <w:szCs w:val="22"/>
              </w:rPr>
              <w:t xml:space="preserve">Corin Braga, ”Imagination”, ”imaginaire”, ”imaginal”, Three concepts for defining creative fantasy”, in: </w:t>
            </w:r>
            <w:r w:rsidRPr="002560A4">
              <w:rPr>
                <w:i/>
                <w:iCs/>
                <w:sz w:val="22"/>
                <w:szCs w:val="22"/>
              </w:rPr>
              <w:t>JSRI No. 16,  Spring 2007, pp. 59-68.</w:t>
            </w:r>
          </w:p>
          <w:p w:rsidR="004F1BFE" w:rsidRPr="002560A4" w:rsidRDefault="004F1BFE" w:rsidP="00871F21">
            <w:r w:rsidRPr="002560A4">
              <w:rPr>
                <w:sz w:val="22"/>
                <w:szCs w:val="22"/>
              </w:rPr>
              <w:t xml:space="preserve">Gheorghe Lascu, </w:t>
            </w:r>
            <w:r w:rsidRPr="002560A4">
              <w:rPr>
                <w:bCs/>
                <w:sz w:val="22"/>
                <w:szCs w:val="22"/>
              </w:rPr>
              <w:t xml:space="preserve">Imagologia literara comparata. Citeva repere teoretice si metodologice, </w:t>
            </w:r>
            <w:r w:rsidRPr="002560A4">
              <w:rPr>
                <w:bCs/>
                <w:i/>
                <w:sz w:val="22"/>
                <w:szCs w:val="22"/>
              </w:rPr>
              <w:t>Caietele echinox,</w:t>
            </w:r>
            <w:r w:rsidRPr="002560A4">
              <w:rPr>
                <w:bCs/>
                <w:sz w:val="22"/>
                <w:szCs w:val="22"/>
              </w:rPr>
              <w:t xml:space="preserve"> 2002  volume 2 Teoria si practica imaginii</w:t>
            </w:r>
            <w:r w:rsidRPr="002560A4">
              <w:rPr>
                <w:sz w:val="22"/>
                <w:szCs w:val="22"/>
              </w:rPr>
              <w:t> </w:t>
            </w:r>
            <w:r w:rsidRPr="002560A4">
              <w:rPr>
                <w:bCs/>
                <w:sz w:val="22"/>
                <w:szCs w:val="22"/>
              </w:rPr>
              <w:t>1</w:t>
            </w:r>
            <w:r w:rsidRPr="002560A4">
              <w:rPr>
                <w:sz w:val="22"/>
                <w:szCs w:val="22"/>
              </w:rPr>
              <w:t xml:space="preserve"> pp. 78-86 ISSN 1582-960X, ISBN 973-35-1333-4</w:t>
            </w:r>
          </w:p>
          <w:p w:rsidR="004F1BFE" w:rsidRPr="002560A4" w:rsidRDefault="004F1BFE" w:rsidP="00871F21">
            <w:r w:rsidRPr="002560A4">
              <w:rPr>
                <w:sz w:val="22"/>
                <w:szCs w:val="22"/>
              </w:rPr>
              <w:t xml:space="preserve">Ion Chiciudean,  Bogdan-Alexandru Halic, </w:t>
            </w:r>
            <w:r w:rsidRPr="002560A4">
              <w:rPr>
                <w:i/>
                <w:sz w:val="22"/>
                <w:szCs w:val="22"/>
              </w:rPr>
              <w:t>imagologie. Imagologie istorică</w:t>
            </w:r>
            <w:r w:rsidRPr="002560A4">
              <w:rPr>
                <w:sz w:val="22"/>
                <w:szCs w:val="22"/>
              </w:rPr>
              <w:t xml:space="preserve">, - </w:t>
            </w:r>
            <w:r>
              <w:rPr>
                <w:sz w:val="22"/>
                <w:szCs w:val="22"/>
              </w:rPr>
              <w:t>B</w:t>
            </w:r>
            <w:r w:rsidRPr="002560A4">
              <w:rPr>
                <w:sz w:val="22"/>
                <w:szCs w:val="22"/>
              </w:rPr>
              <w:t>ucureşti, 2008</w:t>
            </w:r>
          </w:p>
          <w:p w:rsidR="004F1BFE" w:rsidRPr="002560A4" w:rsidRDefault="004F1BFE" w:rsidP="00871F21">
            <w:r w:rsidRPr="002560A4">
              <w:rPr>
                <w:sz w:val="22"/>
                <w:szCs w:val="22"/>
              </w:rPr>
              <w:t xml:space="preserve">Mihaela Grancea: “Călători occidentali despre atitudinile româneşti în faţa morţii (1683-1789)”, în </w:t>
            </w:r>
            <w:r w:rsidRPr="002560A4">
              <w:rPr>
                <w:i/>
                <w:sz w:val="22"/>
                <w:szCs w:val="22"/>
              </w:rPr>
              <w:t xml:space="preserve">Identitate şi alteritate. Studii de imagologie, II, </w:t>
            </w:r>
            <w:r w:rsidRPr="002560A4">
              <w:rPr>
                <w:sz w:val="22"/>
                <w:szCs w:val="22"/>
              </w:rPr>
              <w:t>Presa Universitară Clujeană, 1998</w:t>
            </w:r>
          </w:p>
          <w:p w:rsidR="004F1BFE" w:rsidRPr="002560A4" w:rsidRDefault="004F1BFE" w:rsidP="00871F21">
            <w:r w:rsidRPr="002560A4">
              <w:rPr>
                <w:sz w:val="22"/>
                <w:szCs w:val="22"/>
              </w:rPr>
              <w:t xml:space="preserve">Andrei Oisteanu Imaginea </w:t>
            </w:r>
            <w:r w:rsidRPr="002560A4">
              <w:rPr>
                <w:i/>
                <w:sz w:val="22"/>
                <w:szCs w:val="22"/>
              </w:rPr>
              <w:t xml:space="preserve">evreului in cultura romana. Studiu de imagologie in context est-central european, </w:t>
            </w:r>
            <w:r w:rsidRPr="002560A4">
              <w:rPr>
                <w:sz w:val="22"/>
                <w:szCs w:val="22"/>
              </w:rPr>
              <w:t>editie ilustrata, Bucuresti, Editura Humanitas, 2001</w:t>
            </w:r>
          </w:p>
          <w:p w:rsidR="004F1BFE" w:rsidRPr="002560A4" w:rsidRDefault="004F1BFE" w:rsidP="00871F21">
            <w:r w:rsidRPr="002560A4">
              <w:rPr>
                <w:sz w:val="22"/>
                <w:szCs w:val="22"/>
              </w:rPr>
              <w:t xml:space="preserve">Jean Borella, </w:t>
            </w:r>
            <w:r w:rsidRPr="002560A4">
              <w:rPr>
                <w:i/>
                <w:iCs/>
                <w:sz w:val="22"/>
                <w:szCs w:val="22"/>
              </w:rPr>
              <w:t xml:space="preserve">Criza simbolismului religios, </w:t>
            </w:r>
            <w:r w:rsidRPr="002560A4">
              <w:rPr>
                <w:sz w:val="22"/>
                <w:szCs w:val="22"/>
              </w:rPr>
              <w:t>Institutul european, Iaşi, 1995</w:t>
            </w:r>
          </w:p>
        </w:tc>
      </w:tr>
    </w:tbl>
    <w:p w:rsidR="00D45525" w:rsidRPr="002560A4" w:rsidRDefault="00D45525" w:rsidP="00871F21">
      <w:pPr>
        <w:pStyle w:val="ListParagraph"/>
      </w:pPr>
    </w:p>
    <w:p w:rsidR="00D45525" w:rsidRPr="002560A4" w:rsidRDefault="00D45525" w:rsidP="003C4AC3">
      <w:pPr>
        <w:pStyle w:val="ListParagraph"/>
        <w:numPr>
          <w:ilvl w:val="0"/>
          <w:numId w:val="12"/>
        </w:numPr>
        <w:ind w:left="714" w:hanging="357"/>
        <w:jc w:val="both"/>
        <w:rPr>
          <w:b/>
        </w:rPr>
      </w:pPr>
      <w:r w:rsidRPr="002560A4">
        <w:rPr>
          <w:b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207"/>
      </w:tblGrid>
      <w:tr w:rsidR="00D45525" w:rsidRPr="002560A4" w:rsidTr="00D45525">
        <w:tc>
          <w:tcPr>
            <w:tcW w:w="10207" w:type="dxa"/>
          </w:tcPr>
          <w:p w:rsidR="00D45525" w:rsidRPr="002560A4" w:rsidRDefault="004F1BFE" w:rsidP="00AE6DD6">
            <w:pPr>
              <w:pStyle w:val="NoSpacing"/>
              <w:ind w:left="36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Introducerea în imagologie </w:t>
            </w:r>
            <w:r w:rsidR="00AE6DD6">
              <w:rPr>
                <w:rFonts w:ascii="Times New Roman" w:hAnsi="Times New Roman"/>
                <w:lang w:val="ro-RO"/>
              </w:rPr>
              <w:t>condiționează înțelegerea adecvată a noțiunilor de reprzentare socială, identitate culturală, esențiale în procesul de proiectare a comunicării publicitare.</w:t>
            </w:r>
          </w:p>
        </w:tc>
      </w:tr>
    </w:tbl>
    <w:p w:rsidR="00D45525" w:rsidRPr="002560A4" w:rsidRDefault="00D45525" w:rsidP="00871F21">
      <w:pPr>
        <w:pStyle w:val="ListParagraph"/>
      </w:pPr>
    </w:p>
    <w:p w:rsidR="00D45525" w:rsidRPr="002560A4" w:rsidRDefault="00D45525" w:rsidP="003C4AC3">
      <w:pPr>
        <w:pStyle w:val="ListParagraph"/>
        <w:numPr>
          <w:ilvl w:val="0"/>
          <w:numId w:val="12"/>
        </w:numPr>
        <w:ind w:left="714" w:hanging="357"/>
        <w:rPr>
          <w:b/>
        </w:rPr>
      </w:pPr>
      <w:r w:rsidRPr="002560A4">
        <w:rPr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92"/>
        <w:gridCol w:w="5183"/>
        <w:gridCol w:w="1513"/>
        <w:gridCol w:w="1559"/>
      </w:tblGrid>
      <w:tr w:rsidR="00D45525" w:rsidRPr="002560A4" w:rsidTr="002560A4">
        <w:tc>
          <w:tcPr>
            <w:tcW w:w="0" w:type="auto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D45525" w:rsidRPr="002560A4" w:rsidTr="002560A4">
        <w:tc>
          <w:tcPr>
            <w:tcW w:w="0" w:type="auto"/>
            <w:vMerge w:val="restart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auto"/>
          </w:tcPr>
          <w:p w:rsidR="00D45525" w:rsidRPr="002560A4" w:rsidRDefault="00D45525" w:rsidP="00871F21">
            <w:pPr>
              <w:ind w:left="553"/>
              <w:rPr>
                <w:lang w:val="es-ES"/>
              </w:rPr>
            </w:pPr>
            <w:proofErr w:type="spellStart"/>
            <w:r w:rsidRPr="002560A4">
              <w:rPr>
                <w:lang w:val="es-ES"/>
              </w:rPr>
              <w:t>Cunoaşterea</w:t>
            </w:r>
            <w:proofErr w:type="spellEnd"/>
            <w:r w:rsidRPr="002560A4">
              <w:rPr>
                <w:lang w:val="es-ES"/>
              </w:rPr>
              <w:t xml:space="preserve"> </w:t>
            </w:r>
            <w:proofErr w:type="spellStart"/>
            <w:r w:rsidRPr="002560A4">
              <w:rPr>
                <w:lang w:val="es-ES"/>
              </w:rPr>
              <w:t>detaliată</w:t>
            </w:r>
            <w:proofErr w:type="spellEnd"/>
            <w:r w:rsidRPr="002560A4">
              <w:rPr>
                <w:lang w:val="es-ES"/>
              </w:rPr>
              <w:t xml:space="preserve"> a </w:t>
            </w:r>
            <w:proofErr w:type="spellStart"/>
            <w:r w:rsidRPr="002560A4">
              <w:rPr>
                <w:lang w:val="es-ES"/>
              </w:rPr>
              <w:t>notiunilor</w:t>
            </w:r>
            <w:proofErr w:type="spellEnd"/>
            <w:r w:rsidRPr="002560A4">
              <w:rPr>
                <w:lang w:val="es-ES"/>
              </w:rPr>
              <w:t xml:space="preserve"> </w:t>
            </w:r>
            <w:proofErr w:type="spellStart"/>
            <w:r w:rsidRPr="002560A4">
              <w:rPr>
                <w:lang w:val="es-ES"/>
              </w:rPr>
              <w:t>fundamentale</w:t>
            </w:r>
            <w:proofErr w:type="spellEnd"/>
            <w:r w:rsidRPr="002560A4">
              <w:rPr>
                <w:lang w:val="es-ES"/>
              </w:rPr>
              <w:t xml:space="preserve"> </w:t>
            </w:r>
            <w:proofErr w:type="spellStart"/>
            <w:r w:rsidRPr="002560A4">
              <w:rPr>
                <w:lang w:val="es-ES"/>
              </w:rPr>
              <w:t>predate</w:t>
            </w:r>
            <w:proofErr w:type="spellEnd"/>
          </w:p>
          <w:p w:rsidR="00D45525" w:rsidRPr="002560A4" w:rsidRDefault="00D45525" w:rsidP="00871F21">
            <w:pPr>
              <w:ind w:left="553"/>
              <w:rPr>
                <w:lang w:val="es-ES"/>
              </w:rPr>
            </w:pPr>
            <w:r w:rsidRPr="002560A4">
              <w:rPr>
                <w:lang w:val="es-ES"/>
              </w:rPr>
              <w:t xml:space="preserve">▪ </w:t>
            </w:r>
            <w:proofErr w:type="spellStart"/>
            <w:r w:rsidRPr="002560A4">
              <w:rPr>
                <w:lang w:val="es-ES"/>
              </w:rPr>
              <w:t>Însuşirea</w:t>
            </w:r>
            <w:proofErr w:type="spellEnd"/>
            <w:r w:rsidRPr="002560A4">
              <w:rPr>
                <w:lang w:val="es-ES"/>
              </w:rPr>
              <w:t xml:space="preserve"> </w:t>
            </w:r>
            <w:proofErr w:type="spellStart"/>
            <w:r w:rsidRPr="002560A4">
              <w:rPr>
                <w:lang w:val="es-ES"/>
              </w:rPr>
              <w:t>corecta</w:t>
            </w:r>
            <w:proofErr w:type="spellEnd"/>
            <w:r w:rsidRPr="002560A4">
              <w:rPr>
                <w:lang w:val="es-ES"/>
              </w:rPr>
              <w:t xml:space="preserve"> a </w:t>
            </w:r>
            <w:proofErr w:type="spellStart"/>
            <w:r w:rsidRPr="002560A4">
              <w:rPr>
                <w:lang w:val="es-ES"/>
              </w:rPr>
              <w:t>problematicii</w:t>
            </w:r>
            <w:proofErr w:type="spellEnd"/>
            <w:r w:rsidRPr="002560A4">
              <w:rPr>
                <w:lang w:val="es-ES"/>
              </w:rPr>
              <w:t xml:space="preserve"> </w:t>
            </w:r>
            <w:proofErr w:type="spellStart"/>
            <w:r w:rsidRPr="002560A4">
              <w:rPr>
                <w:lang w:val="es-ES"/>
              </w:rPr>
              <w:t>tratate</w:t>
            </w:r>
            <w:proofErr w:type="spellEnd"/>
            <w:r w:rsidRPr="002560A4">
              <w:rPr>
                <w:lang w:val="es-ES"/>
              </w:rPr>
              <w:t xml:space="preserve"> la </w:t>
            </w:r>
            <w:proofErr w:type="spellStart"/>
            <w:r w:rsidRPr="002560A4">
              <w:rPr>
                <w:lang w:val="es-ES"/>
              </w:rPr>
              <w:t>curs</w:t>
            </w:r>
            <w:proofErr w:type="spellEnd"/>
            <w:r w:rsidRPr="002560A4">
              <w:rPr>
                <w:lang w:val="es-ES"/>
              </w:rPr>
              <w:t>;</w:t>
            </w:r>
          </w:p>
        </w:tc>
        <w:tc>
          <w:tcPr>
            <w:tcW w:w="0" w:type="auto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Examen scris</w:t>
            </w:r>
          </w:p>
        </w:tc>
        <w:tc>
          <w:tcPr>
            <w:tcW w:w="0" w:type="auto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60</w:t>
            </w:r>
          </w:p>
        </w:tc>
      </w:tr>
      <w:tr w:rsidR="00D45525" w:rsidRPr="002560A4" w:rsidTr="002560A4">
        <w:tc>
          <w:tcPr>
            <w:tcW w:w="0" w:type="auto"/>
            <w:vMerge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45525" w:rsidRPr="002560A4" w:rsidTr="002560A4">
        <w:tc>
          <w:tcPr>
            <w:tcW w:w="0" w:type="auto"/>
            <w:vMerge w:val="restart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sz w:val="20"/>
                <w:szCs w:val="20"/>
                <w:lang w:val="ro-RO"/>
              </w:rPr>
              <w:t>Media ponderată a notelor obţinute pe Prezenţă, Intervenţii la Seminar, Lucrare practică realizată, Referat/Traducere/Proiect etc;</w:t>
            </w:r>
          </w:p>
        </w:tc>
        <w:tc>
          <w:tcPr>
            <w:tcW w:w="0" w:type="auto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Sustinere proiect</w:t>
            </w:r>
          </w:p>
        </w:tc>
        <w:tc>
          <w:tcPr>
            <w:tcW w:w="0" w:type="auto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D45525" w:rsidRPr="002560A4" w:rsidTr="002560A4">
        <w:tc>
          <w:tcPr>
            <w:tcW w:w="0" w:type="auto"/>
            <w:vMerge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45525" w:rsidRPr="002560A4" w:rsidRDefault="00D45525" w:rsidP="00871F21">
            <w:pPr>
              <w:jc w:val="both"/>
              <w:rPr>
                <w:lang w:val="pt-BR"/>
              </w:rPr>
            </w:pPr>
            <w:r w:rsidRPr="002560A4">
              <w:rPr>
                <w:lang w:val="pt-BR"/>
              </w:rPr>
              <w:t>Temele de seminar se vor redacta sub forma unor rapoarte sau baze de date, după caz</w:t>
            </w:r>
          </w:p>
        </w:tc>
        <w:tc>
          <w:tcPr>
            <w:tcW w:w="0" w:type="auto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Sustinere proiect</w:t>
            </w:r>
          </w:p>
        </w:tc>
        <w:tc>
          <w:tcPr>
            <w:tcW w:w="0" w:type="auto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D45525" w:rsidRPr="002560A4" w:rsidTr="002560A4">
        <w:tc>
          <w:tcPr>
            <w:tcW w:w="0" w:type="auto"/>
            <w:vMerge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560A4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se vor organiza în mape speciale (câte una pentru fiecare seminar) sau prezentări pe coli </w:t>
            </w:r>
          </w:p>
        </w:tc>
        <w:tc>
          <w:tcPr>
            <w:tcW w:w="0" w:type="auto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Sustinere proiect</w:t>
            </w:r>
          </w:p>
        </w:tc>
        <w:tc>
          <w:tcPr>
            <w:tcW w:w="0" w:type="auto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D45525" w:rsidRPr="002560A4" w:rsidTr="002560A4">
        <w:tc>
          <w:tcPr>
            <w:tcW w:w="0" w:type="auto"/>
            <w:gridSpan w:val="4"/>
            <w:shd w:val="clear" w:color="auto" w:fill="auto"/>
          </w:tcPr>
          <w:p w:rsidR="00D45525" w:rsidRPr="002560A4" w:rsidRDefault="00D45525" w:rsidP="00871F2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D45525" w:rsidRPr="002560A4" w:rsidTr="002560A4">
        <w:tc>
          <w:tcPr>
            <w:tcW w:w="0" w:type="auto"/>
            <w:gridSpan w:val="4"/>
            <w:shd w:val="clear" w:color="auto" w:fill="auto"/>
          </w:tcPr>
          <w:p w:rsidR="00D45525" w:rsidRPr="002560A4" w:rsidRDefault="00D45525" w:rsidP="00871F21">
            <w:pPr>
              <w:ind w:left="553"/>
              <w:rPr>
                <w:lang w:val="it-IT"/>
              </w:rPr>
            </w:pPr>
            <w:r w:rsidRPr="002560A4">
              <w:rPr>
                <w:lang w:val="it-IT"/>
              </w:rPr>
              <w:t>Cunoaşterea în linii mari a principalelor teme</w:t>
            </w:r>
          </w:p>
          <w:p w:rsidR="00D45525" w:rsidRPr="002560A4" w:rsidRDefault="00D45525" w:rsidP="00871F21">
            <w:pPr>
              <w:ind w:left="540"/>
              <w:rPr>
                <w:lang w:val="it-IT"/>
              </w:rPr>
            </w:pPr>
            <w:r w:rsidRPr="002560A4">
              <w:rPr>
                <w:lang w:val="it-IT"/>
              </w:rPr>
              <w:t>▪ Identificarea structurii unui purtator de indicatori de imagine</w:t>
            </w:r>
          </w:p>
          <w:p w:rsidR="00D45525" w:rsidRPr="002560A4" w:rsidRDefault="00D45525" w:rsidP="004F1BFE">
            <w:pPr>
              <w:pStyle w:val="NoSpacing"/>
              <w:numPr>
                <w:ilvl w:val="0"/>
                <w:numId w:val="34"/>
              </w:numPr>
              <w:rPr>
                <w:rFonts w:ascii="Times New Roman" w:hAnsi="Times New Roman"/>
                <w:lang w:val="ro-RO"/>
              </w:rPr>
            </w:pPr>
            <w:r w:rsidRPr="002560A4">
              <w:rPr>
                <w:rFonts w:ascii="Times New Roman" w:hAnsi="Times New Roman"/>
                <w:lang w:val="fr-FR"/>
              </w:rPr>
              <w:t xml:space="preserve">▪ </w:t>
            </w:r>
            <w:proofErr w:type="spellStart"/>
            <w:r w:rsidRPr="002560A4">
              <w:rPr>
                <w:rFonts w:ascii="Times New Roman" w:hAnsi="Times New Roman"/>
                <w:lang w:val="fr-FR"/>
              </w:rPr>
              <w:t>Obţinerea</w:t>
            </w:r>
            <w:proofErr w:type="spellEnd"/>
            <w:r w:rsidRPr="002560A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560A4">
              <w:rPr>
                <w:rFonts w:ascii="Times New Roman" w:hAnsi="Times New Roman"/>
                <w:lang w:val="fr-FR"/>
              </w:rPr>
              <w:t>punctajului</w:t>
            </w:r>
            <w:proofErr w:type="spellEnd"/>
            <w:r w:rsidRPr="002560A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560A4">
              <w:rPr>
                <w:rFonts w:ascii="Times New Roman" w:hAnsi="Times New Roman"/>
                <w:lang w:val="fr-FR"/>
              </w:rPr>
              <w:t>minim</w:t>
            </w:r>
            <w:proofErr w:type="spellEnd"/>
            <w:r w:rsidRPr="002560A4">
              <w:rPr>
                <w:rFonts w:ascii="Times New Roman" w:hAnsi="Times New Roman"/>
                <w:lang w:val="fr-FR"/>
              </w:rPr>
              <w:t xml:space="preserve"> la </w:t>
            </w:r>
            <w:proofErr w:type="spellStart"/>
            <w:r w:rsidRPr="002560A4">
              <w:rPr>
                <w:rFonts w:ascii="Times New Roman" w:hAnsi="Times New Roman"/>
                <w:lang w:val="fr-FR"/>
              </w:rPr>
              <w:t>activitatea</w:t>
            </w:r>
            <w:proofErr w:type="spellEnd"/>
            <w:r w:rsidRPr="002560A4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2560A4">
              <w:rPr>
                <w:rFonts w:ascii="Times New Roman" w:hAnsi="Times New Roman"/>
                <w:lang w:val="fr-FR"/>
              </w:rPr>
              <w:t>seminar</w:t>
            </w:r>
            <w:proofErr w:type="spellEnd"/>
            <w:r w:rsidRPr="002560A4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2560A4">
              <w:rPr>
                <w:rFonts w:ascii="Times New Roman" w:hAnsi="Times New Roman"/>
                <w:lang w:val="fr-FR"/>
              </w:rPr>
              <w:t>şi</w:t>
            </w:r>
            <w:proofErr w:type="spellEnd"/>
            <w:r w:rsidRPr="002560A4">
              <w:rPr>
                <w:rFonts w:ascii="Times New Roman" w:hAnsi="Times New Roman"/>
                <w:lang w:val="fr-FR"/>
              </w:rPr>
              <w:t xml:space="preserve"> la </w:t>
            </w:r>
            <w:proofErr w:type="spellStart"/>
            <w:r w:rsidRPr="002560A4">
              <w:rPr>
                <w:rFonts w:ascii="Times New Roman" w:hAnsi="Times New Roman"/>
                <w:lang w:val="fr-FR"/>
              </w:rPr>
              <w:t>examenul</w:t>
            </w:r>
            <w:proofErr w:type="spellEnd"/>
            <w:r w:rsidRPr="002560A4">
              <w:rPr>
                <w:rFonts w:ascii="Times New Roman" w:hAnsi="Times New Roman"/>
                <w:lang w:val="fr-FR"/>
              </w:rPr>
              <w:t xml:space="preserve">  final</w:t>
            </w:r>
          </w:p>
        </w:tc>
      </w:tr>
    </w:tbl>
    <w:p w:rsidR="00D45525" w:rsidRPr="002560A4" w:rsidRDefault="00D45525" w:rsidP="00871F21">
      <w:pPr>
        <w:pStyle w:val="ListParagraph"/>
      </w:pPr>
    </w:p>
    <w:p w:rsidR="00D45525" w:rsidRPr="002560A4" w:rsidRDefault="00D45525" w:rsidP="00871F21"/>
    <w:p w:rsidR="00D45525" w:rsidRPr="002560A4" w:rsidRDefault="00D45525" w:rsidP="00871F21"/>
    <w:p w:rsidR="00D45525" w:rsidRPr="002560A4" w:rsidRDefault="00D45525" w:rsidP="00871F21">
      <w:pPr>
        <w:jc w:val="center"/>
      </w:pPr>
    </w:p>
    <w:tbl>
      <w:tblPr>
        <w:tblW w:w="0" w:type="auto"/>
        <w:tblLook w:val="00A0"/>
      </w:tblPr>
      <w:tblGrid>
        <w:gridCol w:w="3239"/>
        <w:gridCol w:w="1629"/>
        <w:gridCol w:w="1646"/>
        <w:gridCol w:w="3199"/>
      </w:tblGrid>
      <w:tr w:rsidR="00D45525" w:rsidRPr="002560A4" w:rsidTr="00D45525">
        <w:tc>
          <w:tcPr>
            <w:tcW w:w="3396" w:type="dxa"/>
          </w:tcPr>
          <w:p w:rsidR="00D45525" w:rsidRDefault="00D45525" w:rsidP="00871F21">
            <w:pPr>
              <w:jc w:val="center"/>
            </w:pPr>
            <w:r w:rsidRPr="002560A4">
              <w:t>Data completării</w:t>
            </w:r>
          </w:p>
          <w:p w:rsidR="002560A4" w:rsidRPr="002560A4" w:rsidRDefault="006318D2" w:rsidP="00871F21">
            <w:pPr>
              <w:jc w:val="center"/>
            </w:pPr>
            <w:r>
              <w:t>01.10.2017</w:t>
            </w:r>
          </w:p>
          <w:p w:rsidR="005179CB" w:rsidRPr="002560A4" w:rsidRDefault="005179CB" w:rsidP="00871F21">
            <w:pPr>
              <w:jc w:val="center"/>
            </w:pPr>
          </w:p>
        </w:tc>
        <w:tc>
          <w:tcPr>
            <w:tcW w:w="3396" w:type="dxa"/>
            <w:gridSpan w:val="2"/>
          </w:tcPr>
          <w:p w:rsidR="00D45525" w:rsidRPr="002560A4" w:rsidRDefault="00D45525" w:rsidP="00871F21">
            <w:pPr>
              <w:jc w:val="center"/>
            </w:pPr>
            <w:r w:rsidRPr="002560A4">
              <w:t>Semnătura titularului</w:t>
            </w:r>
          </w:p>
        </w:tc>
        <w:tc>
          <w:tcPr>
            <w:tcW w:w="3396" w:type="dxa"/>
          </w:tcPr>
          <w:p w:rsidR="00D45525" w:rsidRPr="002560A4" w:rsidRDefault="00D45525" w:rsidP="00871F21">
            <w:pPr>
              <w:jc w:val="center"/>
            </w:pPr>
          </w:p>
        </w:tc>
      </w:tr>
      <w:tr w:rsidR="00D45525" w:rsidRPr="002560A4" w:rsidTr="00D45525">
        <w:tc>
          <w:tcPr>
            <w:tcW w:w="5094" w:type="dxa"/>
            <w:gridSpan w:val="2"/>
          </w:tcPr>
          <w:p w:rsidR="00D45525" w:rsidRPr="002560A4" w:rsidRDefault="00D45525" w:rsidP="00871F21">
            <w:pPr>
              <w:jc w:val="center"/>
            </w:pPr>
            <w:r w:rsidRPr="002560A4">
              <w:t>Data avizării în departament</w:t>
            </w:r>
          </w:p>
        </w:tc>
        <w:tc>
          <w:tcPr>
            <w:tcW w:w="5094" w:type="dxa"/>
            <w:gridSpan w:val="2"/>
          </w:tcPr>
          <w:p w:rsidR="00D45525" w:rsidRPr="002560A4" w:rsidRDefault="00D45525" w:rsidP="00871F21">
            <w:pPr>
              <w:jc w:val="center"/>
            </w:pPr>
            <w:r w:rsidRPr="002560A4">
              <w:t>Semnătura directorului departamentului</w:t>
            </w:r>
          </w:p>
        </w:tc>
      </w:tr>
    </w:tbl>
    <w:p w:rsidR="00F221FE" w:rsidRPr="002560A4" w:rsidRDefault="00F221FE" w:rsidP="00645EAF"/>
    <w:sectPr w:rsidR="00F221FE" w:rsidRPr="002560A4" w:rsidSect="0076561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01" w:right="1133" w:bottom="1560" w:left="1276" w:header="567" w:footer="2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AFA" w:rsidRDefault="00993AFA" w:rsidP="003E226A">
      <w:r>
        <w:separator/>
      </w:r>
    </w:p>
  </w:endnote>
  <w:endnote w:type="continuationSeparator" w:id="0">
    <w:p w:rsidR="00993AFA" w:rsidRDefault="00993AFA" w:rsidP="003E2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16" w:rsidRDefault="007656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2CA" w:rsidRPr="008B286B" w:rsidRDefault="009D4605" w:rsidP="009F704B">
    <w:pPr>
      <w:pStyle w:val="Footer"/>
      <w:framePr w:wrap="auto" w:vAnchor="text" w:hAnchor="page" w:x="2270" w:y="1"/>
      <w:rPr>
        <w:rStyle w:val="PageNumber"/>
        <w:rFonts w:ascii="Arial Narrow" w:hAnsi="Arial Narrow"/>
        <w:b/>
        <w:color w:val="FFC000"/>
      </w:rPr>
    </w:pPr>
    <w:r w:rsidRPr="008B286B">
      <w:rPr>
        <w:rStyle w:val="PageNumber"/>
        <w:rFonts w:ascii="Arial Narrow" w:hAnsi="Arial Narrow"/>
        <w:b/>
        <w:color w:val="FFC000"/>
      </w:rPr>
      <w:fldChar w:fldCharType="begin"/>
    </w:r>
    <w:r w:rsidR="00E542CA" w:rsidRPr="008B286B">
      <w:rPr>
        <w:rStyle w:val="PageNumber"/>
        <w:rFonts w:ascii="Arial Narrow" w:hAnsi="Arial Narrow"/>
        <w:b/>
        <w:color w:val="FFC000"/>
      </w:rPr>
      <w:instrText xml:space="preserve">PAGE  </w:instrText>
    </w:r>
    <w:r w:rsidRPr="008B286B">
      <w:rPr>
        <w:rStyle w:val="PageNumber"/>
        <w:rFonts w:ascii="Arial Narrow" w:hAnsi="Arial Narrow"/>
        <w:b/>
        <w:color w:val="FFC000"/>
      </w:rPr>
      <w:fldChar w:fldCharType="separate"/>
    </w:r>
    <w:r w:rsidR="006318D2">
      <w:rPr>
        <w:rStyle w:val="PageNumber"/>
        <w:rFonts w:ascii="Arial Narrow" w:hAnsi="Arial Narrow"/>
        <w:b/>
        <w:noProof/>
        <w:color w:val="FFC000"/>
      </w:rPr>
      <w:t>3</w:t>
    </w:r>
    <w:r w:rsidRPr="008B286B">
      <w:rPr>
        <w:rStyle w:val="PageNumber"/>
        <w:rFonts w:ascii="Arial Narrow" w:hAnsi="Arial Narrow"/>
        <w:b/>
        <w:color w:val="FFC000"/>
      </w:rPr>
      <w:fldChar w:fldCharType="end"/>
    </w:r>
  </w:p>
  <w:p w:rsidR="00E542CA" w:rsidRPr="00F85CC7" w:rsidRDefault="009D4605" w:rsidP="00886E5F">
    <w:pPr>
      <w:ind w:left="-426" w:right="-158"/>
      <w:jc w:val="right"/>
      <w:rPr>
        <w:rFonts w:ascii="Arial Narrow" w:hAnsi="Arial Narrow" w:cs="Cambria"/>
        <w:color w:val="FFFFFF" w:themeColor="background1"/>
        <w:sz w:val="22"/>
        <w:szCs w:val="20"/>
      </w:rPr>
    </w:pPr>
    <w:r w:rsidRPr="009D4605">
      <w:rPr>
        <w:rFonts w:ascii="Arial Narrow" w:hAnsi="Arial Narrow" w:cs="Cambria"/>
        <w:noProof/>
        <w:color w:val="548DD4"/>
        <w:sz w:val="20"/>
        <w:szCs w:val="20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211.25pt;margin-top:-14.25pt;width:249.05pt;height:51.65pt;z-index:251665408;mso-width-relative:margin;mso-height-relative:margin" strokecolor="white [3212]">
          <v:textbox style="mso-next-textbox:#_x0000_s2051">
            <w:txbxContent>
              <w:p w:rsidR="00E542CA" w:rsidRPr="00DB40F7" w:rsidRDefault="00E542CA" w:rsidP="005005E2">
                <w:pPr>
                  <w:ind w:left="-426" w:right="-158"/>
                  <w:jc w:val="right"/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</w:pP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 xml:space="preserve">B-dul 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Vasile Pârvan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 xml:space="preserve">, Nr. 4, 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300223 Timişoara, România</w:t>
                </w:r>
                <w:r w:rsidRPr="005005E2">
                  <w:rPr>
                    <w:rFonts w:ascii="Arial Narrow" w:hAnsi="Arial Narrow" w:cs="Cambria"/>
                    <w:color w:val="FFFFFF" w:themeColor="background1"/>
                    <w:sz w:val="22"/>
                    <w:szCs w:val="20"/>
                  </w:rPr>
                  <w:t>.</w:t>
                </w:r>
              </w:p>
              <w:p w:rsidR="00E542CA" w:rsidRPr="00DB40F7" w:rsidRDefault="00E542CA" w:rsidP="005005E2">
                <w:pPr>
                  <w:ind w:left="-426" w:right="-158"/>
                  <w:jc w:val="right"/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</w:pP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 xml:space="preserve"> 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Tel.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</w:rPr>
                  <w:t>/Fax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  <w:t>: +4 0256-</w:t>
                </w:r>
                <w:r w:rsidRPr="00DB40F7"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  <w:t>592</w:t>
                </w:r>
                <w:r>
                  <w:rPr>
                    <w:rFonts w:ascii="Arial Narrow" w:hAnsi="Arial Narrow" w:cs="Cambria"/>
                    <w:color w:val="548DD4"/>
                    <w:sz w:val="22"/>
                    <w:szCs w:val="20"/>
                    <w:lang w:val="en-US"/>
                  </w:rPr>
                  <w:t xml:space="preserve">.132 (307), </w:t>
                </w:r>
                <w:r w:rsidRPr="00462F4F">
                  <w:rPr>
                    <w:rFonts w:ascii="Arial Narrow" w:hAnsi="Arial Narrow" w:cs="Cambria"/>
                    <w:b/>
                    <w:color w:val="002060"/>
                    <w:sz w:val="22"/>
                    <w:szCs w:val="20"/>
                    <w:lang w:val="en-US"/>
                  </w:rPr>
                  <w:t>w</w:t>
                </w:r>
                <w:r>
                  <w:rPr>
                    <w:rFonts w:ascii="Arial Narrow" w:hAnsi="Arial Narrow" w:cs="Cambria"/>
                    <w:b/>
                    <w:color w:val="002060"/>
                    <w:sz w:val="22"/>
                    <w:szCs w:val="20"/>
                    <w:lang w:val="en-US"/>
                  </w:rPr>
                  <w:t>ww.pfc</w:t>
                </w:r>
                <w:r w:rsidRPr="00462F4F">
                  <w:rPr>
                    <w:rFonts w:ascii="Arial Narrow" w:hAnsi="Arial Narrow" w:cs="Cambria"/>
                    <w:b/>
                    <w:color w:val="002060"/>
                    <w:sz w:val="22"/>
                    <w:szCs w:val="20"/>
                    <w:lang w:val="en-US"/>
                  </w:rPr>
                  <w:t>.uvt.ro</w:t>
                </w:r>
                <w:r w:rsidRPr="005005E2">
                  <w:rPr>
                    <w:rFonts w:ascii="Arial Narrow" w:hAnsi="Arial Narrow" w:cs="Cambria"/>
                    <w:color w:val="FFFFFF" w:themeColor="background1"/>
                    <w:sz w:val="22"/>
                    <w:szCs w:val="20"/>
                    <w:lang w:val="en-US"/>
                  </w:rPr>
                  <w:t>.</w:t>
                </w:r>
              </w:p>
              <w:p w:rsidR="00E542CA" w:rsidRPr="00886E5F" w:rsidRDefault="00E542CA" w:rsidP="00F85CC7">
                <w:pPr>
                  <w:ind w:left="-426" w:right="-158"/>
                  <w:jc w:val="right"/>
                  <w:rPr>
                    <w:rFonts w:ascii="Arial Narrow" w:hAnsi="Arial Narrow" w:cs="Cambria"/>
                    <w:color w:val="548DD4" w:themeColor="text2" w:themeTint="99"/>
                    <w:sz w:val="22"/>
                    <w:szCs w:val="20"/>
                    <w:lang w:val="en-US"/>
                  </w:rPr>
                </w:pPr>
                <w:r w:rsidRPr="00F85CC7">
                  <w:rPr>
                    <w:rFonts w:ascii="Arial Narrow" w:hAnsi="Arial Narrow" w:cs="Cambria"/>
                    <w:color w:val="FFFFFF" w:themeColor="background1"/>
                    <w:sz w:val="22"/>
                    <w:szCs w:val="20"/>
                    <w:lang w:val="en-US"/>
                  </w:rPr>
                  <w:t>.</w:t>
                </w:r>
              </w:p>
              <w:p w:rsidR="00E542CA" w:rsidRDefault="00E542CA"/>
            </w:txbxContent>
          </v:textbox>
        </v:shape>
      </w:pict>
    </w:r>
    <w:r w:rsidR="00E542CA">
      <w:rPr>
        <w:rFonts w:ascii="Arial Narrow" w:hAnsi="Arial Narrow" w:cs="Cambria"/>
        <w:b/>
        <w:color w:val="548DD4"/>
        <w:sz w:val="20"/>
        <w:szCs w:val="20"/>
      </w:rPr>
      <w:t xml:space="preserve"> </w:t>
    </w:r>
    <w:r w:rsidR="00E542CA" w:rsidRPr="009F704B">
      <w:rPr>
        <w:rFonts w:ascii="Arial Narrow" w:hAnsi="Arial Narrow" w:cs="Cambria"/>
        <w:b/>
        <w:color w:val="548DD4"/>
        <w:sz w:val="20"/>
        <w:szCs w:val="20"/>
      </w:rPr>
      <w:t>PAGINA</w:t>
    </w:r>
    <w:r w:rsidR="00E542CA">
      <w:rPr>
        <w:rFonts w:ascii="Arial Narrow" w:hAnsi="Arial Narrow" w:cs="Cambria"/>
        <w:color w:val="548DD4"/>
        <w:sz w:val="22"/>
        <w:szCs w:val="20"/>
      </w:rPr>
      <w:t xml:space="preserve">  |                                                                                                                                          </w:t>
    </w:r>
    <w:r w:rsidR="00E542CA" w:rsidRPr="00F85CC7">
      <w:rPr>
        <w:rFonts w:ascii="Arial Narrow" w:hAnsi="Arial Narrow" w:cs="Cambria"/>
        <w:color w:val="FFFFFF" w:themeColor="background1"/>
        <w:sz w:val="22"/>
        <w:szCs w:val="20"/>
      </w:rPr>
      <w:t xml:space="preserve">Telefon: 0256-592.303       </w:t>
    </w:r>
  </w:p>
  <w:p w:rsidR="00E542CA" w:rsidRPr="00F85CC7" w:rsidRDefault="00E542CA" w:rsidP="00DB40F7">
    <w:pPr>
      <w:ind w:left="-426" w:right="-158"/>
      <w:jc w:val="right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 w:rsidRPr="00F85CC7">
      <w:rPr>
        <w:rFonts w:ascii="Arial Narrow" w:hAnsi="Arial Narrow" w:cs="Cambria"/>
        <w:color w:val="FFFFFF" w:themeColor="background1"/>
        <w:sz w:val="22"/>
        <w:szCs w:val="20"/>
      </w:rPr>
      <w:t xml:space="preserve"> Email: dci@rectorat.uvt.ro</w:t>
    </w:r>
  </w:p>
  <w:p w:rsidR="00E542CA" w:rsidRPr="00F85CC7" w:rsidRDefault="009D4605" w:rsidP="00DB40F7">
    <w:pPr>
      <w:ind w:left="-426" w:right="-158"/>
      <w:jc w:val="right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hyperlink r:id="rId1" w:history="1">
      <w:r w:rsidR="00E542CA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:rsidR="00E542CA" w:rsidRDefault="00E542C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16" w:rsidRDefault="007656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AFA" w:rsidRDefault="00993AFA" w:rsidP="003E226A">
      <w:r>
        <w:separator/>
      </w:r>
    </w:p>
  </w:footnote>
  <w:footnote w:type="continuationSeparator" w:id="0">
    <w:p w:rsidR="00993AFA" w:rsidRDefault="00993AFA" w:rsidP="003E2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2CA" w:rsidRDefault="009D4605">
    <w:pPr>
      <w:pStyle w:val="Header"/>
    </w:pPr>
    <w:r w:rsidRPr="009D4605"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58" type="#_x0000_t75" style="position:absolute;margin-left:0;margin-top:0;width:466.6pt;height:129.2pt;z-index:-251641856;mso-position-horizontal:center;mso-position-horizontal-relative:margin;mso-position-vertical:center;mso-position-vertical-relative:margin" o:allowincell="f">
          <v:imagedata r:id="rId1" o:title="WATERMARK FAD 2012"/>
          <w10:wrap anchorx="margin" anchory="margin"/>
        </v:shape>
      </w:pict>
    </w:r>
    <w:r w:rsidRPr="009D4605">
      <w:rPr>
        <w:noProof/>
        <w:lang w:val="en-US" w:eastAsia="en-US"/>
      </w:rPr>
      <w:pict>
        <v:shape id="WordPictureWatermark27101243" o:spid="_x0000_s2055" type="#_x0000_t75" style="position:absolute;margin-left:0;margin-top:0;width:466.6pt;height:129.2pt;z-index:-251643904;mso-position-horizontal:center;mso-position-horizontal-relative:margin;mso-position-vertical:center;mso-position-vertical-relative:margin" o:allowincell="f">
          <v:imagedata r:id="rId2" o:title="WATERMARK FAD 201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2CA" w:rsidRDefault="009D4605" w:rsidP="00F267CE">
    <w:pPr>
      <w:pStyle w:val="Header"/>
      <w:tabs>
        <w:tab w:val="clear" w:pos="4536"/>
        <w:tab w:val="clear" w:pos="9072"/>
      </w:tabs>
      <w:ind w:left="-540" w:right="-158" w:firstLine="5220"/>
    </w:pPr>
    <w:r w:rsidRPr="009D4605"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5.65pt;margin-top:48.15pt;width:407.25pt;height:24.05pt;z-index:251658240" stroked="f">
          <v:textbox style="mso-next-textbox:#_x0000_s2049">
            <w:txbxContent>
              <w:p w:rsidR="00E542CA" w:rsidRPr="005D34A1" w:rsidRDefault="00E542CA" w:rsidP="005D34A1">
                <w:pPr>
                  <w:ind w:left="-567" w:right="-158"/>
                  <w:jc w:val="right"/>
                  <w:rPr>
                    <w:rFonts w:ascii="Arial Narrow" w:hAnsi="Arial Narrow" w:cs="Cambria"/>
                    <w:b/>
                    <w:color w:val="548DD4"/>
                    <w:spacing w:val="-10"/>
                    <w:sz w:val="20"/>
                    <w:szCs w:val="20"/>
                  </w:rPr>
                </w:pPr>
                <w:r>
                  <w:rPr>
                    <w:rFonts w:ascii="Arial Narrow" w:hAnsi="Arial Narrow" w:cs="Cambria"/>
                    <w:b/>
                    <w:color w:val="FFFFFF" w:themeColor="background1"/>
                    <w:spacing w:val="-10"/>
                    <w:sz w:val="20"/>
                    <w:szCs w:val="20"/>
                  </w:rPr>
                  <w:t>.</w:t>
                </w:r>
                <w:r w:rsidRPr="00E21C2F">
                  <w:rPr>
                    <w:rFonts w:ascii="Arial Narrow" w:hAnsi="Arial Narrow" w:cs="Cambria"/>
                    <w:b/>
                    <w:color w:val="548DD4"/>
                    <w:spacing w:val="-10"/>
                    <w:sz w:val="20"/>
                    <w:szCs w:val="20"/>
                  </w:rPr>
                  <w:t>FACULTATEA DE ŞTIINŢE POLITICE, FILOSOFIE ŞI ŞTIINŢE ALE COMUNICĂRII</w:t>
                </w:r>
                <w:r w:rsidRPr="00E21C2F">
                  <w:rPr>
                    <w:rFonts w:ascii="Arial Narrow" w:hAnsi="Arial Narrow" w:cs="Cambria"/>
                    <w:b/>
                    <w:color w:val="FFFFFF" w:themeColor="background1"/>
                    <w:spacing w:val="-10"/>
                    <w:sz w:val="20"/>
                    <w:szCs w:val="20"/>
                  </w:rPr>
                  <w:t>.</w:t>
                </w:r>
              </w:p>
            </w:txbxContent>
          </v:textbox>
        </v:shape>
      </w:pict>
    </w:r>
    <w:r w:rsidR="00E542CA">
      <w:t xml:space="preserve">                                          </w:t>
    </w:r>
    <w:r w:rsidR="00E542CA" w:rsidRPr="008A35F0">
      <w:rPr>
        <w:noProof/>
      </w:rPr>
      <w:drawing>
        <wp:inline distT="0" distB="0" distL="0" distR="0">
          <wp:extent cx="1421562" cy="624250"/>
          <wp:effectExtent l="19050" t="0" r="7188" b="0"/>
          <wp:docPr id="2" name="Picture 1" descr="C:\Users\232\Downloads\PFC 1 - pag 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32\Downloads\PFC 1 - pag 6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055" cy="6288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542CA">
      <w:rPr>
        <w:noProof/>
      </w:rPr>
      <w:drawing>
        <wp:anchor distT="0" distB="0" distL="114300" distR="114300" simplePos="0" relativeHeight="251657215" behindDoc="0" locked="0" layoutInCell="1" allowOverlap="1">
          <wp:simplePos x="0" y="0"/>
          <wp:positionH relativeFrom="column">
            <wp:posOffset>-42545</wp:posOffset>
          </wp:positionH>
          <wp:positionV relativeFrom="paragraph">
            <wp:posOffset>-50165</wp:posOffset>
          </wp:positionV>
          <wp:extent cx="2271395" cy="588645"/>
          <wp:effectExtent l="19050" t="0" r="0" b="0"/>
          <wp:wrapThrough wrapText="bothSides">
            <wp:wrapPolygon edited="0">
              <wp:start x="-181" y="0"/>
              <wp:lineTo x="-181" y="20971"/>
              <wp:lineTo x="21558" y="20971"/>
              <wp:lineTo x="21558" y="0"/>
              <wp:lineTo x="-181" y="0"/>
            </wp:wrapPolygon>
          </wp:wrapThrough>
          <wp:docPr id="1" name="Imagine 1" descr="logo uv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logo uvt"/>
                  <pic:cNvPicPr preferRelativeResize="0">
                    <a:picLocks noChangeAspect="1" noChangeArrowheads="1"/>
                  </pic:cNvPicPr>
                </pic:nvPicPr>
                <pic:blipFill>
                  <a:blip r:embed="rId2"/>
                  <a:srcRect l="1365"/>
                  <a:stretch>
                    <a:fillRect/>
                  </a:stretch>
                </pic:blipFill>
                <pic:spPr bwMode="auto">
                  <a:xfrm>
                    <a:off x="0" y="0"/>
                    <a:ext cx="2271395" cy="588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542CA" w:rsidRDefault="00E542CA" w:rsidP="000415DE">
    <w:pPr>
      <w:pStyle w:val="Header"/>
      <w:tabs>
        <w:tab w:val="clear" w:pos="4536"/>
        <w:tab w:val="clear" w:pos="9072"/>
      </w:tabs>
      <w:ind w:left="-540" w:right="-158" w:firstLine="5076"/>
    </w:pPr>
  </w:p>
  <w:p w:rsidR="00E542CA" w:rsidRDefault="00E542CA" w:rsidP="000415DE">
    <w:pPr>
      <w:pStyle w:val="Header"/>
      <w:tabs>
        <w:tab w:val="clear" w:pos="4536"/>
        <w:tab w:val="clear" w:pos="9072"/>
      </w:tabs>
      <w:ind w:left="-540" w:right="-158" w:firstLine="5076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256540</wp:posOffset>
          </wp:positionH>
          <wp:positionV relativeFrom="paragraph">
            <wp:posOffset>288290</wp:posOffset>
          </wp:positionV>
          <wp:extent cx="6182360" cy="38100"/>
          <wp:effectExtent l="19050" t="0" r="8890" b="0"/>
          <wp:wrapThrough wrapText="bothSides">
            <wp:wrapPolygon edited="0">
              <wp:start x="-67" y="0"/>
              <wp:lineTo x="-67" y="10800"/>
              <wp:lineTo x="21631" y="10800"/>
              <wp:lineTo x="21631" y="0"/>
              <wp:lineTo x="-67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2360" cy="38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D4605" w:rsidRPr="009D4605">
      <w:rPr>
        <w:noProof/>
        <w:lang w:val="en-US" w:eastAsia="en-US"/>
      </w:rPr>
      <w:pict>
        <v:shape id="_x0000_s2061" type="#_x0000_t202" style="position:absolute;left:0;text-align:left;margin-left:71.15pt;margin-top:3.15pt;width:445.5pt;height:20.3pt;z-index:251678720;mso-position-horizontal-relative:text;mso-position-vertical-relative:text;mso-width-relative:margin;mso-height-relative:margin" filled="f" stroked="f">
          <v:textbox style="mso-next-textbox:#_x0000_s2061">
            <w:txbxContent>
              <w:p w:rsidR="00E542CA" w:rsidRDefault="00E542CA" w:rsidP="005D34A1">
                <w:pPr>
                  <w:jc w:val="right"/>
                  <w:rPr>
                    <w:b/>
                  </w:rPr>
                </w:pPr>
                <w:r>
                  <w:rPr>
                    <w:rFonts w:ascii="Arial" w:hAnsi="Arial"/>
                    <w:b/>
                    <w:color w:val="000080"/>
                  </w:rPr>
                  <w:t>DEPARTAMENTUL DE FILOSOFIE ŞI ŞTIINŢE ALE COMUNICĂRII</w:t>
                </w:r>
              </w:p>
              <w:p w:rsidR="00E542CA" w:rsidRDefault="00E542CA" w:rsidP="009F704B"/>
            </w:txbxContent>
          </v:textbox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2CA" w:rsidRDefault="009D4605">
    <w:pPr>
      <w:pStyle w:val="Header"/>
    </w:pPr>
    <w:r w:rsidRPr="009D4605"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7" type="#_x0000_t75" style="position:absolute;margin-left:0;margin-top:0;width:466.6pt;height:129.2pt;z-index:-251642880;mso-position-horizontal:center;mso-position-horizontal-relative:margin;mso-position-vertical:center;mso-position-vertical-relative:margin" o:allowincell="f">
          <v:imagedata r:id="rId1" o:title="WATERMARK FAD 2012"/>
          <w10:wrap anchorx="margin" anchory="margin"/>
        </v:shape>
      </w:pict>
    </w:r>
    <w:r w:rsidRPr="009D4605">
      <w:rPr>
        <w:noProof/>
        <w:lang w:val="en-US" w:eastAsia="en-US"/>
      </w:rPr>
      <w:pict>
        <v:shape id="WordPictureWatermark27101242" o:spid="_x0000_s2054" type="#_x0000_t75" style="position:absolute;margin-left:0;margin-top:0;width:466.6pt;height:129.2pt;z-index:-251644928;mso-position-horizontal:center;mso-position-horizontal-relative:margin;mso-position-vertical:center;mso-position-vertical-relative:margin" o:allowincell="f">
          <v:imagedata r:id="rId2" o:title="WATERMARK FAD 201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9543B"/>
    <w:multiLevelType w:val="hybridMultilevel"/>
    <w:tmpl w:val="6682E3D6"/>
    <w:lvl w:ilvl="0" w:tplc="72ACACA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0A5A54A0"/>
    <w:multiLevelType w:val="multilevel"/>
    <w:tmpl w:val="7570CEC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3">
    <w:nsid w:val="0DC616D0"/>
    <w:multiLevelType w:val="hybridMultilevel"/>
    <w:tmpl w:val="58A882A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9E28E8EE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8F4329"/>
    <w:multiLevelType w:val="multilevel"/>
    <w:tmpl w:val="A2A8B87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29444581"/>
    <w:multiLevelType w:val="hybridMultilevel"/>
    <w:tmpl w:val="46F6A3A4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7C0739"/>
    <w:multiLevelType w:val="hybridMultilevel"/>
    <w:tmpl w:val="A7387BCC"/>
    <w:lvl w:ilvl="0" w:tplc="05C0140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60" w:hanging="360"/>
      </w:pPr>
    </w:lvl>
    <w:lvl w:ilvl="2" w:tplc="0418001B" w:tentative="1">
      <w:start w:val="1"/>
      <w:numFmt w:val="lowerRoman"/>
      <w:lvlText w:val="%3."/>
      <w:lvlJc w:val="right"/>
      <w:pPr>
        <w:ind w:left="1980" w:hanging="180"/>
      </w:pPr>
    </w:lvl>
    <w:lvl w:ilvl="3" w:tplc="0418000F" w:tentative="1">
      <w:start w:val="1"/>
      <w:numFmt w:val="decimal"/>
      <w:lvlText w:val="%4."/>
      <w:lvlJc w:val="left"/>
      <w:pPr>
        <w:ind w:left="2700" w:hanging="360"/>
      </w:pPr>
    </w:lvl>
    <w:lvl w:ilvl="4" w:tplc="04180019" w:tentative="1">
      <w:start w:val="1"/>
      <w:numFmt w:val="lowerLetter"/>
      <w:lvlText w:val="%5."/>
      <w:lvlJc w:val="left"/>
      <w:pPr>
        <w:ind w:left="3420" w:hanging="360"/>
      </w:pPr>
    </w:lvl>
    <w:lvl w:ilvl="5" w:tplc="0418001B" w:tentative="1">
      <w:start w:val="1"/>
      <w:numFmt w:val="lowerRoman"/>
      <w:lvlText w:val="%6."/>
      <w:lvlJc w:val="right"/>
      <w:pPr>
        <w:ind w:left="4140" w:hanging="180"/>
      </w:pPr>
    </w:lvl>
    <w:lvl w:ilvl="6" w:tplc="0418000F" w:tentative="1">
      <w:start w:val="1"/>
      <w:numFmt w:val="decimal"/>
      <w:lvlText w:val="%7."/>
      <w:lvlJc w:val="left"/>
      <w:pPr>
        <w:ind w:left="4860" w:hanging="360"/>
      </w:pPr>
    </w:lvl>
    <w:lvl w:ilvl="7" w:tplc="04180019" w:tentative="1">
      <w:start w:val="1"/>
      <w:numFmt w:val="lowerLetter"/>
      <w:lvlText w:val="%8."/>
      <w:lvlJc w:val="left"/>
      <w:pPr>
        <w:ind w:left="5580" w:hanging="360"/>
      </w:pPr>
    </w:lvl>
    <w:lvl w:ilvl="8" w:tplc="041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2ADF5799"/>
    <w:multiLevelType w:val="hybridMultilevel"/>
    <w:tmpl w:val="C0E0C7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B3FA11D2">
      <w:start w:val="1"/>
      <w:numFmt w:val="lowerLetter"/>
      <w:pStyle w:val="Normal1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C4D64"/>
    <w:multiLevelType w:val="multilevel"/>
    <w:tmpl w:val="7A44FCF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9">
    <w:nsid w:val="32576A3E"/>
    <w:multiLevelType w:val="hybridMultilevel"/>
    <w:tmpl w:val="2346A1A2"/>
    <w:lvl w:ilvl="0" w:tplc="9702D342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5434D5"/>
    <w:multiLevelType w:val="hybridMultilevel"/>
    <w:tmpl w:val="DCA2EB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D73E00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40861285"/>
    <w:multiLevelType w:val="hybridMultilevel"/>
    <w:tmpl w:val="C49C3F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284F77"/>
    <w:multiLevelType w:val="hybridMultilevel"/>
    <w:tmpl w:val="D40A3C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12C46A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BA845E8">
      <w:start w:val="3"/>
      <w:numFmt w:val="bullet"/>
      <w:lvlText w:val="-"/>
      <w:lvlJc w:val="left"/>
      <w:pPr>
        <w:ind w:left="2340" w:hanging="360"/>
      </w:pPr>
      <w:rPr>
        <w:rFonts w:ascii="TimesNewRomanPSMT" w:eastAsia="Calibri" w:hAnsi="TimesNewRomanPSMT" w:cs="TimesNewRomanPSMT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A95A79"/>
    <w:multiLevelType w:val="hybridMultilevel"/>
    <w:tmpl w:val="37E809B4"/>
    <w:lvl w:ilvl="0" w:tplc="40E89242">
      <w:start w:val="1"/>
      <w:numFmt w:val="bullet"/>
      <w:lvlText w:val="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0F2469"/>
    <w:multiLevelType w:val="hybridMultilevel"/>
    <w:tmpl w:val="FEA0F7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935B9B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4A6D01BF"/>
    <w:multiLevelType w:val="hybridMultilevel"/>
    <w:tmpl w:val="1FFEC2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FC648C"/>
    <w:multiLevelType w:val="hybridMultilevel"/>
    <w:tmpl w:val="B1464092"/>
    <w:lvl w:ilvl="0" w:tplc="C1F4354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1024A0C">
      <w:start w:val="2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D044E28"/>
    <w:multiLevelType w:val="multilevel"/>
    <w:tmpl w:val="D98EACD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numFmt w:val="bullet"/>
      <w:lvlText w:val="-"/>
      <w:lvlJc w:val="left"/>
      <w:pPr>
        <w:tabs>
          <w:tab w:val="num" w:pos="840"/>
        </w:tabs>
        <w:ind w:left="840" w:hanging="720"/>
      </w:pPr>
      <w:rPr>
        <w:rFonts w:ascii="Georgia" w:eastAsia="Times New Roman" w:hAnsi="Georgia" w:cs="Times New Roman" w:hint="default"/>
      </w:rPr>
    </w:lvl>
    <w:lvl w:ilvl="3">
      <w:start w:val="1"/>
      <w:numFmt w:val="bullet"/>
      <w:lvlText w:val="o"/>
      <w:lvlJc w:val="left"/>
      <w:pPr>
        <w:tabs>
          <w:tab w:val="num" w:pos="900"/>
        </w:tabs>
        <w:ind w:left="900" w:hanging="720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tabs>
          <w:tab w:val="num" w:pos="1320"/>
        </w:tabs>
        <w:ind w:left="1320" w:hanging="108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0">
    <w:nsid w:val="4D08023D"/>
    <w:multiLevelType w:val="hybridMultilevel"/>
    <w:tmpl w:val="B5AE4CD8"/>
    <w:lvl w:ilvl="0" w:tplc="1B24AD8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6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4FAE1A7D"/>
    <w:multiLevelType w:val="hybridMultilevel"/>
    <w:tmpl w:val="E5A202A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F0101"/>
    <w:multiLevelType w:val="multilevel"/>
    <w:tmpl w:val="5C82728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3">
    <w:nsid w:val="54E4071A"/>
    <w:multiLevelType w:val="multilevel"/>
    <w:tmpl w:val="88883D9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320"/>
        </w:tabs>
        <w:ind w:left="1320" w:hanging="108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380"/>
        </w:tabs>
        <w:ind w:left="1380" w:hanging="108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4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5">
    <w:nsid w:val="5DFC489A"/>
    <w:multiLevelType w:val="hybridMultilevel"/>
    <w:tmpl w:val="44B2D2F2"/>
    <w:lvl w:ilvl="0" w:tplc="274617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EC27AA9"/>
    <w:multiLevelType w:val="hybridMultilevel"/>
    <w:tmpl w:val="F4BECE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5F6C4C"/>
    <w:multiLevelType w:val="hybridMultilevel"/>
    <w:tmpl w:val="B8981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037220"/>
    <w:multiLevelType w:val="multilevel"/>
    <w:tmpl w:val="3122768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30">
    <w:nsid w:val="6D1758B5"/>
    <w:multiLevelType w:val="hybridMultilevel"/>
    <w:tmpl w:val="603660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E0F8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8C509B"/>
    <w:multiLevelType w:val="multilevel"/>
    <w:tmpl w:val="16483FA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32">
    <w:nsid w:val="72863E8F"/>
    <w:multiLevelType w:val="hybridMultilevel"/>
    <w:tmpl w:val="48E0431A"/>
    <w:lvl w:ilvl="0" w:tplc="3F8A13DC">
      <w:start w:val="1"/>
      <w:numFmt w:val="lowerLetter"/>
      <w:lvlText w:val="%1)"/>
      <w:lvlJc w:val="left"/>
      <w:pPr>
        <w:ind w:left="1008" w:hanging="360"/>
      </w:pPr>
      <w:rPr>
        <w:rFonts w:ascii="Arial Narrow" w:eastAsia="Times New Roman" w:hAnsi="Arial Narrow" w:cs="Times New Roman"/>
        <w:b/>
      </w:rPr>
    </w:lvl>
    <w:lvl w:ilvl="1" w:tplc="0409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33">
    <w:nsid w:val="74327B46"/>
    <w:multiLevelType w:val="hybridMultilevel"/>
    <w:tmpl w:val="DA36C3A0"/>
    <w:lvl w:ilvl="0" w:tplc="F3383A7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B03739"/>
    <w:multiLevelType w:val="hybridMultilevel"/>
    <w:tmpl w:val="DC6E2B22"/>
    <w:lvl w:ilvl="0" w:tplc="269A444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E944673"/>
    <w:multiLevelType w:val="multilevel"/>
    <w:tmpl w:val="CCFC73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7"/>
  </w:num>
  <w:num w:numId="4">
    <w:abstractNumId w:val="10"/>
  </w:num>
  <w:num w:numId="5">
    <w:abstractNumId w:val="18"/>
  </w:num>
  <w:num w:numId="6">
    <w:abstractNumId w:val="17"/>
  </w:num>
  <w:num w:numId="7">
    <w:abstractNumId w:val="1"/>
  </w:num>
  <w:num w:numId="8">
    <w:abstractNumId w:val="24"/>
  </w:num>
  <w:num w:numId="9">
    <w:abstractNumId w:val="28"/>
  </w:num>
  <w:num w:numId="10">
    <w:abstractNumId w:val="12"/>
  </w:num>
  <w:num w:numId="11">
    <w:abstractNumId w:val="16"/>
  </w:num>
  <w:num w:numId="12">
    <w:abstractNumId w:val="11"/>
  </w:num>
  <w:num w:numId="13">
    <w:abstractNumId w:val="23"/>
  </w:num>
  <w:num w:numId="14">
    <w:abstractNumId w:val="31"/>
  </w:num>
  <w:num w:numId="15">
    <w:abstractNumId w:val="2"/>
  </w:num>
  <w:num w:numId="16">
    <w:abstractNumId w:val="19"/>
  </w:num>
  <w:num w:numId="17">
    <w:abstractNumId w:val="22"/>
  </w:num>
  <w:num w:numId="18">
    <w:abstractNumId w:val="29"/>
  </w:num>
  <w:num w:numId="19">
    <w:abstractNumId w:val="8"/>
  </w:num>
  <w:num w:numId="20">
    <w:abstractNumId w:val="15"/>
  </w:num>
  <w:num w:numId="21">
    <w:abstractNumId w:val="4"/>
  </w:num>
  <w:num w:numId="22">
    <w:abstractNumId w:val="30"/>
  </w:num>
  <w:num w:numId="23">
    <w:abstractNumId w:val="0"/>
  </w:num>
  <w:num w:numId="24">
    <w:abstractNumId w:val="14"/>
  </w:num>
  <w:num w:numId="25">
    <w:abstractNumId w:val="34"/>
  </w:num>
  <w:num w:numId="26">
    <w:abstractNumId w:val="5"/>
  </w:num>
  <w:num w:numId="27">
    <w:abstractNumId w:val="3"/>
  </w:num>
  <w:num w:numId="28">
    <w:abstractNumId w:val="21"/>
  </w:num>
  <w:num w:numId="29">
    <w:abstractNumId w:val="26"/>
  </w:num>
  <w:num w:numId="30">
    <w:abstractNumId w:val="9"/>
  </w:num>
  <w:num w:numId="31">
    <w:abstractNumId w:val="6"/>
  </w:num>
  <w:num w:numId="32">
    <w:abstractNumId w:val="25"/>
  </w:num>
  <w:num w:numId="33">
    <w:abstractNumId w:val="32"/>
  </w:num>
  <w:num w:numId="34">
    <w:abstractNumId w:val="35"/>
  </w:num>
  <w:num w:numId="35">
    <w:abstractNumId w:val="33"/>
  </w:num>
  <w:num w:numId="36">
    <w:abstractNumId w:val="27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2530"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1D57"/>
    <w:rsid w:val="00006384"/>
    <w:rsid w:val="00006A11"/>
    <w:rsid w:val="000139EC"/>
    <w:rsid w:val="00017556"/>
    <w:rsid w:val="00035478"/>
    <w:rsid w:val="00041189"/>
    <w:rsid w:val="000415DE"/>
    <w:rsid w:val="000422A4"/>
    <w:rsid w:val="00043DB9"/>
    <w:rsid w:val="0004729D"/>
    <w:rsid w:val="00050D48"/>
    <w:rsid w:val="00053D42"/>
    <w:rsid w:val="00055AEB"/>
    <w:rsid w:val="00057048"/>
    <w:rsid w:val="000615B3"/>
    <w:rsid w:val="000628E6"/>
    <w:rsid w:val="00070006"/>
    <w:rsid w:val="00070CEA"/>
    <w:rsid w:val="00073DE4"/>
    <w:rsid w:val="00073E3B"/>
    <w:rsid w:val="00077170"/>
    <w:rsid w:val="00095FBB"/>
    <w:rsid w:val="000A4C02"/>
    <w:rsid w:val="000B0AC4"/>
    <w:rsid w:val="000B2C52"/>
    <w:rsid w:val="000B5CF5"/>
    <w:rsid w:val="000C2457"/>
    <w:rsid w:val="000C5737"/>
    <w:rsid w:val="000C5DD6"/>
    <w:rsid w:val="000D3065"/>
    <w:rsid w:val="000D56AE"/>
    <w:rsid w:val="000E16BB"/>
    <w:rsid w:val="000E4972"/>
    <w:rsid w:val="000F06EC"/>
    <w:rsid w:val="00104CA0"/>
    <w:rsid w:val="00112CD7"/>
    <w:rsid w:val="00114264"/>
    <w:rsid w:val="00116B1B"/>
    <w:rsid w:val="00123899"/>
    <w:rsid w:val="00125B83"/>
    <w:rsid w:val="00131150"/>
    <w:rsid w:val="00151453"/>
    <w:rsid w:val="0015393E"/>
    <w:rsid w:val="001568BE"/>
    <w:rsid w:val="001576EC"/>
    <w:rsid w:val="00157D52"/>
    <w:rsid w:val="001649A6"/>
    <w:rsid w:val="001744E9"/>
    <w:rsid w:val="00192548"/>
    <w:rsid w:val="001949D1"/>
    <w:rsid w:val="00195DAC"/>
    <w:rsid w:val="001A47C9"/>
    <w:rsid w:val="001A49AB"/>
    <w:rsid w:val="001C4C44"/>
    <w:rsid w:val="001C5DA2"/>
    <w:rsid w:val="001C7CDD"/>
    <w:rsid w:val="001D34E8"/>
    <w:rsid w:val="001D564A"/>
    <w:rsid w:val="001E2FEE"/>
    <w:rsid w:val="001E532B"/>
    <w:rsid w:val="001E69C6"/>
    <w:rsid w:val="001F1264"/>
    <w:rsid w:val="001F5BE0"/>
    <w:rsid w:val="00201477"/>
    <w:rsid w:val="002054CA"/>
    <w:rsid w:val="00205AE4"/>
    <w:rsid w:val="002151BA"/>
    <w:rsid w:val="00226A3C"/>
    <w:rsid w:val="002415BB"/>
    <w:rsid w:val="0024351A"/>
    <w:rsid w:val="002458CB"/>
    <w:rsid w:val="00247740"/>
    <w:rsid w:val="00250AE4"/>
    <w:rsid w:val="00251A6A"/>
    <w:rsid w:val="002529AD"/>
    <w:rsid w:val="002560A4"/>
    <w:rsid w:val="00256D69"/>
    <w:rsid w:val="00267723"/>
    <w:rsid w:val="00272E14"/>
    <w:rsid w:val="0029024D"/>
    <w:rsid w:val="0029063D"/>
    <w:rsid w:val="002A007E"/>
    <w:rsid w:val="002A3C87"/>
    <w:rsid w:val="002A60BC"/>
    <w:rsid w:val="002B11E0"/>
    <w:rsid w:val="002B6BDC"/>
    <w:rsid w:val="002B71D3"/>
    <w:rsid w:val="002C258E"/>
    <w:rsid w:val="002C64E3"/>
    <w:rsid w:val="002D2F0E"/>
    <w:rsid w:val="002D3D67"/>
    <w:rsid w:val="002D5B4F"/>
    <w:rsid w:val="002E0EBF"/>
    <w:rsid w:val="002E4EA3"/>
    <w:rsid w:val="002F4A41"/>
    <w:rsid w:val="003050B5"/>
    <w:rsid w:val="00313C4E"/>
    <w:rsid w:val="003147A3"/>
    <w:rsid w:val="00323381"/>
    <w:rsid w:val="00327C5B"/>
    <w:rsid w:val="00334DB2"/>
    <w:rsid w:val="0033622C"/>
    <w:rsid w:val="00340F26"/>
    <w:rsid w:val="00341A37"/>
    <w:rsid w:val="00344816"/>
    <w:rsid w:val="003450B2"/>
    <w:rsid w:val="00353E55"/>
    <w:rsid w:val="00355E63"/>
    <w:rsid w:val="00356AD8"/>
    <w:rsid w:val="00357FE0"/>
    <w:rsid w:val="0036054E"/>
    <w:rsid w:val="003644C3"/>
    <w:rsid w:val="00365EEB"/>
    <w:rsid w:val="003756CF"/>
    <w:rsid w:val="003770D2"/>
    <w:rsid w:val="00381E75"/>
    <w:rsid w:val="00385700"/>
    <w:rsid w:val="0038731B"/>
    <w:rsid w:val="003918B5"/>
    <w:rsid w:val="003A6F97"/>
    <w:rsid w:val="003A7FA0"/>
    <w:rsid w:val="003B2154"/>
    <w:rsid w:val="003B34C1"/>
    <w:rsid w:val="003C0B40"/>
    <w:rsid w:val="003C378C"/>
    <w:rsid w:val="003C4AC3"/>
    <w:rsid w:val="003D1E6B"/>
    <w:rsid w:val="003D3102"/>
    <w:rsid w:val="003D5DA3"/>
    <w:rsid w:val="003D62D7"/>
    <w:rsid w:val="003E226A"/>
    <w:rsid w:val="003E2DBB"/>
    <w:rsid w:val="003E3A9B"/>
    <w:rsid w:val="003F0E91"/>
    <w:rsid w:val="003F6684"/>
    <w:rsid w:val="004060ED"/>
    <w:rsid w:val="00407275"/>
    <w:rsid w:val="004102A8"/>
    <w:rsid w:val="0041260C"/>
    <w:rsid w:val="00416F51"/>
    <w:rsid w:val="0043147D"/>
    <w:rsid w:val="004422B3"/>
    <w:rsid w:val="004501A3"/>
    <w:rsid w:val="00455B8A"/>
    <w:rsid w:val="00462F4F"/>
    <w:rsid w:val="0047323A"/>
    <w:rsid w:val="00480F05"/>
    <w:rsid w:val="0048385D"/>
    <w:rsid w:val="004937CC"/>
    <w:rsid w:val="00495AFA"/>
    <w:rsid w:val="004A2A78"/>
    <w:rsid w:val="004B273C"/>
    <w:rsid w:val="004C52CD"/>
    <w:rsid w:val="004D3C1E"/>
    <w:rsid w:val="004E2722"/>
    <w:rsid w:val="004E3797"/>
    <w:rsid w:val="004E651D"/>
    <w:rsid w:val="004F1BFE"/>
    <w:rsid w:val="004F4E84"/>
    <w:rsid w:val="004F56A6"/>
    <w:rsid w:val="004F7D9A"/>
    <w:rsid w:val="005005E2"/>
    <w:rsid w:val="005028ED"/>
    <w:rsid w:val="00503339"/>
    <w:rsid w:val="00503E4C"/>
    <w:rsid w:val="005179CB"/>
    <w:rsid w:val="00522080"/>
    <w:rsid w:val="00524E67"/>
    <w:rsid w:val="0052502B"/>
    <w:rsid w:val="00533064"/>
    <w:rsid w:val="00541391"/>
    <w:rsid w:val="0054275A"/>
    <w:rsid w:val="0054438F"/>
    <w:rsid w:val="0055224E"/>
    <w:rsid w:val="00553BC3"/>
    <w:rsid w:val="00554E97"/>
    <w:rsid w:val="00555B91"/>
    <w:rsid w:val="0058625E"/>
    <w:rsid w:val="005958A0"/>
    <w:rsid w:val="005A6256"/>
    <w:rsid w:val="005A6B42"/>
    <w:rsid w:val="005B1261"/>
    <w:rsid w:val="005B3F6F"/>
    <w:rsid w:val="005C03A3"/>
    <w:rsid w:val="005C270F"/>
    <w:rsid w:val="005C4252"/>
    <w:rsid w:val="005C7CAD"/>
    <w:rsid w:val="005D34A1"/>
    <w:rsid w:val="005D5AD6"/>
    <w:rsid w:val="005D6D61"/>
    <w:rsid w:val="005E19CF"/>
    <w:rsid w:val="005E3570"/>
    <w:rsid w:val="005E413D"/>
    <w:rsid w:val="005F537E"/>
    <w:rsid w:val="005F5A9B"/>
    <w:rsid w:val="00604AC4"/>
    <w:rsid w:val="0061131E"/>
    <w:rsid w:val="0061141E"/>
    <w:rsid w:val="0061626D"/>
    <w:rsid w:val="00630F7B"/>
    <w:rsid w:val="006318D2"/>
    <w:rsid w:val="00631B5E"/>
    <w:rsid w:val="00634D14"/>
    <w:rsid w:val="00634DA4"/>
    <w:rsid w:val="00634F07"/>
    <w:rsid w:val="00641655"/>
    <w:rsid w:val="00645141"/>
    <w:rsid w:val="006454F6"/>
    <w:rsid w:val="00645B5D"/>
    <w:rsid w:val="00645EAF"/>
    <w:rsid w:val="00646201"/>
    <w:rsid w:val="00647AFB"/>
    <w:rsid w:val="00650125"/>
    <w:rsid w:val="00650BD7"/>
    <w:rsid w:val="00660311"/>
    <w:rsid w:val="00664419"/>
    <w:rsid w:val="00664BDD"/>
    <w:rsid w:val="0066683F"/>
    <w:rsid w:val="00671C84"/>
    <w:rsid w:val="006764B0"/>
    <w:rsid w:val="00681422"/>
    <w:rsid w:val="0068330D"/>
    <w:rsid w:val="00684621"/>
    <w:rsid w:val="006860B2"/>
    <w:rsid w:val="0068626E"/>
    <w:rsid w:val="00686649"/>
    <w:rsid w:val="00696C21"/>
    <w:rsid w:val="006A03FD"/>
    <w:rsid w:val="006B1918"/>
    <w:rsid w:val="006C68F5"/>
    <w:rsid w:val="006D208D"/>
    <w:rsid w:val="006E2D60"/>
    <w:rsid w:val="006E6DE0"/>
    <w:rsid w:val="00700816"/>
    <w:rsid w:val="00700F45"/>
    <w:rsid w:val="007027A8"/>
    <w:rsid w:val="0070292B"/>
    <w:rsid w:val="0070415C"/>
    <w:rsid w:val="00704752"/>
    <w:rsid w:val="00725872"/>
    <w:rsid w:val="00726388"/>
    <w:rsid w:val="0072653D"/>
    <w:rsid w:val="00735E50"/>
    <w:rsid w:val="0074032C"/>
    <w:rsid w:val="00751449"/>
    <w:rsid w:val="00760592"/>
    <w:rsid w:val="00765616"/>
    <w:rsid w:val="007668E1"/>
    <w:rsid w:val="00775896"/>
    <w:rsid w:val="00783C4B"/>
    <w:rsid w:val="00787E45"/>
    <w:rsid w:val="0079062A"/>
    <w:rsid w:val="007910F4"/>
    <w:rsid w:val="00792DB3"/>
    <w:rsid w:val="007973CC"/>
    <w:rsid w:val="007A5CFE"/>
    <w:rsid w:val="007B17EB"/>
    <w:rsid w:val="007B4745"/>
    <w:rsid w:val="007C51B7"/>
    <w:rsid w:val="007D3FEE"/>
    <w:rsid w:val="007D4F71"/>
    <w:rsid w:val="007D65B4"/>
    <w:rsid w:val="007E3C34"/>
    <w:rsid w:val="008007F7"/>
    <w:rsid w:val="00803821"/>
    <w:rsid w:val="00810915"/>
    <w:rsid w:val="00824613"/>
    <w:rsid w:val="0082546E"/>
    <w:rsid w:val="0082788C"/>
    <w:rsid w:val="00827CD5"/>
    <w:rsid w:val="0083103D"/>
    <w:rsid w:val="00834D02"/>
    <w:rsid w:val="0083539C"/>
    <w:rsid w:val="00845050"/>
    <w:rsid w:val="00847187"/>
    <w:rsid w:val="00854259"/>
    <w:rsid w:val="00854F20"/>
    <w:rsid w:val="00857CD1"/>
    <w:rsid w:val="00861B10"/>
    <w:rsid w:val="00861D5F"/>
    <w:rsid w:val="0086401F"/>
    <w:rsid w:val="00864858"/>
    <w:rsid w:val="00871CDC"/>
    <w:rsid w:val="00871F21"/>
    <w:rsid w:val="00875288"/>
    <w:rsid w:val="00880948"/>
    <w:rsid w:val="00886E5F"/>
    <w:rsid w:val="00893853"/>
    <w:rsid w:val="00895C2B"/>
    <w:rsid w:val="008A35F0"/>
    <w:rsid w:val="008A735D"/>
    <w:rsid w:val="008B286B"/>
    <w:rsid w:val="008B4982"/>
    <w:rsid w:val="008C1CCC"/>
    <w:rsid w:val="008C460E"/>
    <w:rsid w:val="008C5ABE"/>
    <w:rsid w:val="008C5D40"/>
    <w:rsid w:val="008D440F"/>
    <w:rsid w:val="008E1A87"/>
    <w:rsid w:val="00910EDC"/>
    <w:rsid w:val="00914FAA"/>
    <w:rsid w:val="00917227"/>
    <w:rsid w:val="009264A3"/>
    <w:rsid w:val="00927661"/>
    <w:rsid w:val="00931E7F"/>
    <w:rsid w:val="0093339B"/>
    <w:rsid w:val="00935802"/>
    <w:rsid w:val="00951FE6"/>
    <w:rsid w:val="00952500"/>
    <w:rsid w:val="00953F6B"/>
    <w:rsid w:val="009552FE"/>
    <w:rsid w:val="00970920"/>
    <w:rsid w:val="0097256C"/>
    <w:rsid w:val="00974EEE"/>
    <w:rsid w:val="00981D28"/>
    <w:rsid w:val="00991041"/>
    <w:rsid w:val="009912A2"/>
    <w:rsid w:val="0099170E"/>
    <w:rsid w:val="00993AFA"/>
    <w:rsid w:val="009A01A8"/>
    <w:rsid w:val="009A2C08"/>
    <w:rsid w:val="009A7A28"/>
    <w:rsid w:val="009B0C7F"/>
    <w:rsid w:val="009B30EF"/>
    <w:rsid w:val="009B3B54"/>
    <w:rsid w:val="009B484F"/>
    <w:rsid w:val="009B7C67"/>
    <w:rsid w:val="009C4447"/>
    <w:rsid w:val="009D31B5"/>
    <w:rsid w:val="009D43F0"/>
    <w:rsid w:val="009D4605"/>
    <w:rsid w:val="009E6F48"/>
    <w:rsid w:val="009F704B"/>
    <w:rsid w:val="00A01F9D"/>
    <w:rsid w:val="00A05EDD"/>
    <w:rsid w:val="00A10B19"/>
    <w:rsid w:val="00A11F06"/>
    <w:rsid w:val="00A1439A"/>
    <w:rsid w:val="00A157FA"/>
    <w:rsid w:val="00A25347"/>
    <w:rsid w:val="00A323E6"/>
    <w:rsid w:val="00A35F5F"/>
    <w:rsid w:val="00A36DFB"/>
    <w:rsid w:val="00A431E1"/>
    <w:rsid w:val="00A45813"/>
    <w:rsid w:val="00A46EE5"/>
    <w:rsid w:val="00A54611"/>
    <w:rsid w:val="00A5694F"/>
    <w:rsid w:val="00A575C7"/>
    <w:rsid w:val="00A637BB"/>
    <w:rsid w:val="00A64EFC"/>
    <w:rsid w:val="00A76002"/>
    <w:rsid w:val="00A847F7"/>
    <w:rsid w:val="00A85221"/>
    <w:rsid w:val="00A918A2"/>
    <w:rsid w:val="00AA0728"/>
    <w:rsid w:val="00AA6523"/>
    <w:rsid w:val="00AB35C8"/>
    <w:rsid w:val="00AB508B"/>
    <w:rsid w:val="00AC1C05"/>
    <w:rsid w:val="00AC44C2"/>
    <w:rsid w:val="00AD3F1E"/>
    <w:rsid w:val="00AE1752"/>
    <w:rsid w:val="00AE5579"/>
    <w:rsid w:val="00AE6DD6"/>
    <w:rsid w:val="00AF0856"/>
    <w:rsid w:val="00B0024A"/>
    <w:rsid w:val="00B00A5D"/>
    <w:rsid w:val="00B027D8"/>
    <w:rsid w:val="00B02961"/>
    <w:rsid w:val="00B1090A"/>
    <w:rsid w:val="00B177A0"/>
    <w:rsid w:val="00B32408"/>
    <w:rsid w:val="00B338DA"/>
    <w:rsid w:val="00B33AF5"/>
    <w:rsid w:val="00B37435"/>
    <w:rsid w:val="00B447E7"/>
    <w:rsid w:val="00B45DA8"/>
    <w:rsid w:val="00B4785A"/>
    <w:rsid w:val="00B553C7"/>
    <w:rsid w:val="00B80950"/>
    <w:rsid w:val="00B814D7"/>
    <w:rsid w:val="00B839FF"/>
    <w:rsid w:val="00B86221"/>
    <w:rsid w:val="00B92618"/>
    <w:rsid w:val="00BA43C1"/>
    <w:rsid w:val="00BA67CE"/>
    <w:rsid w:val="00BB26E4"/>
    <w:rsid w:val="00BB53A1"/>
    <w:rsid w:val="00BC6EA0"/>
    <w:rsid w:val="00BD2B64"/>
    <w:rsid w:val="00BD356C"/>
    <w:rsid w:val="00BD5423"/>
    <w:rsid w:val="00BF0AE6"/>
    <w:rsid w:val="00BF1DAB"/>
    <w:rsid w:val="00BF305D"/>
    <w:rsid w:val="00BF5647"/>
    <w:rsid w:val="00C07B3E"/>
    <w:rsid w:val="00C102BA"/>
    <w:rsid w:val="00C11900"/>
    <w:rsid w:val="00C220D1"/>
    <w:rsid w:val="00C459AB"/>
    <w:rsid w:val="00C56921"/>
    <w:rsid w:val="00C56DBF"/>
    <w:rsid w:val="00C74CAB"/>
    <w:rsid w:val="00C768A1"/>
    <w:rsid w:val="00C81D57"/>
    <w:rsid w:val="00C8276B"/>
    <w:rsid w:val="00C84348"/>
    <w:rsid w:val="00C844AF"/>
    <w:rsid w:val="00C85262"/>
    <w:rsid w:val="00C85AC2"/>
    <w:rsid w:val="00C85B4E"/>
    <w:rsid w:val="00C94830"/>
    <w:rsid w:val="00C9500A"/>
    <w:rsid w:val="00C95A07"/>
    <w:rsid w:val="00CB17D0"/>
    <w:rsid w:val="00CC056A"/>
    <w:rsid w:val="00CC18CF"/>
    <w:rsid w:val="00CC72B0"/>
    <w:rsid w:val="00CD1992"/>
    <w:rsid w:val="00CE6DCB"/>
    <w:rsid w:val="00CF08B9"/>
    <w:rsid w:val="00CF39F6"/>
    <w:rsid w:val="00D0724E"/>
    <w:rsid w:val="00D07C3B"/>
    <w:rsid w:val="00D247ED"/>
    <w:rsid w:val="00D249A4"/>
    <w:rsid w:val="00D26C69"/>
    <w:rsid w:val="00D27EBD"/>
    <w:rsid w:val="00D30AC9"/>
    <w:rsid w:val="00D353C3"/>
    <w:rsid w:val="00D45525"/>
    <w:rsid w:val="00D47DAF"/>
    <w:rsid w:val="00D5093F"/>
    <w:rsid w:val="00D563C7"/>
    <w:rsid w:val="00D56D7C"/>
    <w:rsid w:val="00D676FC"/>
    <w:rsid w:val="00D87273"/>
    <w:rsid w:val="00D91691"/>
    <w:rsid w:val="00D96DBF"/>
    <w:rsid w:val="00DA177E"/>
    <w:rsid w:val="00DA1DFF"/>
    <w:rsid w:val="00DB0E7F"/>
    <w:rsid w:val="00DB1531"/>
    <w:rsid w:val="00DB40F7"/>
    <w:rsid w:val="00DB5C09"/>
    <w:rsid w:val="00DC71D0"/>
    <w:rsid w:val="00DC7289"/>
    <w:rsid w:val="00DC767D"/>
    <w:rsid w:val="00DD1E61"/>
    <w:rsid w:val="00DF6E13"/>
    <w:rsid w:val="00E009D0"/>
    <w:rsid w:val="00E05920"/>
    <w:rsid w:val="00E16DB4"/>
    <w:rsid w:val="00E21C2F"/>
    <w:rsid w:val="00E31800"/>
    <w:rsid w:val="00E355FD"/>
    <w:rsid w:val="00E3590D"/>
    <w:rsid w:val="00E455C9"/>
    <w:rsid w:val="00E473A0"/>
    <w:rsid w:val="00E476E7"/>
    <w:rsid w:val="00E47E21"/>
    <w:rsid w:val="00E51F9F"/>
    <w:rsid w:val="00E542CA"/>
    <w:rsid w:val="00E543AC"/>
    <w:rsid w:val="00E56ECB"/>
    <w:rsid w:val="00E70432"/>
    <w:rsid w:val="00E70CB2"/>
    <w:rsid w:val="00E81A8E"/>
    <w:rsid w:val="00E8208F"/>
    <w:rsid w:val="00E95C82"/>
    <w:rsid w:val="00EB1C7D"/>
    <w:rsid w:val="00EB5DD1"/>
    <w:rsid w:val="00EC4ED9"/>
    <w:rsid w:val="00ED3929"/>
    <w:rsid w:val="00ED5CA8"/>
    <w:rsid w:val="00ED79CE"/>
    <w:rsid w:val="00EE36C5"/>
    <w:rsid w:val="00EF1A98"/>
    <w:rsid w:val="00F10A15"/>
    <w:rsid w:val="00F15138"/>
    <w:rsid w:val="00F2070E"/>
    <w:rsid w:val="00F21080"/>
    <w:rsid w:val="00F221FE"/>
    <w:rsid w:val="00F23526"/>
    <w:rsid w:val="00F25E4B"/>
    <w:rsid w:val="00F267CE"/>
    <w:rsid w:val="00F30B65"/>
    <w:rsid w:val="00F31F38"/>
    <w:rsid w:val="00F33AA0"/>
    <w:rsid w:val="00F33FB5"/>
    <w:rsid w:val="00F42331"/>
    <w:rsid w:val="00F426F3"/>
    <w:rsid w:val="00F564A9"/>
    <w:rsid w:val="00F64590"/>
    <w:rsid w:val="00F64710"/>
    <w:rsid w:val="00F701F3"/>
    <w:rsid w:val="00F7033E"/>
    <w:rsid w:val="00F72242"/>
    <w:rsid w:val="00F73F45"/>
    <w:rsid w:val="00F811B7"/>
    <w:rsid w:val="00F83DAC"/>
    <w:rsid w:val="00F8535F"/>
    <w:rsid w:val="00F85CC7"/>
    <w:rsid w:val="00F866D3"/>
    <w:rsid w:val="00F91DA0"/>
    <w:rsid w:val="00F95041"/>
    <w:rsid w:val="00FB2AB3"/>
    <w:rsid w:val="00FB319C"/>
    <w:rsid w:val="00FB360B"/>
    <w:rsid w:val="00FB5591"/>
    <w:rsid w:val="00FB732C"/>
    <w:rsid w:val="00FC0578"/>
    <w:rsid w:val="00FD26C7"/>
    <w:rsid w:val="00FD2998"/>
    <w:rsid w:val="00FE2FA1"/>
    <w:rsid w:val="00FE4A55"/>
    <w:rsid w:val="00FE53B6"/>
    <w:rsid w:val="00FE5E9D"/>
    <w:rsid w:val="00FF1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aliases w:val=" Carac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 Carac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59"/>
    <w:rsid w:val="0092766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paragraph" w:customStyle="1" w:styleId="TableGrid1">
    <w:name w:val="Table Grid1"/>
    <w:rsid w:val="00810915"/>
    <w:rPr>
      <w:rFonts w:ascii="Lucida Grande" w:eastAsia="ヒラギノ角ゴ Pro W3" w:hAnsi="Lucida Grande"/>
      <w:color w:val="000000"/>
      <w:szCs w:val="20"/>
      <w:lang w:val="ro-RO"/>
    </w:rPr>
  </w:style>
  <w:style w:type="paragraph" w:customStyle="1" w:styleId="FreeForm">
    <w:name w:val="Free Form"/>
    <w:rsid w:val="00810915"/>
    <w:pPr>
      <w:spacing w:after="200" w:line="276" w:lineRule="auto"/>
    </w:pPr>
    <w:rPr>
      <w:rFonts w:ascii="Lucida Grande" w:eastAsia="ヒラギノ角ゴ Pro W3" w:hAnsi="Lucida Grande"/>
      <w:color w:val="000000"/>
      <w:szCs w:val="20"/>
      <w:lang w:val="ro-RO"/>
    </w:rPr>
  </w:style>
  <w:style w:type="paragraph" w:customStyle="1" w:styleId="Normal1">
    <w:name w:val="Normal1"/>
    <w:basedOn w:val="Normal"/>
    <w:autoRedefine/>
    <w:qFormat/>
    <w:rsid w:val="00B80950"/>
    <w:pPr>
      <w:numPr>
        <w:ilvl w:val="1"/>
        <w:numId w:val="3"/>
      </w:numPr>
      <w:ind w:left="0" w:firstLine="0"/>
      <w:jc w:val="both"/>
    </w:pPr>
    <w:rPr>
      <w:rFonts w:eastAsiaTheme="minorHAnsi" w:cstheme="minorBidi"/>
      <w:sz w:val="26"/>
      <w:szCs w:val="26"/>
      <w:lang w:eastAsia="en-US"/>
    </w:rPr>
  </w:style>
  <w:style w:type="character" w:customStyle="1" w:styleId="object">
    <w:name w:val="object"/>
    <w:basedOn w:val="DefaultParagraphFont"/>
    <w:rsid w:val="00A637BB"/>
  </w:style>
  <w:style w:type="paragraph" w:styleId="NoSpacing">
    <w:name w:val="No Spacing"/>
    <w:uiPriority w:val="99"/>
    <w:qFormat/>
    <w:rsid w:val="00660311"/>
  </w:style>
  <w:style w:type="paragraph" w:styleId="Title">
    <w:name w:val="Title"/>
    <w:basedOn w:val="Normal"/>
    <w:next w:val="Normal"/>
    <w:link w:val="TitleChar"/>
    <w:qFormat/>
    <w:locked/>
    <w:rsid w:val="00660311"/>
    <w:pPr>
      <w:spacing w:before="240" w:after="6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66031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bylinepipe">
    <w:name w:val="bylinepipe"/>
    <w:basedOn w:val="DefaultParagraphFont"/>
    <w:uiPriority w:val="99"/>
    <w:rsid w:val="00D45525"/>
    <w:rPr>
      <w:rFonts w:cs="Times New Roman"/>
    </w:rPr>
  </w:style>
  <w:style w:type="paragraph" w:styleId="BodyText">
    <w:name w:val="Body Text"/>
    <w:basedOn w:val="Normal"/>
    <w:link w:val="BodyTextChar"/>
    <w:rsid w:val="00981D28"/>
    <w:pPr>
      <w:jc w:val="both"/>
    </w:pPr>
  </w:style>
  <w:style w:type="character" w:customStyle="1" w:styleId="BodyTextChar">
    <w:name w:val="Body Text Char"/>
    <w:basedOn w:val="DefaultParagraphFont"/>
    <w:link w:val="BodyText"/>
    <w:rsid w:val="00981D28"/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Default">
    <w:name w:val="Default"/>
    <w:uiPriority w:val="99"/>
    <w:rsid w:val="00981D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customStyle="1" w:styleId="normal0">
    <w:name w:val="normal"/>
    <w:rsid w:val="00981D28"/>
    <w:rPr>
      <w:rFonts w:ascii="Times New Roman" w:eastAsia="Times New Roman" w:hAnsi="Times New Roman"/>
      <w:color w:val="000000"/>
      <w:sz w:val="24"/>
    </w:rPr>
  </w:style>
  <w:style w:type="paragraph" w:customStyle="1" w:styleId="Normal10">
    <w:name w:val="Normal 1"/>
    <w:basedOn w:val="Normal"/>
    <w:link w:val="Normal1Char"/>
    <w:rsid w:val="00981D28"/>
    <w:pPr>
      <w:jc w:val="both"/>
    </w:pPr>
    <w:rPr>
      <w:lang w:eastAsia="en-US"/>
    </w:rPr>
  </w:style>
  <w:style w:type="character" w:customStyle="1" w:styleId="Normal1Char">
    <w:name w:val="Normal 1 Char"/>
    <w:basedOn w:val="DefaultParagraphFont"/>
    <w:link w:val="Normal10"/>
    <w:rsid w:val="00981D28"/>
    <w:rPr>
      <w:rFonts w:ascii="Times New Roman" w:eastAsia="Times New Roman" w:hAnsi="Times New Roman"/>
      <w:sz w:val="24"/>
      <w:szCs w:val="24"/>
      <w:lang w:val="ro-RO"/>
    </w:rPr>
  </w:style>
  <w:style w:type="paragraph" w:customStyle="1" w:styleId="textnormal">
    <w:name w:val="text normal"/>
    <w:basedOn w:val="Normal"/>
    <w:rsid w:val="00F72242"/>
    <w:pPr>
      <w:ind w:firstLine="567"/>
      <w:jc w:val="both"/>
    </w:pPr>
    <w:rPr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36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3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9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8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9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9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2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4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5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7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5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pers.ssrn.com/sol3/cf_dev/AbsByAuth.cfm?per_id=348758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hantasma.lett.ubbcluj.ro/?p=2782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Website:%20http://www.uvt.ro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23DF5354-F890-4005-A392-85AE0204E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2001</Words>
  <Characters>11608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>uvt</Company>
  <LinksUpToDate>false</LinksUpToDate>
  <CharactersWithSpaces>13582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Claudiu Mesaros</cp:lastModifiedBy>
  <cp:revision>11</cp:revision>
  <cp:lastPrinted>2012-07-18T12:44:00Z</cp:lastPrinted>
  <dcterms:created xsi:type="dcterms:W3CDTF">2014-09-28T15:27:00Z</dcterms:created>
  <dcterms:modified xsi:type="dcterms:W3CDTF">2017-10-30T09:03:00Z</dcterms:modified>
</cp:coreProperties>
</file>