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EE" w:rsidRDefault="00D463EE" w:rsidP="00A52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FIŞA DISCIPLINEI</w:t>
      </w:r>
    </w:p>
    <w:p w:rsidR="00A52CDD" w:rsidRDefault="00103700" w:rsidP="00A52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F1F1107</w:t>
      </w:r>
      <w:r w:rsidR="00A52CDD">
        <w:rPr>
          <w:rFonts w:ascii="Times New Roman" w:hAnsi="Times New Roman"/>
          <w:b/>
          <w:sz w:val="24"/>
          <w:szCs w:val="24"/>
          <w:lang w:val="ro-RO"/>
        </w:rPr>
        <w:t xml:space="preserve"> Filosofia religiei</w:t>
      </w:r>
    </w:p>
    <w:p w:rsidR="00C31565" w:rsidRDefault="00C31565" w:rsidP="00C31565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31565" w:rsidRDefault="00C31565" w:rsidP="00C31565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Date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despre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program</w:t>
      </w: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803"/>
        <w:gridCol w:w="6169"/>
      </w:tblGrid>
      <w:tr w:rsidR="00C31565" w:rsidTr="00F51555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C31565">
            <w:pPr>
              <w:pStyle w:val="NoSpacing"/>
              <w:numPr>
                <w:ilvl w:val="1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hAnsi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>Institu</w:t>
            </w:r>
            <w:r>
              <w:rPr>
                <w:rFonts w:ascii="Times New Roman" w:hAnsi="Times New Roman"/>
                <w:sz w:val="20"/>
                <w:szCs w:val="20"/>
              </w:rPr>
              <w:t>ţ</w:t>
            </w: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ia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superior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UNIVERSITATEA DE VEST DIN TIMIŞOARA</w:t>
            </w:r>
          </w:p>
        </w:tc>
      </w:tr>
      <w:tr w:rsidR="00C31565" w:rsidTr="00F51555">
        <w:trPr>
          <w:trHeight w:val="47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NoSpacing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Facultatea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FACULTATEA DE ŞTIINŢE POLITICE, FILOSOFIE ŞI ŞTIINŢE ALE COMUNICĂRII</w:t>
            </w:r>
          </w:p>
        </w:tc>
      </w:tr>
      <w:tr w:rsidR="00C31565" w:rsidTr="00F51555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NoSpacing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Body"/>
              <w:tabs>
                <w:tab w:val="left" w:pos="2225"/>
                <w:tab w:val="left" w:pos="5025"/>
                <w:tab w:val="left" w:pos="5515"/>
              </w:tabs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DEPARTAMENTUL  DE FILOSOFIE ŞI ŞTIINŢE ALE COMUNICĂRII</w:t>
            </w:r>
          </w:p>
        </w:tc>
      </w:tr>
      <w:tr w:rsidR="00C31565" w:rsidTr="00F51555">
        <w:trPr>
          <w:trHeight w:val="223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NoSpacing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Domeniul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NoSpacing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FILOSOFIE</w:t>
            </w:r>
            <w:r w:rsidR="00144D40">
              <w:rPr>
                <w:rFonts w:ascii="Arial" w:hAnsi="Arial"/>
                <w:b/>
                <w:bCs/>
                <w:sz w:val="20"/>
                <w:szCs w:val="20"/>
              </w:rPr>
              <w:t xml:space="preserve"> ȘI ȘTIINȚE UMANISTE</w:t>
            </w:r>
          </w:p>
        </w:tc>
      </w:tr>
      <w:tr w:rsidR="00C31565" w:rsidTr="00F51555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NoSpacing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1.5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Ciclul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NoSpacing"/>
            </w:pPr>
            <w:r>
              <w:rPr>
                <w:b/>
                <w:bCs/>
                <w:sz w:val="20"/>
                <w:szCs w:val="20"/>
              </w:rPr>
              <w:t>LICENTA</w:t>
            </w:r>
          </w:p>
        </w:tc>
      </w:tr>
      <w:tr w:rsidR="00C31565" w:rsidTr="00F51555">
        <w:trPr>
          <w:trHeight w:val="230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NoSpacing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Programul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565" w:rsidRDefault="00C31565" w:rsidP="00F51555">
            <w:pPr>
              <w:pStyle w:val="NoSpacing"/>
            </w:pPr>
            <w:r>
              <w:rPr>
                <w:b/>
                <w:bCs/>
                <w:sz w:val="20"/>
                <w:szCs w:val="20"/>
              </w:rPr>
              <w:t>FILOSOFIE</w:t>
            </w:r>
          </w:p>
        </w:tc>
      </w:tr>
    </w:tbl>
    <w:p w:rsidR="00C31565" w:rsidRDefault="00C31565" w:rsidP="00C3156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50"/>
        <w:contextualSpacing w:val="0"/>
      </w:pPr>
    </w:p>
    <w:p w:rsidR="00F9120A" w:rsidRPr="00C31565" w:rsidRDefault="00D463EE" w:rsidP="00C31565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C31565">
        <w:rPr>
          <w:rFonts w:ascii="Times New Roman" w:hAnsi="Times New Roman"/>
          <w:b/>
          <w:sz w:val="24"/>
          <w:szCs w:val="24"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8C0EB0" w:rsidTr="00307A66">
        <w:tc>
          <w:tcPr>
            <w:tcW w:w="3828" w:type="dxa"/>
            <w:gridSpan w:val="3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Filosofia religiei</w:t>
            </w:r>
          </w:p>
        </w:tc>
      </w:tr>
      <w:tr w:rsidR="00331618" w:rsidRPr="008C0EB0" w:rsidTr="00307A66">
        <w:tc>
          <w:tcPr>
            <w:tcW w:w="3828" w:type="dxa"/>
            <w:gridSpan w:val="3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Conf.dr. Alexandru Petrescu</w:t>
            </w:r>
          </w:p>
        </w:tc>
      </w:tr>
      <w:tr w:rsidR="00331618" w:rsidRPr="008C0EB0" w:rsidTr="00307A66">
        <w:tc>
          <w:tcPr>
            <w:tcW w:w="3828" w:type="dxa"/>
            <w:gridSpan w:val="3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Conf.dr. Alexandru Petrescu</w:t>
            </w:r>
          </w:p>
        </w:tc>
      </w:tr>
      <w:tr w:rsidR="00331618" w:rsidRPr="008C0EB0" w:rsidTr="00307A66">
        <w:tc>
          <w:tcPr>
            <w:tcW w:w="1843" w:type="dxa"/>
          </w:tcPr>
          <w:p w:rsidR="00331618" w:rsidRPr="008C0EB0" w:rsidRDefault="00331618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331618" w:rsidRPr="008C0EB0" w:rsidRDefault="00331618" w:rsidP="008C0EB0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146BEB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8C0EB0" w:rsidRDefault="00F70364" w:rsidP="008C0EB0">
            <w:pPr>
              <w:pStyle w:val="NoSpacing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8C0EB0" w:rsidRDefault="008C0EB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8C0EB0" w:rsidRDefault="00F70364" w:rsidP="008C0EB0">
            <w:pPr>
              <w:pStyle w:val="NoSpacing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8C0EB0" w:rsidRDefault="005216C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DS</w:t>
            </w: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C31565">
      <w:pPr>
        <w:pStyle w:val="ListParagraph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8C0EB0" w:rsidTr="00307A66">
        <w:tc>
          <w:tcPr>
            <w:tcW w:w="36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8C0EB0" w:rsidRDefault="0044291A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8C0EB0" w:rsidRDefault="005216C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8C0EB0" w:rsidRDefault="005216C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3954C2" w:rsidRPr="008C0EB0" w:rsidTr="00307A66">
        <w:tc>
          <w:tcPr>
            <w:tcW w:w="36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8C0EB0" w:rsidRDefault="00A106BD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8C0EB0" w:rsidRDefault="005216C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552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8C0EB0" w:rsidRDefault="005216C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</w:t>
            </w:r>
            <w:r w:rsidR="00307A66"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8C0EB0" w:rsidRDefault="00A106BD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 w:rsidR="00103700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Documentare suplimentară </w:t>
            </w:r>
            <w:r w:rsidR="00307A66" w:rsidRPr="008C0EB0"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 bibliotecă, pe platformele electronice de specialitate </w:t>
            </w:r>
            <w:r w:rsidR="00307A66" w:rsidRPr="008C0EB0">
              <w:rPr>
                <w:rFonts w:ascii="Times New Roman" w:hAnsi="Times New Roman"/>
                <w:sz w:val="24"/>
                <w:szCs w:val="24"/>
                <w:lang w:val="ro-RO"/>
              </w:rPr>
              <w:t>/</w:t>
            </w: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8C0EB0" w:rsidRDefault="00103700" w:rsidP="0044291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8C0EB0" w:rsidRDefault="0010370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18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Tutoriat</w:t>
            </w:r>
          </w:p>
        </w:tc>
        <w:tc>
          <w:tcPr>
            <w:tcW w:w="709" w:type="dxa"/>
          </w:tcPr>
          <w:p w:rsidR="003954C2" w:rsidRPr="008C0EB0" w:rsidRDefault="0010370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8C0EB0" w:rsidRDefault="00103700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3954C2" w:rsidRPr="008C0EB0" w:rsidTr="00307A66">
        <w:tc>
          <w:tcPr>
            <w:tcW w:w="9464" w:type="dxa"/>
            <w:gridSpan w:val="6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954C2" w:rsidRPr="008C0EB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8C0EB0" w:rsidRDefault="00103700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58</w:t>
            </w:r>
          </w:p>
        </w:tc>
      </w:tr>
      <w:tr w:rsidR="003954C2" w:rsidRPr="008C0EB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8C0EB0" w:rsidRDefault="00B0482D" w:rsidP="0044291A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  <w:r w:rsidR="0044291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00</w:t>
            </w:r>
          </w:p>
        </w:tc>
      </w:tr>
      <w:tr w:rsidR="003954C2" w:rsidRPr="008C0EB0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8C0EB0" w:rsidRDefault="003954C2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8C0EB0" w:rsidRDefault="00103700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</w:t>
            </w: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C31565">
      <w:pPr>
        <w:pStyle w:val="ListParagraph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1985"/>
        <w:gridCol w:w="8222"/>
      </w:tblGrid>
      <w:tr w:rsidR="00FF0035" w:rsidRPr="008C0EB0" w:rsidTr="00FF0035">
        <w:tc>
          <w:tcPr>
            <w:tcW w:w="1985" w:type="dxa"/>
          </w:tcPr>
          <w:p w:rsidR="00FF0035" w:rsidRPr="008C0EB0" w:rsidRDefault="00FF0035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8C0EB0" w:rsidRDefault="00FF0035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F0035" w:rsidRPr="008C0EB0" w:rsidTr="00FF0035">
        <w:tc>
          <w:tcPr>
            <w:tcW w:w="1985" w:type="dxa"/>
          </w:tcPr>
          <w:p w:rsidR="00FF0035" w:rsidRPr="008C0EB0" w:rsidRDefault="00FF0035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8C0EB0" w:rsidRDefault="00FF0035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F0035" w:rsidRPr="008C0EB0" w:rsidRDefault="00FF0035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FF0035" w:rsidRPr="008C0EB0" w:rsidRDefault="00FF0035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C31565">
      <w:pPr>
        <w:pStyle w:val="ListParagraph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/>
      </w:tblPr>
      <w:tblGrid>
        <w:gridCol w:w="4395"/>
        <w:gridCol w:w="5812"/>
      </w:tblGrid>
      <w:tr w:rsidR="009F19C7" w:rsidRPr="008C0EB0" w:rsidTr="009F19C7">
        <w:tc>
          <w:tcPr>
            <w:tcW w:w="4395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5.1 de desfăşurare a cursului</w:t>
            </w:r>
          </w:p>
        </w:tc>
        <w:tc>
          <w:tcPr>
            <w:tcW w:w="5812" w:type="dxa"/>
          </w:tcPr>
          <w:p w:rsidR="009F19C7" w:rsidRPr="008C0EB0" w:rsidRDefault="009F19C7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F19C7" w:rsidRPr="008C0EB0" w:rsidTr="009F19C7">
        <w:tc>
          <w:tcPr>
            <w:tcW w:w="4395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8C0EB0" w:rsidRDefault="009F19C7" w:rsidP="008C0EB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8C0EB0" w:rsidRDefault="009F19C7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307A66" w:rsidRPr="008C0EB0" w:rsidRDefault="00307A66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F19C7" w:rsidRPr="008C0EB0" w:rsidRDefault="009F19C7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C31565">
      <w:pPr>
        <w:pStyle w:val="ListParagraph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993"/>
        <w:gridCol w:w="9214"/>
      </w:tblGrid>
      <w:tr w:rsidR="0023710F" w:rsidRPr="008C0EB0" w:rsidTr="009F19C7">
        <w:trPr>
          <w:cantSplit/>
          <w:trHeight w:val="2713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23710F" w:rsidRPr="008C0EB0" w:rsidRDefault="0023710F" w:rsidP="008C0EB0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995E71" w:rsidRPr="00747BD1" w:rsidRDefault="00995E71" w:rsidP="00995E71">
            <w:pPr>
              <w:pStyle w:val="Normal1"/>
              <w:rPr>
                <w:b w:val="0"/>
              </w:rPr>
            </w:pPr>
            <w:r w:rsidRPr="00747BD1">
              <w:rPr>
                <w:b w:val="0"/>
              </w:rPr>
              <w:t>1) Identificarea şi aplicarea adecvată a fundamentelor teoretice şi istorice ale filosofiei: presupoziţii, principii, valori, etici, modalităţi de gândire şi practici</w:t>
            </w:r>
          </w:p>
          <w:p w:rsidR="00995E71" w:rsidRPr="00747BD1" w:rsidRDefault="00995E71" w:rsidP="00995E71">
            <w:pPr>
              <w:pStyle w:val="Normal1"/>
              <w:rPr>
                <w:b w:val="0"/>
              </w:rPr>
            </w:pPr>
            <w:r w:rsidRPr="00747BD1">
              <w:rPr>
                <w:b w:val="0"/>
              </w:rPr>
              <w:t>2) Ordonarea şi formularea de idei, teme şi probleme filosofice generale şi de ramură</w:t>
            </w:r>
            <w:r>
              <w:rPr>
                <w:b w:val="0"/>
              </w:rPr>
              <w:t xml:space="preserve"> (filosofia religiei)</w:t>
            </w:r>
          </w:p>
          <w:p w:rsidR="00995E71" w:rsidRDefault="00995E71" w:rsidP="00995E71">
            <w:pPr>
              <w:spacing w:after="0" w:line="360" w:lineRule="auto"/>
              <w:jc w:val="both"/>
            </w:pPr>
            <w:r w:rsidRPr="00747BD1">
              <w:rPr>
                <w:b/>
              </w:rPr>
              <w:t xml:space="preserve">3) </w:t>
            </w:r>
            <w:proofErr w:type="spellStart"/>
            <w:r>
              <w:t>Abilităţi</w:t>
            </w:r>
            <w:proofErr w:type="spellEnd"/>
            <w:r>
              <w:t xml:space="preserve"> de </w:t>
            </w:r>
            <w:proofErr w:type="spellStart"/>
            <w:r>
              <w:t>identificare</w:t>
            </w:r>
            <w:proofErr w:type="spellEnd"/>
            <w:r>
              <w:t xml:space="preserve">, </w:t>
            </w:r>
            <w:proofErr w:type="spellStart"/>
            <w:r>
              <w:t>evaluare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construcţie</w:t>
            </w:r>
            <w:proofErr w:type="spellEnd"/>
            <w:r>
              <w:t>/</w:t>
            </w:r>
            <w:proofErr w:type="spellStart"/>
            <w:r>
              <w:t>deconstrucţie</w:t>
            </w:r>
            <w:proofErr w:type="spellEnd"/>
            <w:r>
              <w:t xml:space="preserve"> a </w:t>
            </w:r>
            <w:proofErr w:type="spellStart"/>
            <w:r>
              <w:t>structurilor</w:t>
            </w:r>
            <w:proofErr w:type="spellEnd"/>
            <w:r>
              <w:t xml:space="preserve"> argumentative </w:t>
            </w:r>
            <w:proofErr w:type="spellStart"/>
            <w:r>
              <w:t>presupuse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în</w:t>
            </w:r>
            <w:proofErr w:type="spellEnd"/>
            <w:r>
              <w:t xml:space="preserve">  </w:t>
            </w:r>
            <w:proofErr w:type="spellStart"/>
            <w:r>
              <w:t>tipul</w:t>
            </w:r>
            <w:proofErr w:type="spellEnd"/>
            <w:proofErr w:type="gramEnd"/>
            <w:r>
              <w:t xml:space="preserve"> de </w:t>
            </w:r>
            <w:proofErr w:type="spellStart"/>
            <w:r>
              <w:t>discurs</w:t>
            </w:r>
            <w:proofErr w:type="spellEnd"/>
            <w:r>
              <w:t xml:space="preserve"> specific  </w:t>
            </w:r>
            <w:proofErr w:type="spellStart"/>
            <w:r>
              <w:t>filosofiei</w:t>
            </w:r>
            <w:proofErr w:type="spellEnd"/>
            <w:r>
              <w:t xml:space="preserve"> </w:t>
            </w:r>
            <w:proofErr w:type="spellStart"/>
            <w:r>
              <w:t>religiei</w:t>
            </w:r>
            <w:proofErr w:type="spellEnd"/>
            <w:r>
              <w:t>.</w:t>
            </w:r>
          </w:p>
          <w:p w:rsidR="00995E71" w:rsidRDefault="00995E71" w:rsidP="00995E71">
            <w:pPr>
              <w:spacing w:after="0" w:line="360" w:lineRule="auto"/>
              <w:jc w:val="both"/>
            </w:pPr>
            <w:r>
              <w:t>4)</w:t>
            </w:r>
            <w:proofErr w:type="spellStart"/>
            <w:r>
              <w:t>Înţelegerea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asumarea</w:t>
            </w:r>
            <w:proofErr w:type="spellEnd"/>
            <w:r>
              <w:t xml:space="preserve"> (in </w:t>
            </w:r>
            <w:proofErr w:type="spellStart"/>
            <w:r>
              <w:t>abordarea</w:t>
            </w:r>
            <w:proofErr w:type="spellEnd"/>
            <w:r>
              <w:t xml:space="preserve"> </w:t>
            </w:r>
            <w:proofErr w:type="spellStart"/>
            <w:r>
              <w:t>religiosului</w:t>
            </w:r>
            <w:proofErr w:type="spellEnd"/>
            <w:r>
              <w:t xml:space="preserve">) </w:t>
            </w:r>
            <w:proofErr w:type="spellStart"/>
            <w:r>
              <w:t>conditiilor</w:t>
            </w:r>
            <w:proofErr w:type="spellEnd"/>
            <w:r>
              <w:t xml:space="preserve"> de </w:t>
            </w:r>
            <w:proofErr w:type="spellStart"/>
            <w:r>
              <w:t>posibilitate</w:t>
            </w:r>
            <w:proofErr w:type="spellEnd"/>
            <w:r>
              <w:t xml:space="preserve"> ale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discurs</w:t>
            </w:r>
            <w:proofErr w:type="spellEnd"/>
            <w:r>
              <w:t xml:space="preserve"> in </w:t>
            </w:r>
            <w:proofErr w:type="spellStart"/>
            <w:r>
              <w:t>filosofia</w:t>
            </w:r>
            <w:proofErr w:type="spellEnd"/>
            <w:r>
              <w:t xml:space="preserve"> </w:t>
            </w:r>
            <w:proofErr w:type="spellStart"/>
            <w:r>
              <w:t>religiei</w:t>
            </w:r>
            <w:proofErr w:type="spellEnd"/>
          </w:p>
          <w:p w:rsidR="00995E71" w:rsidRPr="00747BD1" w:rsidRDefault="00995E71" w:rsidP="00995E71">
            <w:pPr>
              <w:pStyle w:val="Normal1"/>
              <w:rPr>
                <w:b w:val="0"/>
              </w:rPr>
            </w:pPr>
            <w:r>
              <w:rPr>
                <w:b w:val="0"/>
              </w:rPr>
              <w:t>5</w:t>
            </w:r>
            <w:r w:rsidRPr="00747BD1">
              <w:rPr>
                <w:b w:val="0"/>
              </w:rPr>
              <w:t>) Evidenţierea cauzelor, principiilor şi semni</w:t>
            </w:r>
            <w:r>
              <w:rPr>
                <w:b w:val="0"/>
              </w:rPr>
              <w:t>ficaţiilor acţiunilor de la nivelul experientei religioase.</w:t>
            </w:r>
            <w:r w:rsidRPr="00747BD1">
              <w:rPr>
                <w:b w:val="0"/>
              </w:rPr>
              <w:t xml:space="preserve"> </w:t>
            </w:r>
          </w:p>
          <w:p w:rsidR="0023710F" w:rsidRDefault="0023710F" w:rsidP="00995E71">
            <w:pPr>
              <w:numPr>
                <w:ilvl w:val="0"/>
                <w:numId w:val="5"/>
              </w:numPr>
              <w:spacing w:after="0" w:line="360" w:lineRule="auto"/>
              <w:jc w:val="both"/>
            </w:pPr>
          </w:p>
        </w:tc>
      </w:tr>
      <w:tr w:rsidR="0023710F" w:rsidRPr="008C0EB0" w:rsidTr="009F19C7">
        <w:trPr>
          <w:cantSplit/>
          <w:trHeight w:val="2524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23710F" w:rsidRPr="008C0EB0" w:rsidRDefault="0023710F" w:rsidP="008C0EB0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457F16" w:rsidRPr="00457F16" w:rsidRDefault="00457F16" w:rsidP="00457F16">
            <w:pPr>
              <w:pStyle w:val="ListParagraph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457F16">
              <w:rPr>
                <w:rFonts w:asciiTheme="minorHAnsi" w:hAnsiTheme="minorHAnsi" w:cstheme="minorHAnsi"/>
                <w:color w:val="000000"/>
                <w:lang w:val="ro-RO"/>
              </w:rPr>
              <w:t>Abordarea în mod realist şi prin argumentare atât teoretică, cât şi practică a unor situaţii-problemă cu grad mediu de dificultate în vederea soluţionării lor eficiente</w:t>
            </w:r>
          </w:p>
          <w:p w:rsidR="0023710F" w:rsidRDefault="00083654" w:rsidP="00457F16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</w:pPr>
            <w:proofErr w:type="spellStart"/>
            <w:r>
              <w:t>Preocuparea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perfecţionarea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antrenarea</w:t>
            </w:r>
            <w:proofErr w:type="spellEnd"/>
            <w:r>
              <w:t xml:space="preserve"> </w:t>
            </w:r>
            <w:proofErr w:type="spellStart"/>
            <w:r>
              <w:t>abilităţilor</w:t>
            </w:r>
            <w:proofErr w:type="spellEnd"/>
            <w:r>
              <w:t xml:space="preserve"> de </w:t>
            </w:r>
            <w:proofErr w:type="spellStart"/>
            <w:r>
              <w:t>gândire</w:t>
            </w:r>
            <w:proofErr w:type="spellEnd"/>
            <w:r>
              <w:t xml:space="preserve"> </w:t>
            </w:r>
            <w:proofErr w:type="spellStart"/>
            <w:r>
              <w:t>critică</w:t>
            </w:r>
            <w:proofErr w:type="spellEnd"/>
          </w:p>
          <w:p w:rsidR="00083654" w:rsidRDefault="00083654" w:rsidP="00083654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</w:pPr>
            <w:proofErr w:type="spellStart"/>
            <w:r>
              <w:t>Conştientizarea</w:t>
            </w:r>
            <w:proofErr w:type="spellEnd"/>
            <w:r>
              <w:t xml:space="preserve"> </w:t>
            </w:r>
            <w:proofErr w:type="spellStart"/>
            <w:r>
              <w:t>nevoii</w:t>
            </w:r>
            <w:proofErr w:type="spellEnd"/>
            <w:r>
              <w:t xml:space="preserve"> de </w:t>
            </w:r>
            <w:proofErr w:type="spellStart"/>
            <w:r>
              <w:t>formare</w:t>
            </w:r>
            <w:proofErr w:type="spellEnd"/>
            <w:r>
              <w:t xml:space="preserve"> </w:t>
            </w:r>
            <w:proofErr w:type="spellStart"/>
            <w:r>
              <w:t>continuă</w:t>
            </w:r>
            <w:proofErr w:type="spellEnd"/>
            <w:r>
              <w:t xml:space="preserve">; </w:t>
            </w:r>
            <w:proofErr w:type="spellStart"/>
            <w:r>
              <w:t>utilizarea</w:t>
            </w:r>
            <w:proofErr w:type="spellEnd"/>
            <w:r>
              <w:t xml:space="preserve"> </w:t>
            </w:r>
            <w:proofErr w:type="spellStart"/>
            <w:r>
              <w:t>eficientă</w:t>
            </w:r>
            <w:proofErr w:type="spellEnd"/>
            <w:r>
              <w:t xml:space="preserve"> a </w:t>
            </w:r>
            <w:proofErr w:type="spellStart"/>
            <w:r>
              <w:t>resurselor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de </w:t>
            </w:r>
            <w:proofErr w:type="spellStart"/>
            <w:r>
              <w:t>învăţare</w:t>
            </w:r>
            <w:proofErr w:type="spellEnd"/>
            <w:r>
              <w:t xml:space="preserve">,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dezvoltarea</w:t>
            </w:r>
            <w:proofErr w:type="spellEnd"/>
            <w:r>
              <w:t xml:space="preserve"> </w:t>
            </w:r>
            <w:proofErr w:type="spellStart"/>
            <w:r>
              <w:t>personală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</w:p>
          <w:p w:rsidR="00083654" w:rsidRDefault="00083654" w:rsidP="00083654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jc w:val="both"/>
            </w:pPr>
            <w:proofErr w:type="spellStart"/>
            <w:r>
              <w:t>Familiarizarea</w:t>
            </w:r>
            <w:proofErr w:type="spellEnd"/>
            <w:r>
              <w:t xml:space="preserve"> cu </w:t>
            </w:r>
            <w:proofErr w:type="spellStart"/>
            <w:r>
              <w:t>rolurile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activităţile</w:t>
            </w:r>
            <w:proofErr w:type="spellEnd"/>
            <w:r>
              <w:t xml:space="preserve"> </w:t>
            </w:r>
            <w:proofErr w:type="spellStart"/>
            <w:r>
              <w:t>specifice</w:t>
            </w:r>
            <w:proofErr w:type="spellEnd"/>
            <w:r>
              <w:t xml:space="preserve"> </w:t>
            </w:r>
            <w:proofErr w:type="spellStart"/>
            <w:r>
              <w:t>muncii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echipă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distribuirea</w:t>
            </w:r>
            <w:proofErr w:type="spellEnd"/>
            <w:r>
              <w:t xml:space="preserve"> de </w:t>
            </w:r>
            <w:proofErr w:type="spellStart"/>
            <w:r>
              <w:t>sarcini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nivelurile</w:t>
            </w:r>
            <w:proofErr w:type="spellEnd"/>
            <w:r>
              <w:t xml:space="preserve"> </w:t>
            </w:r>
            <w:proofErr w:type="spellStart"/>
            <w:r>
              <w:t>subordonate</w:t>
            </w:r>
            <w:proofErr w:type="spellEnd"/>
          </w:p>
        </w:tc>
      </w:tr>
    </w:tbl>
    <w:p w:rsidR="009F19C7" w:rsidRPr="008C0EB0" w:rsidRDefault="009F19C7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C31565">
      <w:pPr>
        <w:pStyle w:val="ListParagraph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/>
      </w:tblPr>
      <w:tblGrid>
        <w:gridCol w:w="3403"/>
        <w:gridCol w:w="6804"/>
      </w:tblGrid>
      <w:tr w:rsidR="009F19C7" w:rsidRPr="008C0EB0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Pr="008C0EB0" w:rsidRDefault="001F613C" w:rsidP="008C0EB0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i/>
                <w:sz w:val="24"/>
                <w:lang w:val="de-DE"/>
              </w:rPr>
              <w:t>cunoaşterea de nivel filosofic şi cu caracter normativ a fenomenului religios,</w:t>
            </w:r>
            <w:r>
              <w:rPr>
                <w:sz w:val="24"/>
                <w:lang w:val="de-DE"/>
              </w:rPr>
              <w:t xml:space="preserve"> în vederea identificării raţiunii de a fi a acestuia şi </w:t>
            </w:r>
            <w:r>
              <w:rPr>
                <w:i/>
                <w:sz w:val="24"/>
                <w:lang w:val="de-DE"/>
              </w:rPr>
              <w:t>determinării raţional-critice a esenţei relaţiei religioase dintre om</w:t>
            </w:r>
            <w:r>
              <w:rPr>
                <w:sz w:val="24"/>
                <w:lang w:val="de-DE"/>
              </w:rPr>
              <w:t xml:space="preserve"> </w:t>
            </w:r>
            <w:r>
              <w:rPr>
                <w:i/>
                <w:sz w:val="24"/>
                <w:lang w:val="de-DE"/>
              </w:rPr>
              <w:t>şi divin</w:t>
            </w:r>
          </w:p>
        </w:tc>
      </w:tr>
      <w:tr w:rsidR="009F19C7" w:rsidRPr="008C0EB0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Default="001A53F6" w:rsidP="001A53F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Cunoaşterea, înţelegerea conceptelor, teoriilor şi condiţiilor de posibilitate ale unui discurs în filosofia religiei</w:t>
            </w:r>
          </w:p>
          <w:p w:rsidR="001A53F6" w:rsidRDefault="001A53F6" w:rsidP="001A53F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Sesizarea specificului limbajului religios</w:t>
            </w:r>
          </w:p>
          <w:p w:rsidR="001A53F6" w:rsidRPr="008C0EB0" w:rsidRDefault="001A53F6" w:rsidP="001A53F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Posibilitatea unei raportări critice la disputa privind „argumentul ontologic”</w:t>
            </w:r>
          </w:p>
        </w:tc>
      </w:tr>
    </w:tbl>
    <w:p w:rsidR="00D92874" w:rsidRPr="008C0EB0" w:rsidRDefault="00D9287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C31565">
      <w:pPr>
        <w:pStyle w:val="ListParagraph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 xml:space="preserve">Conţinuturi </w:t>
      </w:r>
    </w:p>
    <w:tbl>
      <w:tblPr>
        <w:tblStyle w:val="TableGrid"/>
        <w:tblW w:w="10207" w:type="dxa"/>
        <w:tblInd w:w="-34" w:type="dxa"/>
        <w:tblLook w:val="04A0"/>
      </w:tblPr>
      <w:tblGrid>
        <w:gridCol w:w="3970"/>
        <w:gridCol w:w="2688"/>
        <w:gridCol w:w="3549"/>
      </w:tblGrid>
      <w:tr w:rsidR="009F19C7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8C0EB0" w:rsidRDefault="009F19C7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8C0EB0" w:rsidRDefault="009F19C7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9F19C7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450A1B" w:rsidRDefault="00450A1B" w:rsidP="00450A1B">
            <w:p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ind w:left="720" w:right="417"/>
              <w:jc w:val="both"/>
              <w:rPr>
                <w:b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73"/>
              <w:gridCol w:w="2456"/>
              <w:gridCol w:w="715"/>
            </w:tblGrid>
            <w:tr w:rsidR="00450A1B" w:rsidTr="007D7F68">
              <w:tc>
                <w:tcPr>
                  <w:tcW w:w="597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Nr. </w:t>
                  </w:r>
                  <w:proofErr w:type="spellStart"/>
                  <w:r>
                    <w:rPr>
                      <w:sz w:val="24"/>
                    </w:rPr>
                    <w:lastRenderedPageBreak/>
                    <w:t>Crt</w:t>
                  </w:r>
                  <w:proofErr w:type="spellEnd"/>
                  <w:r>
                    <w:rPr>
                      <w:sz w:val="24"/>
                    </w:rPr>
                    <w:t>.</w:t>
                  </w:r>
                </w:p>
              </w:tc>
              <w:tc>
                <w:tcPr>
                  <w:tcW w:w="7020" w:type="dxa"/>
                  <w:vAlign w:val="center"/>
                </w:tcPr>
                <w:p w:rsidR="00450A1B" w:rsidRDefault="00450A1B" w:rsidP="007D7F68">
                  <w:pPr>
                    <w:pStyle w:val="Heading1"/>
                    <w:rPr>
                      <w:rFonts w:ascii="Times New Roman" w:hAnsi="Times New Roman"/>
                      <w:b w:val="0"/>
                      <w:sz w:val="24"/>
                    </w:rPr>
                  </w:pPr>
                  <w:r>
                    <w:rPr>
                      <w:rFonts w:ascii="Times New Roman" w:hAnsi="Times New Roman"/>
                      <w:b w:val="0"/>
                      <w:sz w:val="24"/>
                    </w:rPr>
                    <w:lastRenderedPageBreak/>
                    <w:t>Conţinut, titlu şi principalele probleme</w:t>
                  </w:r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Nr. Ore </w:t>
                  </w:r>
                  <w:r>
                    <w:rPr>
                      <w:sz w:val="24"/>
                    </w:rPr>
                    <w:lastRenderedPageBreak/>
                    <w:t>curs</w:t>
                  </w:r>
                </w:p>
              </w:tc>
            </w:tr>
            <w:tr w:rsidR="00450A1B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1</w:t>
                  </w:r>
                </w:p>
              </w:tc>
              <w:tc>
                <w:tcPr>
                  <w:tcW w:w="7020" w:type="dxa"/>
                </w:tcPr>
                <w:p w:rsidR="00450A1B" w:rsidRDefault="00450A1B" w:rsidP="007D7F68">
                  <w:pPr>
                    <w:pStyle w:val="textnormal"/>
                    <w:widowControl/>
                    <w:ind w:firstLine="0"/>
                  </w:pPr>
                  <w:r>
                    <w:t>Obiectul filosofiei religiei</w:t>
                  </w:r>
                </w:p>
              </w:tc>
              <w:tc>
                <w:tcPr>
                  <w:tcW w:w="946" w:type="dxa"/>
                  <w:vAlign w:val="center"/>
                </w:tcPr>
                <w:p w:rsidR="00450A1B" w:rsidRDefault="00B26ED0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  <w:r w:rsidR="00450A1B">
                    <w:rPr>
                      <w:sz w:val="24"/>
                    </w:rPr>
                    <w:t xml:space="preserve"> ore</w:t>
                  </w:r>
                </w:p>
              </w:tc>
            </w:tr>
            <w:tr w:rsidR="00450A1B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c>
              <w:tc>
                <w:tcPr>
                  <w:tcW w:w="7020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Condiţiile</w:t>
                  </w:r>
                  <w:proofErr w:type="spellEnd"/>
                  <w:r>
                    <w:rPr>
                      <w:sz w:val="24"/>
                    </w:rPr>
                    <w:t xml:space="preserve"> de </w:t>
                  </w:r>
                  <w:proofErr w:type="spellStart"/>
                  <w:r>
                    <w:rPr>
                      <w:sz w:val="24"/>
                    </w:rPr>
                    <w:t>posibilitate</w:t>
                  </w:r>
                  <w:proofErr w:type="spellEnd"/>
                  <w:r>
                    <w:rPr>
                      <w:sz w:val="24"/>
                    </w:rPr>
                    <w:t xml:space="preserve"> ale </w:t>
                  </w:r>
                  <w:proofErr w:type="spellStart"/>
                  <w:r>
                    <w:rPr>
                      <w:sz w:val="24"/>
                    </w:rPr>
                    <w:t>filosofiei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religiei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B26ED0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  <w:r w:rsidR="00450A1B">
                    <w:rPr>
                      <w:sz w:val="24"/>
                    </w:rPr>
                    <w:t>or</w:t>
                  </w:r>
                  <w:r>
                    <w:rPr>
                      <w:sz w:val="24"/>
                    </w:rPr>
                    <w:t>a</w:t>
                  </w:r>
                </w:p>
              </w:tc>
            </w:tr>
            <w:tr w:rsidR="00450A1B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7020" w:type="dxa"/>
                </w:tcPr>
                <w:p w:rsidR="00450A1B" w:rsidRDefault="00450A1B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Experienţa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religioasă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8322DF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  <w:r w:rsidR="00450A1B">
                    <w:rPr>
                      <w:sz w:val="24"/>
                    </w:rPr>
                    <w:t>or</w:t>
                  </w:r>
                  <w:r>
                    <w:rPr>
                      <w:sz w:val="24"/>
                    </w:rPr>
                    <w:t>a</w:t>
                  </w:r>
                </w:p>
              </w:tc>
            </w:tr>
            <w:tr w:rsidR="00450A1B" w:rsidTr="007D7F68">
              <w:tc>
                <w:tcPr>
                  <w:tcW w:w="597" w:type="dxa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  <w:r w:rsidR="008322DF">
                    <w:rPr>
                      <w:sz w:val="24"/>
                    </w:rPr>
                    <w:t>-5</w:t>
                  </w:r>
                </w:p>
              </w:tc>
              <w:tc>
                <w:tcPr>
                  <w:tcW w:w="7020" w:type="dxa"/>
                </w:tcPr>
                <w:p w:rsidR="00450A1B" w:rsidRDefault="00450A1B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Studii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filosofice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privind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experienţa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religioasă</w:t>
                  </w:r>
                  <w:proofErr w:type="spellEnd"/>
                  <w:r>
                    <w:rPr>
                      <w:sz w:val="24"/>
                    </w:rPr>
                    <w:t xml:space="preserve"> – ca </w:t>
                  </w:r>
                  <w:proofErr w:type="spellStart"/>
                  <w:r>
                    <w:rPr>
                      <w:sz w:val="24"/>
                    </w:rPr>
                    <w:t>experienţă</w:t>
                  </w:r>
                  <w:proofErr w:type="spellEnd"/>
                  <w:r>
                    <w:rPr>
                      <w:sz w:val="24"/>
                    </w:rPr>
                    <w:t xml:space="preserve"> a </w:t>
                  </w:r>
                  <w:proofErr w:type="spellStart"/>
                  <w:r>
                    <w:rPr>
                      <w:sz w:val="24"/>
                    </w:rPr>
                    <w:t>sacrului</w:t>
                  </w:r>
                  <w:proofErr w:type="spellEnd"/>
                  <w:r>
                    <w:rPr>
                      <w:sz w:val="24"/>
                    </w:rPr>
                    <w:t xml:space="preserve">: Rudolf Otto </w:t>
                  </w:r>
                  <w:proofErr w:type="spellStart"/>
                  <w:r>
                    <w:rPr>
                      <w:sz w:val="24"/>
                    </w:rPr>
                    <w:t>şi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Mircea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Eliade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8322DF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  <w:r w:rsidR="00450A1B">
                    <w:rPr>
                      <w:sz w:val="24"/>
                    </w:rPr>
                    <w:t xml:space="preserve"> ore</w:t>
                  </w:r>
                </w:p>
              </w:tc>
            </w:tr>
            <w:tr w:rsidR="00450A1B" w:rsidTr="007D7F68">
              <w:tc>
                <w:tcPr>
                  <w:tcW w:w="597" w:type="dxa"/>
                </w:tcPr>
                <w:p w:rsidR="00450A1B" w:rsidRDefault="008322DF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6-7</w:t>
                  </w:r>
                </w:p>
              </w:tc>
              <w:tc>
                <w:tcPr>
                  <w:tcW w:w="7020" w:type="dxa"/>
                </w:tcPr>
                <w:p w:rsidR="00450A1B" w:rsidRDefault="00450A1B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Limbajul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religios</w:t>
                  </w:r>
                  <w:proofErr w:type="spellEnd"/>
                  <w:r w:rsidR="008322DF">
                    <w:rPr>
                      <w:sz w:val="24"/>
                    </w:rPr>
                    <w:t xml:space="preserve">. </w:t>
                  </w:r>
                  <w:proofErr w:type="spellStart"/>
                  <w:r w:rsidR="008322DF">
                    <w:rPr>
                      <w:sz w:val="24"/>
                    </w:rPr>
                    <w:t>Variante</w:t>
                  </w:r>
                  <w:proofErr w:type="spellEnd"/>
                  <w:r w:rsidR="008322DF">
                    <w:rPr>
                      <w:sz w:val="24"/>
                    </w:rPr>
                    <w:t xml:space="preserve"> ale </w:t>
                  </w:r>
                  <w:proofErr w:type="spellStart"/>
                  <w:r w:rsidR="008322DF">
                    <w:rPr>
                      <w:sz w:val="24"/>
                    </w:rPr>
                    <w:t>limbajului</w:t>
                  </w:r>
                  <w:proofErr w:type="spellEnd"/>
                  <w:r w:rsidR="008322DF">
                    <w:rPr>
                      <w:sz w:val="24"/>
                    </w:rPr>
                    <w:t xml:space="preserve"> </w:t>
                  </w:r>
                  <w:proofErr w:type="spellStart"/>
                  <w:r w:rsidR="008322DF">
                    <w:rPr>
                      <w:sz w:val="24"/>
                    </w:rPr>
                    <w:t>religios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450A1B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2 ore</w:t>
                  </w:r>
                </w:p>
              </w:tc>
            </w:tr>
            <w:tr w:rsidR="00450A1B" w:rsidTr="007D7F68">
              <w:tc>
                <w:tcPr>
                  <w:tcW w:w="597" w:type="dxa"/>
                </w:tcPr>
                <w:p w:rsidR="00450A1B" w:rsidRDefault="008322DF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8</w:t>
                  </w:r>
                </w:p>
              </w:tc>
              <w:tc>
                <w:tcPr>
                  <w:tcW w:w="7020" w:type="dxa"/>
                </w:tcPr>
                <w:p w:rsidR="00450A1B" w:rsidRDefault="00450A1B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Studii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filosofice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privind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limbajul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religios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B26ED0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  <w:r w:rsidR="00450A1B">
                    <w:rPr>
                      <w:sz w:val="24"/>
                    </w:rPr>
                    <w:t xml:space="preserve"> ore</w:t>
                  </w:r>
                </w:p>
              </w:tc>
            </w:tr>
            <w:tr w:rsidR="00450A1B" w:rsidTr="007D7F68">
              <w:trPr>
                <w:trHeight w:val="467"/>
              </w:trPr>
              <w:tc>
                <w:tcPr>
                  <w:tcW w:w="597" w:type="dxa"/>
                </w:tcPr>
                <w:p w:rsidR="00450A1B" w:rsidRDefault="008322DF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9-10-11</w:t>
                  </w:r>
                </w:p>
              </w:tc>
              <w:tc>
                <w:tcPr>
                  <w:tcW w:w="7020" w:type="dxa"/>
                </w:tcPr>
                <w:p w:rsidR="00450A1B" w:rsidRDefault="00450A1B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Argumente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raţionale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privind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existenţa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lui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Dumnezeu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8322DF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  <w:r w:rsidR="00450A1B">
                    <w:rPr>
                      <w:sz w:val="24"/>
                    </w:rPr>
                    <w:t xml:space="preserve"> ore</w:t>
                  </w:r>
                </w:p>
              </w:tc>
            </w:tr>
            <w:tr w:rsidR="00450A1B" w:rsidTr="007D7F68">
              <w:tc>
                <w:tcPr>
                  <w:tcW w:w="597" w:type="dxa"/>
                </w:tcPr>
                <w:p w:rsidR="00450A1B" w:rsidRDefault="008322DF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12</w:t>
                  </w:r>
                </w:p>
              </w:tc>
              <w:tc>
                <w:tcPr>
                  <w:tcW w:w="7020" w:type="dxa"/>
                </w:tcPr>
                <w:p w:rsidR="00450A1B" w:rsidRDefault="00450A1B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Critica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argumentului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ontologic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B26ED0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  <w:r w:rsidR="00450A1B">
                    <w:rPr>
                      <w:sz w:val="24"/>
                    </w:rPr>
                    <w:t xml:space="preserve"> ore</w:t>
                  </w:r>
                </w:p>
              </w:tc>
            </w:tr>
            <w:tr w:rsidR="00450A1B" w:rsidTr="007D7F68">
              <w:tc>
                <w:tcPr>
                  <w:tcW w:w="597" w:type="dxa"/>
                </w:tcPr>
                <w:p w:rsidR="00450A1B" w:rsidRDefault="008322DF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13-14</w:t>
                  </w:r>
                </w:p>
              </w:tc>
              <w:tc>
                <w:tcPr>
                  <w:tcW w:w="7020" w:type="dxa"/>
                </w:tcPr>
                <w:p w:rsidR="00450A1B" w:rsidRDefault="00450A1B" w:rsidP="007D7F68">
                  <w:pPr>
                    <w:tabs>
                      <w:tab w:val="left" w:pos="1389"/>
                      <w:tab w:val="left" w:pos="5025"/>
                      <w:tab w:val="left" w:pos="5515"/>
                    </w:tabs>
                    <w:jc w:val="both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Problema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religioasă</w:t>
                  </w:r>
                  <w:proofErr w:type="spellEnd"/>
                  <w:r>
                    <w:rPr>
                      <w:sz w:val="24"/>
                    </w:rPr>
                    <w:t xml:space="preserve"> a </w:t>
                  </w:r>
                  <w:proofErr w:type="spellStart"/>
                  <w:r>
                    <w:rPr>
                      <w:sz w:val="24"/>
                    </w:rPr>
                    <w:t>răului</w:t>
                  </w:r>
                  <w:proofErr w:type="spellEnd"/>
                </w:p>
              </w:tc>
              <w:tc>
                <w:tcPr>
                  <w:tcW w:w="946" w:type="dxa"/>
                  <w:vAlign w:val="center"/>
                </w:tcPr>
                <w:p w:rsidR="00450A1B" w:rsidRDefault="008322DF" w:rsidP="007D7F68">
                  <w:pPr>
                    <w:tabs>
                      <w:tab w:val="left" w:pos="2225"/>
                      <w:tab w:val="left" w:pos="5025"/>
                      <w:tab w:val="left" w:pos="5515"/>
                    </w:tabs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  <w:r w:rsidR="00450A1B">
                    <w:rPr>
                      <w:sz w:val="24"/>
                    </w:rPr>
                    <w:t>ore</w:t>
                  </w:r>
                </w:p>
              </w:tc>
            </w:tr>
          </w:tbl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9F19C7" w:rsidRDefault="00EE4CE6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Metoda expozitivă: </w:t>
            </w:r>
            <w:r w:rsidR="00450A1B">
              <w:rPr>
                <w:rFonts w:ascii="Times New Roman" w:hAnsi="Times New Roman"/>
                <w:sz w:val="24"/>
                <w:szCs w:val="24"/>
                <w:lang w:val="ro-RO"/>
              </w:rPr>
              <w:t>Prelegere</w:t>
            </w:r>
          </w:p>
          <w:p w:rsidR="00450A1B" w:rsidRDefault="00450A1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Demonstraţia euristică</w:t>
            </w:r>
          </w:p>
          <w:p w:rsidR="00450A1B" w:rsidRDefault="00450A1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Studiul de caz</w:t>
            </w:r>
          </w:p>
          <w:p w:rsidR="00450A1B" w:rsidRPr="008C0EB0" w:rsidRDefault="00450A1B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Analiza de text</w:t>
            </w:r>
          </w:p>
        </w:tc>
        <w:tc>
          <w:tcPr>
            <w:tcW w:w="3549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F19C7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F19C7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</w:tcPr>
          <w:p w:rsidR="009F19C7" w:rsidRPr="008C0EB0" w:rsidRDefault="009F19C7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655BC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549" w:type="dxa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92874" w:rsidRPr="008C0EB0" w:rsidTr="00B81840">
        <w:tc>
          <w:tcPr>
            <w:tcW w:w="10207" w:type="dxa"/>
            <w:gridSpan w:val="3"/>
            <w:shd w:val="clear" w:color="auto" w:fill="C4BC96" w:themeFill="background2" w:themeFillShade="BF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CC6A94" w:rsidRDefault="00CC6A94" w:rsidP="00CC6A94">
            <w:pPr>
              <w:numPr>
                <w:ilvl w:val="3"/>
                <w:numId w:val="8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A. </w:t>
            </w:r>
            <w:proofErr w:type="spellStart"/>
            <w:r>
              <w:rPr>
                <w:sz w:val="24"/>
              </w:rPr>
              <w:t>Petrescu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Cunoaştere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metafizică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şi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experienţă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religioasă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Editura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Eurobit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Timişoara</w:t>
            </w:r>
            <w:proofErr w:type="spellEnd"/>
            <w:r>
              <w:rPr>
                <w:sz w:val="24"/>
              </w:rPr>
              <w:t>, 2004.</w:t>
            </w:r>
          </w:p>
          <w:p w:rsidR="00966BD7" w:rsidRDefault="00C2263F" w:rsidP="00CC6A94">
            <w:pPr>
              <w:numPr>
                <w:ilvl w:val="3"/>
                <w:numId w:val="8"/>
              </w:numPr>
              <w:tabs>
                <w:tab w:val="left" w:pos="2225"/>
                <w:tab w:val="left" w:pos="5025"/>
                <w:tab w:val="left" w:pos="5515"/>
              </w:tabs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Fritz</w:t>
            </w:r>
            <w:r w:rsidR="00966BD7">
              <w:rPr>
                <w:sz w:val="24"/>
              </w:rPr>
              <w:t xml:space="preserve"> </w:t>
            </w:r>
            <w:proofErr w:type="spellStart"/>
            <w:r w:rsidR="00966BD7">
              <w:rPr>
                <w:sz w:val="24"/>
              </w:rPr>
              <w:t>Saxl</w:t>
            </w:r>
            <w:proofErr w:type="spellEnd"/>
            <w:r w:rsidR="00966BD7">
              <w:rPr>
                <w:sz w:val="24"/>
              </w:rPr>
              <w:t xml:space="preserve">, </w:t>
            </w:r>
            <w:r w:rsidR="00966BD7" w:rsidRPr="00966BD7">
              <w:rPr>
                <w:i/>
                <w:sz w:val="24"/>
              </w:rPr>
              <w:t xml:space="preserve">Saturn </w:t>
            </w:r>
            <w:proofErr w:type="spellStart"/>
            <w:r w:rsidR="00966BD7" w:rsidRPr="00966BD7">
              <w:rPr>
                <w:i/>
                <w:sz w:val="24"/>
              </w:rPr>
              <w:t>şi</w:t>
            </w:r>
            <w:proofErr w:type="spellEnd"/>
            <w:r w:rsidR="00966BD7" w:rsidRPr="00966BD7">
              <w:rPr>
                <w:i/>
                <w:sz w:val="24"/>
              </w:rPr>
              <w:t xml:space="preserve"> </w:t>
            </w:r>
            <w:proofErr w:type="spellStart"/>
            <w:r w:rsidR="00966BD7" w:rsidRPr="00966BD7">
              <w:rPr>
                <w:i/>
                <w:sz w:val="24"/>
              </w:rPr>
              <w:t>melancolia</w:t>
            </w:r>
            <w:proofErr w:type="spellEnd"/>
            <w:r w:rsidR="00966BD7" w:rsidRPr="00966BD7">
              <w:rPr>
                <w:i/>
                <w:sz w:val="24"/>
              </w:rPr>
              <w:t xml:space="preserve">. </w:t>
            </w:r>
            <w:proofErr w:type="spellStart"/>
            <w:r w:rsidR="00966BD7" w:rsidRPr="00966BD7">
              <w:rPr>
                <w:i/>
                <w:sz w:val="24"/>
              </w:rPr>
              <w:t>Studii</w:t>
            </w:r>
            <w:proofErr w:type="spellEnd"/>
            <w:r w:rsidR="00966BD7" w:rsidRPr="00966BD7">
              <w:rPr>
                <w:i/>
                <w:sz w:val="24"/>
              </w:rPr>
              <w:t xml:space="preserve"> de </w:t>
            </w:r>
            <w:proofErr w:type="spellStart"/>
            <w:r w:rsidR="00966BD7" w:rsidRPr="00966BD7">
              <w:rPr>
                <w:i/>
                <w:sz w:val="24"/>
              </w:rPr>
              <w:t>filosofie</w:t>
            </w:r>
            <w:proofErr w:type="spellEnd"/>
            <w:r w:rsidR="00966BD7" w:rsidRPr="00966BD7">
              <w:rPr>
                <w:i/>
                <w:sz w:val="24"/>
              </w:rPr>
              <w:t xml:space="preserve"> a </w:t>
            </w:r>
            <w:proofErr w:type="spellStart"/>
            <w:r w:rsidR="00966BD7" w:rsidRPr="00966BD7">
              <w:rPr>
                <w:i/>
                <w:sz w:val="24"/>
              </w:rPr>
              <w:t>naturii</w:t>
            </w:r>
            <w:proofErr w:type="spellEnd"/>
            <w:r w:rsidR="00966BD7" w:rsidRPr="00966BD7">
              <w:rPr>
                <w:i/>
                <w:sz w:val="24"/>
              </w:rPr>
              <w:t xml:space="preserve">, </w:t>
            </w:r>
            <w:proofErr w:type="spellStart"/>
            <w:r w:rsidR="00966BD7" w:rsidRPr="00966BD7">
              <w:rPr>
                <w:i/>
                <w:sz w:val="24"/>
              </w:rPr>
              <w:t>religiei</w:t>
            </w:r>
            <w:proofErr w:type="spellEnd"/>
            <w:r w:rsidR="00966BD7" w:rsidRPr="00966BD7">
              <w:rPr>
                <w:i/>
                <w:sz w:val="24"/>
              </w:rPr>
              <w:t xml:space="preserve"> </w:t>
            </w:r>
            <w:proofErr w:type="spellStart"/>
            <w:r w:rsidR="00966BD7" w:rsidRPr="00966BD7">
              <w:rPr>
                <w:i/>
                <w:sz w:val="24"/>
              </w:rPr>
              <w:t>şi</w:t>
            </w:r>
            <w:proofErr w:type="spellEnd"/>
            <w:r w:rsidR="00966BD7" w:rsidRPr="00966BD7">
              <w:rPr>
                <w:i/>
                <w:sz w:val="24"/>
              </w:rPr>
              <w:t xml:space="preserve"> </w:t>
            </w:r>
            <w:proofErr w:type="spellStart"/>
            <w:r w:rsidR="00966BD7" w:rsidRPr="00966BD7">
              <w:rPr>
                <w:i/>
                <w:sz w:val="24"/>
              </w:rPr>
              <w:t>artei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Polirom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Iaşi</w:t>
            </w:r>
            <w:proofErr w:type="spellEnd"/>
            <w:r>
              <w:rPr>
                <w:sz w:val="24"/>
              </w:rPr>
              <w:t>, 2002, 2012.</w:t>
            </w: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D92874" w:rsidRPr="008C0EB0" w:rsidRDefault="00D92874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D92874" w:rsidRPr="008C0EB0" w:rsidRDefault="00D92874" w:rsidP="008C0EB0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D92874" w:rsidRPr="008C0EB0" w:rsidTr="009F19C7">
        <w:tc>
          <w:tcPr>
            <w:tcW w:w="3970" w:type="dxa"/>
            <w:shd w:val="clear" w:color="auto" w:fill="C4BC96" w:themeFill="background2" w:themeFillShade="BF"/>
          </w:tcPr>
          <w:p w:rsidR="00534AA7" w:rsidRDefault="00AE18E1" w:rsidP="00AE18E1">
            <w:pPr>
              <w:spacing w:after="0" w:line="240" w:lineRule="auto"/>
              <w:ind w:left="360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1.</w:t>
            </w:r>
            <w:r w:rsidR="00534AA7">
              <w:rPr>
                <w:sz w:val="24"/>
                <w:lang w:val="de-DE"/>
              </w:rPr>
              <w:t xml:space="preserve">EXPERIENŢA RELIGIOASĂ  - CA </w:t>
            </w:r>
            <w:r w:rsidR="00534AA7">
              <w:rPr>
                <w:sz w:val="24"/>
                <w:lang w:val="de-DE"/>
              </w:rPr>
              <w:lastRenderedPageBreak/>
              <w:t>EXPERIENŢĂ A SACRULUI</w:t>
            </w:r>
          </w:p>
          <w:p w:rsidR="00534AA7" w:rsidRDefault="00534AA7" w:rsidP="00534AA7">
            <w:pPr>
              <w:ind w:left="360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(Probleme: Specificul experientei religioase; semnificaţii ale sacrului – in raport cu profanul)</w:t>
            </w:r>
          </w:p>
          <w:p w:rsidR="00534AA7" w:rsidRDefault="00534AA7" w:rsidP="00534AA7">
            <w:pPr>
              <w:ind w:left="360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ab/>
              <w:t xml:space="preserve">-     Norman Geisler, </w:t>
            </w:r>
            <w:r>
              <w:rPr>
                <w:i/>
                <w:sz w:val="24"/>
                <w:lang w:val="de-DE"/>
              </w:rPr>
              <w:t>Filosofia religiei</w:t>
            </w:r>
            <w:r>
              <w:rPr>
                <w:sz w:val="24"/>
                <w:lang w:val="de-DE"/>
              </w:rPr>
              <w:t>, Editura Cartea creştină, Oradea, 1999; pp. 46-70;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Mircea Eliade, </w:t>
            </w:r>
            <w:r>
              <w:rPr>
                <w:i/>
                <w:sz w:val="24"/>
                <w:lang w:val="de-DE"/>
              </w:rPr>
              <w:t>Sacrul si profanul,</w:t>
            </w:r>
            <w:r>
              <w:rPr>
                <w:sz w:val="24"/>
                <w:lang w:val="de-DE"/>
              </w:rPr>
              <w:t xml:space="preserve"> Editura Humanitas, 1995, pp. 64-106; 149-199;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Aurel Codoban, </w:t>
            </w:r>
            <w:r>
              <w:rPr>
                <w:i/>
                <w:sz w:val="24"/>
                <w:lang w:val="de-DE"/>
              </w:rPr>
              <w:t>Sacru şi ontofanie. Pentru o nouă filosofie a religiilor,</w:t>
            </w:r>
            <w:r>
              <w:rPr>
                <w:sz w:val="24"/>
                <w:lang w:val="de-DE"/>
              </w:rPr>
              <w:t xml:space="preserve"> Polirom, Iaşi, 1998.</w:t>
            </w:r>
          </w:p>
          <w:p w:rsidR="00534AA7" w:rsidRDefault="00534AA7" w:rsidP="00534AA7">
            <w:pPr>
              <w:jc w:val="both"/>
              <w:rPr>
                <w:sz w:val="24"/>
                <w:lang w:val="de-DE"/>
              </w:rPr>
            </w:pPr>
          </w:p>
          <w:p w:rsidR="00534AA7" w:rsidRDefault="00AE18E1" w:rsidP="00AE18E1">
            <w:p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2.</w:t>
            </w:r>
            <w:r w:rsidR="00534AA7">
              <w:rPr>
                <w:sz w:val="24"/>
                <w:lang w:val="de-DE"/>
              </w:rPr>
              <w:t>EXTAZUL RELIGIOS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Rudolf Otto, </w:t>
            </w:r>
            <w:r>
              <w:rPr>
                <w:i/>
                <w:sz w:val="24"/>
                <w:lang w:val="de-DE"/>
              </w:rPr>
              <w:t>Despre numinos</w:t>
            </w:r>
            <w:r>
              <w:rPr>
                <w:sz w:val="24"/>
                <w:lang w:val="de-DE"/>
              </w:rPr>
              <w:t>, Editura Dacia, Cluj-Napoca, 1996;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L. Blaga, </w:t>
            </w:r>
            <w:r>
              <w:rPr>
                <w:i/>
                <w:sz w:val="24"/>
                <w:lang w:val="de-DE"/>
              </w:rPr>
              <w:t>Gândire magică şi religie,</w:t>
            </w:r>
            <w:r>
              <w:rPr>
                <w:sz w:val="24"/>
                <w:lang w:val="de-DE"/>
              </w:rPr>
              <w:t xml:space="preserve"> pp. 291-318;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J.M.Lewis, </w:t>
            </w:r>
            <w:r>
              <w:rPr>
                <w:i/>
                <w:sz w:val="24"/>
                <w:lang w:val="de-DE"/>
              </w:rPr>
              <w:t>Les religions de l`extase</w:t>
            </w:r>
            <w:r>
              <w:rPr>
                <w:sz w:val="24"/>
                <w:lang w:val="de-DE"/>
              </w:rPr>
              <w:t>, Press Universitaire de France, 1977, pp. 37-137;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Dionisie Pseudo Areopagitul, </w:t>
            </w:r>
            <w:r>
              <w:rPr>
                <w:i/>
                <w:sz w:val="24"/>
                <w:lang w:val="de-DE"/>
              </w:rPr>
              <w:t>Numele divine. Teologia mistică,</w:t>
            </w:r>
            <w:r>
              <w:rPr>
                <w:sz w:val="24"/>
                <w:lang w:val="de-DE"/>
              </w:rPr>
              <w:t xml:space="preserve"> Institutul European, 1993, pp. 151-155.</w:t>
            </w:r>
          </w:p>
          <w:p w:rsidR="00534AA7" w:rsidRDefault="00534AA7" w:rsidP="00534AA7">
            <w:pPr>
              <w:jc w:val="both"/>
              <w:rPr>
                <w:sz w:val="24"/>
                <w:lang w:val="de-DE"/>
              </w:rPr>
            </w:pPr>
          </w:p>
          <w:p w:rsidR="00534AA7" w:rsidRDefault="00AE18E1" w:rsidP="00AE18E1">
            <w:p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3.</w:t>
            </w:r>
            <w:r w:rsidR="00534AA7">
              <w:rPr>
                <w:sz w:val="24"/>
                <w:lang w:val="de-DE"/>
              </w:rPr>
              <w:t>PROBLEMA RELIGIOASĂ A RĂULUI IN FILOSOFIA LUI PLOTIN ŞI AUGUSTIN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Plotin, </w:t>
            </w:r>
            <w:r>
              <w:rPr>
                <w:i/>
                <w:sz w:val="24"/>
                <w:lang w:val="de-DE"/>
              </w:rPr>
              <w:t>Opere</w:t>
            </w:r>
            <w:r>
              <w:rPr>
                <w:sz w:val="24"/>
                <w:lang w:val="de-DE"/>
              </w:rPr>
              <w:t xml:space="preserve">, Humanitas, 2003, pp. </w:t>
            </w:r>
            <w:r>
              <w:rPr>
                <w:sz w:val="24"/>
                <w:lang w:val="de-DE"/>
              </w:rPr>
              <w:softHyphen/>
              <w:t>115-137 („Lamurriri preliminare“, A. Cornea); 313-318; 403-405;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Augustin, </w:t>
            </w:r>
            <w:r>
              <w:rPr>
                <w:i/>
                <w:sz w:val="24"/>
                <w:lang w:val="de-DE"/>
              </w:rPr>
              <w:t>De libero arbitrio</w:t>
            </w:r>
            <w:r>
              <w:rPr>
                <w:sz w:val="24"/>
                <w:lang w:val="de-DE"/>
              </w:rPr>
              <w:t>, Humanitas, 2004;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Caludiu Mesaros, </w:t>
            </w:r>
            <w:r>
              <w:rPr>
                <w:i/>
                <w:sz w:val="24"/>
                <w:lang w:val="de-DE"/>
              </w:rPr>
              <w:t>Filosofii cerului</w:t>
            </w:r>
            <w:r>
              <w:rPr>
                <w:sz w:val="24"/>
                <w:lang w:val="de-DE"/>
              </w:rPr>
              <w:t xml:space="preserve">, Editura Universităţii de Vest, 2005, </w:t>
            </w:r>
            <w:r>
              <w:rPr>
                <w:sz w:val="24"/>
                <w:lang w:val="de-DE"/>
              </w:rPr>
              <w:lastRenderedPageBreak/>
              <w:t>pp. 49-53.</w:t>
            </w:r>
          </w:p>
          <w:p w:rsidR="00C2263F" w:rsidRDefault="00C2263F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Anton Adămuţ, </w:t>
            </w:r>
            <w:r w:rsidRPr="00C2263F">
              <w:rPr>
                <w:i/>
                <w:sz w:val="24"/>
                <w:lang w:val="de-DE"/>
              </w:rPr>
              <w:t>Filosofie şi teologie la Sfantul Augustin</w:t>
            </w:r>
            <w:r>
              <w:rPr>
                <w:sz w:val="24"/>
                <w:lang w:val="de-DE"/>
              </w:rPr>
              <w:t>, Ed. Academiei Romane, 2009.</w:t>
            </w:r>
          </w:p>
          <w:p w:rsidR="00C2263F" w:rsidRDefault="00C2263F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Ratyinger, Joseph, </w:t>
            </w:r>
            <w:r w:rsidRPr="00C2263F">
              <w:rPr>
                <w:i/>
                <w:sz w:val="24"/>
                <w:lang w:val="de-DE"/>
              </w:rPr>
              <w:t>Introducere în creştinism: prelegeri despre Crezul apostolic,</w:t>
            </w:r>
            <w:r>
              <w:rPr>
                <w:sz w:val="24"/>
                <w:lang w:val="de-DE"/>
              </w:rPr>
              <w:t xml:space="preserve"> Sapientia, iasi, 2009.</w:t>
            </w:r>
          </w:p>
          <w:p w:rsidR="00534AA7" w:rsidRDefault="00534AA7" w:rsidP="00534AA7">
            <w:pPr>
              <w:jc w:val="both"/>
              <w:rPr>
                <w:sz w:val="24"/>
                <w:lang w:val="de-DE"/>
              </w:rPr>
            </w:pPr>
          </w:p>
          <w:p w:rsidR="00534AA7" w:rsidRDefault="00AE18E1" w:rsidP="00AE18E1">
            <w:p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4.</w:t>
            </w:r>
            <w:r w:rsidR="00534AA7">
              <w:rPr>
                <w:sz w:val="24"/>
                <w:lang w:val="de-DE"/>
              </w:rPr>
              <w:t>FILOSOFIA RELIGIEI ŞI FILOSOFIA CREŞTINĂ. B. PASCAL şi S. KIERKEGAARD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Blaise Pascal, </w:t>
            </w:r>
            <w:r>
              <w:rPr>
                <w:i/>
                <w:sz w:val="24"/>
                <w:lang w:val="de-DE"/>
              </w:rPr>
              <w:t>Cugetări,</w:t>
            </w:r>
            <w:r>
              <w:rPr>
                <w:sz w:val="24"/>
                <w:lang w:val="de-DE"/>
              </w:rPr>
              <w:t xml:space="preserve"> Editura Aion, Oradea, 1998;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A. Petrescu, </w:t>
            </w:r>
            <w:r>
              <w:rPr>
                <w:i/>
                <w:sz w:val="24"/>
                <w:lang w:val="de-DE"/>
              </w:rPr>
              <w:t>Cunoaştere metafizică şi experienţă religioasă</w:t>
            </w:r>
            <w:r>
              <w:rPr>
                <w:sz w:val="24"/>
                <w:lang w:val="de-DE"/>
              </w:rPr>
              <w:t>, Editura Eurobit, Timişoara, pp. 174-179.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S. Kierkegaard, </w:t>
            </w:r>
            <w:r>
              <w:rPr>
                <w:i/>
                <w:sz w:val="24"/>
                <w:lang w:val="de-DE"/>
              </w:rPr>
              <w:t>Frică şi cutremur,</w:t>
            </w:r>
            <w:r>
              <w:rPr>
                <w:sz w:val="24"/>
                <w:lang w:val="de-DE"/>
              </w:rPr>
              <w:t xml:space="preserve"> Humanitas, 2005, pp. 55-193.</w:t>
            </w:r>
          </w:p>
          <w:p w:rsidR="00CD7D75" w:rsidRDefault="00CD7D75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 Ştefan Afloroaei, </w:t>
            </w:r>
            <w:r w:rsidRPr="00CD7D75">
              <w:rPr>
                <w:i/>
                <w:sz w:val="24"/>
                <w:lang w:val="de-DE"/>
              </w:rPr>
              <w:t>Privind altfel lumea celor absurde,</w:t>
            </w:r>
            <w:r>
              <w:rPr>
                <w:sz w:val="24"/>
                <w:lang w:val="de-DE"/>
              </w:rPr>
              <w:t xml:space="preserve"> Humanitas, 2013.</w:t>
            </w:r>
          </w:p>
          <w:p w:rsidR="00534AA7" w:rsidRDefault="00534AA7" w:rsidP="00534AA7">
            <w:pPr>
              <w:jc w:val="both"/>
              <w:rPr>
                <w:i/>
                <w:sz w:val="24"/>
                <w:lang w:val="de-DE"/>
              </w:rPr>
            </w:pPr>
          </w:p>
          <w:p w:rsidR="00534AA7" w:rsidRDefault="00AE18E1" w:rsidP="00AE18E1">
            <w:pPr>
              <w:spacing w:after="0" w:line="240" w:lineRule="auto"/>
              <w:jc w:val="both"/>
              <w:rPr>
                <w:i/>
                <w:sz w:val="24"/>
                <w:lang w:val="de-DE"/>
              </w:rPr>
            </w:pPr>
            <w:r>
              <w:rPr>
                <w:sz w:val="24"/>
                <w:lang w:val="de-DE"/>
              </w:rPr>
              <w:t>5.</w:t>
            </w:r>
            <w:r w:rsidR="00534AA7">
              <w:rPr>
                <w:sz w:val="24"/>
                <w:lang w:val="de-DE"/>
              </w:rPr>
              <w:t>ELEMENTE DE FILOSOFIE A RELIGIEI IN OPERA LUI LUCIAN BLAGA: Dialectica raportului dintre cultură şi spiritualitate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Lucian Blaga,</w:t>
            </w:r>
            <w:r>
              <w:rPr>
                <w:i/>
                <w:sz w:val="24"/>
                <w:lang w:val="de-DE"/>
              </w:rPr>
              <w:t xml:space="preserve"> Gândire magică şi religie</w:t>
            </w:r>
            <w:r>
              <w:rPr>
                <w:sz w:val="24"/>
                <w:lang w:val="de-DE"/>
              </w:rPr>
              <w:t>, Humanitas, 1996 (cap. „Religie şi spirit“), pp. 342-380.;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Dumitru Stăniloae</w:t>
            </w:r>
            <w:r>
              <w:rPr>
                <w:i/>
                <w:sz w:val="24"/>
                <w:lang w:val="de-DE"/>
              </w:rPr>
              <w:t>, Poziţia domnului Blaga faţă de creştinism şi ortodoxie,</w:t>
            </w:r>
            <w:r>
              <w:rPr>
                <w:sz w:val="24"/>
                <w:lang w:val="de-DE"/>
              </w:rPr>
              <w:t xml:space="preserve"> Polirom, 1997.</w:t>
            </w:r>
          </w:p>
          <w:p w:rsidR="00534AA7" w:rsidRDefault="00534AA7" w:rsidP="00534AA7">
            <w:pPr>
              <w:jc w:val="both"/>
              <w:rPr>
                <w:sz w:val="24"/>
                <w:lang w:val="de-DE"/>
              </w:rPr>
            </w:pPr>
          </w:p>
          <w:p w:rsidR="00534AA7" w:rsidRDefault="00534AA7" w:rsidP="00534AA7">
            <w:pPr>
              <w:jc w:val="both"/>
              <w:rPr>
                <w:sz w:val="24"/>
                <w:lang w:val="de-DE"/>
              </w:rPr>
            </w:pPr>
          </w:p>
          <w:p w:rsidR="00534AA7" w:rsidRDefault="00534AA7" w:rsidP="00534AA7">
            <w:pPr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6-7. ARGUMENTUL ONTOLOGIC: </w:t>
            </w:r>
            <w:r>
              <w:rPr>
                <w:sz w:val="24"/>
                <w:lang w:val="de-DE"/>
              </w:rPr>
              <w:lastRenderedPageBreak/>
              <w:t>Anselm din Canterbury şi René Descartes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Anselm din Canterbury, </w:t>
            </w:r>
            <w:r>
              <w:rPr>
                <w:i/>
                <w:sz w:val="24"/>
                <w:lang w:val="de-DE"/>
              </w:rPr>
              <w:t>Proslogion sau discurs despre existenţa lui</w:t>
            </w:r>
            <w:r>
              <w:rPr>
                <w:sz w:val="24"/>
                <w:lang w:val="de-DE"/>
              </w:rPr>
              <w:t xml:space="preserve"> </w:t>
            </w:r>
            <w:r>
              <w:rPr>
                <w:i/>
                <w:sz w:val="24"/>
                <w:lang w:val="de-DE"/>
              </w:rPr>
              <w:t>Dumnezeu</w:t>
            </w:r>
            <w:r>
              <w:rPr>
                <w:sz w:val="24"/>
                <w:lang w:val="de-DE"/>
              </w:rPr>
              <w:t>, Editura Biblioteca Apostrof, Cluj, 1997;</w:t>
            </w:r>
          </w:p>
          <w:p w:rsidR="00534AA7" w:rsidRDefault="00534AA7" w:rsidP="00534AA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 xml:space="preserve">René Descartes, </w:t>
            </w:r>
            <w:r>
              <w:rPr>
                <w:i/>
                <w:sz w:val="24"/>
                <w:lang w:val="de-DE"/>
              </w:rPr>
              <w:t>Reguli de îndrumare a minţii. Meditaţii despre filosofia</w:t>
            </w:r>
            <w:r>
              <w:rPr>
                <w:sz w:val="24"/>
                <w:lang w:val="de-DE"/>
              </w:rPr>
              <w:t xml:space="preserve"> </w:t>
            </w:r>
            <w:r>
              <w:rPr>
                <w:i/>
                <w:sz w:val="24"/>
                <w:lang w:val="de-DE"/>
              </w:rPr>
              <w:t>primă,</w:t>
            </w:r>
            <w:r>
              <w:rPr>
                <w:sz w:val="24"/>
                <w:lang w:val="de-DE"/>
              </w:rPr>
              <w:t xml:space="preserve"> Humanitas, 2004, pp. 275-290 (Meditaţia a III-a: „Despre Dumnezeu; cum că există“).</w:t>
            </w:r>
          </w:p>
          <w:p w:rsidR="00534AA7" w:rsidRPr="008B3096" w:rsidRDefault="00534AA7" w:rsidP="00534AA7"/>
          <w:p w:rsidR="00534AA7" w:rsidRDefault="00534AA7" w:rsidP="00534AA7">
            <w:pPr>
              <w:tabs>
                <w:tab w:val="left" w:pos="2225"/>
                <w:tab w:val="left" w:pos="5025"/>
                <w:tab w:val="left" w:pos="5515"/>
              </w:tabs>
              <w:jc w:val="both"/>
              <w:rPr>
                <w:b/>
                <w:sz w:val="24"/>
              </w:rPr>
            </w:pP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88" w:type="dxa"/>
          </w:tcPr>
          <w:p w:rsidR="00D92874" w:rsidRDefault="00CC6A94" w:rsidP="00CC6A9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Analiza de text</w:t>
            </w:r>
          </w:p>
          <w:p w:rsidR="00EE4CE6" w:rsidRDefault="00EE4CE6" w:rsidP="00CC6A9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Conversaţia euristică</w:t>
            </w:r>
          </w:p>
          <w:p w:rsidR="00EE4CE6" w:rsidRDefault="00EE4CE6" w:rsidP="00CC6A9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„Discuţia panel”</w:t>
            </w:r>
          </w:p>
          <w:p w:rsidR="008F55D9" w:rsidRPr="008C0EB0" w:rsidRDefault="008F55D9" w:rsidP="00CC6A9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Referatul</w:t>
            </w:r>
          </w:p>
        </w:tc>
        <w:tc>
          <w:tcPr>
            <w:tcW w:w="3549" w:type="dxa"/>
          </w:tcPr>
          <w:p w:rsidR="00D92874" w:rsidRDefault="00AE18E1" w:rsidP="00A36CAF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>ore</w:t>
            </w: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36CAF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36CAF" w:rsidP="00A36CAF">
            <w:pPr>
              <w:pStyle w:val="NoSpacing"/>
              <w:ind w:left="72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</w:t>
            </w:r>
            <w:r w:rsidR="00AE18E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36CAF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  <w:r w:rsidR="00AE18E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ore</w:t>
            </w: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36CAF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  <w:r w:rsidR="00AE18E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ore</w:t>
            </w: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36CAF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</w:t>
            </w:r>
            <w:r w:rsidR="00AE18E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ore</w:t>
            </w: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AE18E1" w:rsidRPr="008C0EB0" w:rsidRDefault="00AE18E1" w:rsidP="00AE18E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D463EE" w:rsidRPr="00046D20" w:rsidRDefault="00046D20" w:rsidP="00046D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lastRenderedPageBreak/>
        <w:t>8.</w:t>
      </w:r>
      <w:r w:rsidR="00D463EE" w:rsidRPr="00046D20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/>
      </w:tblPr>
      <w:tblGrid>
        <w:gridCol w:w="10207"/>
      </w:tblGrid>
      <w:tr w:rsidR="00D92874" w:rsidRPr="008C0EB0" w:rsidTr="00D92874">
        <w:tc>
          <w:tcPr>
            <w:tcW w:w="10207" w:type="dxa"/>
          </w:tcPr>
          <w:p w:rsidR="00D92874" w:rsidRPr="008C0EB0" w:rsidRDefault="00F664C3" w:rsidP="008C0EB0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Participarea la conferinţe ştiinţifice cu studii din domeniu</w:t>
            </w: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92874" w:rsidRPr="008C0EB0" w:rsidRDefault="00D92874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92874" w:rsidRPr="008C0EB0" w:rsidRDefault="00D92874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D463EE" w:rsidRPr="008C0EB0" w:rsidRDefault="00D463EE" w:rsidP="00C31565">
      <w:pPr>
        <w:pStyle w:val="ListParagraph"/>
        <w:numPr>
          <w:ilvl w:val="0"/>
          <w:numId w:val="20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8C0EB0">
        <w:rPr>
          <w:rFonts w:ascii="Times New Roman" w:hAnsi="Times New Roman"/>
          <w:b/>
          <w:sz w:val="24"/>
          <w:szCs w:val="24"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/>
      </w:tblPr>
      <w:tblGrid>
        <w:gridCol w:w="1560"/>
        <w:gridCol w:w="4688"/>
        <w:gridCol w:w="2355"/>
        <w:gridCol w:w="1619"/>
      </w:tblGrid>
      <w:tr w:rsidR="00F664C3" w:rsidRPr="008C0EB0" w:rsidTr="00307A66"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F664C3" w:rsidRPr="008C0EB0" w:rsidTr="00307A66">
        <w:tc>
          <w:tcPr>
            <w:tcW w:w="0" w:type="auto"/>
            <w:vMerge w:val="restart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F664C3" w:rsidP="00921F5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Activitatea de </w:t>
            </w:r>
            <w:r w:rsidR="00921F5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participare la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curs</w:t>
            </w:r>
            <w:r w:rsidR="00921F5B">
              <w:rPr>
                <w:rFonts w:ascii="Times New Roman" w:hAnsi="Times New Roman"/>
                <w:sz w:val="24"/>
                <w:szCs w:val="24"/>
                <w:lang w:val="ro-RO"/>
              </w:rPr>
              <w:t>uri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Conversaţia; portofoliul, lucrare scrisă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60%</w:t>
            </w:r>
          </w:p>
        </w:tc>
      </w:tr>
      <w:tr w:rsidR="00F664C3" w:rsidRPr="008C0EB0" w:rsidTr="00307A66">
        <w:tc>
          <w:tcPr>
            <w:tcW w:w="0" w:type="auto"/>
            <w:vMerge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Testarea continuă pe parcursul semestrului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20%</w:t>
            </w:r>
          </w:p>
        </w:tc>
      </w:tr>
      <w:tr w:rsidR="00F664C3" w:rsidRPr="008C0EB0" w:rsidTr="00307A66">
        <w:tc>
          <w:tcPr>
            <w:tcW w:w="0" w:type="auto"/>
            <w:vMerge w:val="restart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Abilităţi în alcătuirea unui referat şi în capacitatea de identificare a unor structuri argumentative în textele analizate</w:t>
            </w:r>
          </w:p>
        </w:tc>
        <w:tc>
          <w:tcPr>
            <w:tcW w:w="0" w:type="auto"/>
          </w:tcPr>
          <w:p w:rsidR="00D655BC" w:rsidRPr="008C0EB0" w:rsidRDefault="00F664C3" w:rsidP="00F664C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Activităţi gen referate, eseuri, traduceri</w:t>
            </w:r>
          </w:p>
        </w:tc>
        <w:tc>
          <w:tcPr>
            <w:tcW w:w="0" w:type="auto"/>
          </w:tcPr>
          <w:p w:rsidR="00D655BC" w:rsidRPr="008C0EB0" w:rsidRDefault="00F664C3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20%</w:t>
            </w:r>
          </w:p>
        </w:tc>
      </w:tr>
      <w:tr w:rsidR="00F664C3" w:rsidRPr="008C0EB0" w:rsidTr="00307A66">
        <w:tc>
          <w:tcPr>
            <w:tcW w:w="0" w:type="auto"/>
            <w:vMerge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655BC" w:rsidRPr="008C0EB0" w:rsidTr="00307A66">
        <w:tc>
          <w:tcPr>
            <w:tcW w:w="0" w:type="auto"/>
            <w:gridSpan w:val="4"/>
          </w:tcPr>
          <w:p w:rsidR="00D655BC" w:rsidRPr="008C0EB0" w:rsidRDefault="00D655BC" w:rsidP="008C0EB0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C0EB0">
              <w:rPr>
                <w:rFonts w:ascii="Times New Roman" w:hAnsi="Times New Roman"/>
                <w:sz w:val="24"/>
                <w:szCs w:val="24"/>
                <w:lang w:val="ro-RO"/>
              </w:rPr>
              <w:t>10.6 Standard minim de performanţă</w:t>
            </w:r>
          </w:p>
        </w:tc>
      </w:tr>
      <w:tr w:rsidR="00D655BC" w:rsidRPr="008C0EB0" w:rsidTr="00307A66">
        <w:tc>
          <w:tcPr>
            <w:tcW w:w="0" w:type="auto"/>
            <w:gridSpan w:val="4"/>
          </w:tcPr>
          <w:p w:rsidR="000F0AA3" w:rsidRDefault="000F0AA3" w:rsidP="000F0AA3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proofErr w:type="spellStart"/>
            <w:r>
              <w:t>Identificarea</w:t>
            </w:r>
            <w:proofErr w:type="spellEnd"/>
            <w:r>
              <w:t xml:space="preserve"> </w:t>
            </w:r>
            <w:proofErr w:type="spellStart"/>
            <w:r>
              <w:t>structurii</w:t>
            </w:r>
            <w:proofErr w:type="spellEnd"/>
            <w:r>
              <w:t xml:space="preserve"> argumentative a </w:t>
            </w:r>
            <w:proofErr w:type="spellStart"/>
            <w:r>
              <w:t>unui</w:t>
            </w:r>
            <w:proofErr w:type="spellEnd"/>
            <w:r>
              <w:t xml:space="preserve"> test </w:t>
            </w:r>
            <w:proofErr w:type="spellStart"/>
            <w:r>
              <w:t>filosofic</w:t>
            </w:r>
            <w:proofErr w:type="spellEnd"/>
            <w:r>
              <w:t>;</w:t>
            </w:r>
          </w:p>
          <w:p w:rsidR="000F0AA3" w:rsidRDefault="000F0AA3" w:rsidP="000F0AA3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proofErr w:type="spellStart"/>
            <w:r>
              <w:t>Prezentarea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referat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activitatea</w:t>
            </w:r>
            <w:proofErr w:type="spellEnd"/>
            <w:r>
              <w:t xml:space="preserve"> de seminar;</w:t>
            </w:r>
          </w:p>
          <w:p w:rsidR="00D655BC" w:rsidRPr="008C0EB0" w:rsidRDefault="000F0AA3" w:rsidP="000F0AA3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t xml:space="preserve">-      </w:t>
            </w:r>
            <w:proofErr w:type="spellStart"/>
            <w:r>
              <w:t>Obţinerea</w:t>
            </w:r>
            <w:proofErr w:type="spellEnd"/>
            <w:r>
              <w:t xml:space="preserve"> </w:t>
            </w:r>
            <w:proofErr w:type="spellStart"/>
            <w:r>
              <w:t>punctajului</w:t>
            </w:r>
            <w:proofErr w:type="spellEnd"/>
            <w:r>
              <w:t xml:space="preserve"> minim la </w:t>
            </w:r>
            <w:proofErr w:type="spellStart"/>
            <w:r>
              <w:t>unul</w:t>
            </w:r>
            <w:proofErr w:type="spellEnd"/>
            <w:r>
              <w:t xml:space="preserve"> </w:t>
            </w:r>
            <w:proofErr w:type="spellStart"/>
            <w:r>
              <w:t>dintre</w:t>
            </w:r>
            <w:proofErr w:type="spellEnd"/>
            <w:r>
              <w:t xml:space="preserve"> </w:t>
            </w:r>
            <w:proofErr w:type="spellStart"/>
            <w:r>
              <w:t>subiectele</w:t>
            </w:r>
            <w:proofErr w:type="spellEnd"/>
            <w:r>
              <w:t xml:space="preserve"> testate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examen</w:t>
            </w:r>
            <w:proofErr w:type="spellEnd"/>
            <w:r>
              <w:t>.</w:t>
            </w:r>
          </w:p>
        </w:tc>
      </w:tr>
    </w:tbl>
    <w:p w:rsidR="00D655BC" w:rsidRDefault="00F17294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Data </w:t>
      </w:r>
      <w:r w:rsidR="000F1EB4">
        <w:rPr>
          <w:rFonts w:ascii="Times New Roman" w:hAnsi="Times New Roman"/>
          <w:sz w:val="24"/>
          <w:szCs w:val="24"/>
          <w:lang w:val="ro-RO"/>
        </w:rPr>
        <w:t>completarii: 15.10.2017</w:t>
      </w:r>
      <w:r w:rsidR="00B612B8">
        <w:rPr>
          <w:rFonts w:ascii="Times New Roman" w:hAnsi="Times New Roman"/>
          <w:sz w:val="24"/>
          <w:szCs w:val="24"/>
          <w:lang w:val="ro-RO"/>
        </w:rPr>
        <w:tab/>
      </w:r>
      <w:r w:rsidR="00B612B8">
        <w:rPr>
          <w:rFonts w:ascii="Times New Roman" w:hAnsi="Times New Roman"/>
          <w:sz w:val="24"/>
          <w:szCs w:val="24"/>
          <w:lang w:val="ro-RO"/>
        </w:rPr>
        <w:tab/>
      </w:r>
      <w:r w:rsidR="00B612B8">
        <w:rPr>
          <w:rFonts w:ascii="Times New Roman" w:hAnsi="Times New Roman"/>
          <w:sz w:val="24"/>
          <w:szCs w:val="24"/>
          <w:lang w:val="ro-RO"/>
        </w:rPr>
        <w:tab/>
      </w:r>
      <w:r w:rsidR="00B612B8">
        <w:rPr>
          <w:rFonts w:ascii="Times New Roman" w:hAnsi="Times New Roman"/>
          <w:sz w:val="24"/>
          <w:szCs w:val="24"/>
          <w:lang w:val="ro-RO"/>
        </w:rPr>
        <w:tab/>
        <w:t>Titular curs</w:t>
      </w:r>
      <w:r w:rsidR="006E771D">
        <w:rPr>
          <w:rFonts w:ascii="Times New Roman" w:hAnsi="Times New Roman"/>
          <w:sz w:val="24"/>
          <w:szCs w:val="24"/>
          <w:lang w:val="ro-RO"/>
        </w:rPr>
        <w:t>: conf.dr. A. Petrescu</w:t>
      </w:r>
    </w:p>
    <w:p w:rsidR="00B612B8" w:rsidRPr="008C0EB0" w:rsidRDefault="00B612B8" w:rsidP="008C0EB0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Data avizarii in departament</w:t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Director de Departament</w:t>
      </w:r>
    </w:p>
    <w:p w:rsidR="008D0B24" w:rsidRPr="008C0EB0" w:rsidRDefault="008D0B24" w:rsidP="008C0EB0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sectPr w:rsidR="008D0B24" w:rsidRPr="008C0EB0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3A7"/>
    <w:multiLevelType w:val="hybridMultilevel"/>
    <w:tmpl w:val="F9EA1BCE"/>
    <w:styleLink w:val="ImportedStyle1"/>
    <w:lvl w:ilvl="0" w:tplc="F0429FF2">
      <w:start w:val="1"/>
      <w:numFmt w:val="decimal"/>
      <w:lvlText w:val="%1."/>
      <w:lvlJc w:val="left"/>
      <w:pPr>
        <w:ind w:left="714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5A184E">
      <w:numFmt w:val="none"/>
      <w:lvlText w:val=""/>
      <w:lvlJc w:val="left"/>
      <w:pPr>
        <w:tabs>
          <w:tab w:val="num" w:pos="360"/>
        </w:tabs>
      </w:pPr>
    </w:lvl>
    <w:lvl w:ilvl="2" w:tplc="D5ACCBCC">
      <w:numFmt w:val="none"/>
      <w:lvlText w:val=""/>
      <w:lvlJc w:val="left"/>
      <w:pPr>
        <w:tabs>
          <w:tab w:val="num" w:pos="360"/>
        </w:tabs>
      </w:pPr>
    </w:lvl>
    <w:lvl w:ilvl="3" w:tplc="01B4956A">
      <w:numFmt w:val="none"/>
      <w:lvlText w:val=""/>
      <w:lvlJc w:val="left"/>
      <w:pPr>
        <w:tabs>
          <w:tab w:val="num" w:pos="360"/>
        </w:tabs>
      </w:pPr>
    </w:lvl>
    <w:lvl w:ilvl="4" w:tplc="AF18D586">
      <w:numFmt w:val="none"/>
      <w:lvlText w:val=""/>
      <w:lvlJc w:val="left"/>
      <w:pPr>
        <w:tabs>
          <w:tab w:val="num" w:pos="360"/>
        </w:tabs>
      </w:pPr>
    </w:lvl>
    <w:lvl w:ilvl="5" w:tplc="0E88DF6C">
      <w:numFmt w:val="none"/>
      <w:lvlText w:val=""/>
      <w:lvlJc w:val="left"/>
      <w:pPr>
        <w:tabs>
          <w:tab w:val="num" w:pos="360"/>
        </w:tabs>
      </w:pPr>
    </w:lvl>
    <w:lvl w:ilvl="6" w:tplc="F134E632">
      <w:numFmt w:val="none"/>
      <w:lvlText w:val=""/>
      <w:lvlJc w:val="left"/>
      <w:pPr>
        <w:tabs>
          <w:tab w:val="num" w:pos="360"/>
        </w:tabs>
      </w:pPr>
    </w:lvl>
    <w:lvl w:ilvl="7" w:tplc="B89485DA">
      <w:numFmt w:val="none"/>
      <w:lvlText w:val=""/>
      <w:lvlJc w:val="left"/>
      <w:pPr>
        <w:tabs>
          <w:tab w:val="num" w:pos="360"/>
        </w:tabs>
      </w:pPr>
    </w:lvl>
    <w:lvl w:ilvl="8" w:tplc="A380064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ADF1141"/>
    <w:multiLevelType w:val="hybridMultilevel"/>
    <w:tmpl w:val="960A8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684152F"/>
    <w:multiLevelType w:val="hybridMultilevel"/>
    <w:tmpl w:val="F9EA1BCE"/>
    <w:numStyleLink w:val="ImportedStyle1"/>
  </w:abstractNum>
  <w:abstractNum w:abstractNumId="5">
    <w:nsid w:val="3ED24699"/>
    <w:multiLevelType w:val="hybridMultilevel"/>
    <w:tmpl w:val="D8C214E4"/>
    <w:lvl w:ilvl="0" w:tplc="D3C0189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61285"/>
    <w:multiLevelType w:val="multilevel"/>
    <w:tmpl w:val="C49C3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F70154D"/>
    <w:multiLevelType w:val="hybridMultilevel"/>
    <w:tmpl w:val="246A411C"/>
    <w:lvl w:ilvl="0" w:tplc="19DAFF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667811"/>
    <w:multiLevelType w:val="hybridMultilevel"/>
    <w:tmpl w:val="512C88B6"/>
    <w:lvl w:ilvl="0" w:tplc="4516B52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C426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00D44C">
      <w:numFmt w:val="none"/>
      <w:lvlText w:val=""/>
      <w:lvlJc w:val="left"/>
      <w:pPr>
        <w:tabs>
          <w:tab w:val="num" w:pos="360"/>
        </w:tabs>
      </w:pPr>
    </w:lvl>
    <w:lvl w:ilvl="3" w:tplc="DE086884">
      <w:numFmt w:val="none"/>
      <w:lvlText w:val=""/>
      <w:lvlJc w:val="left"/>
      <w:pPr>
        <w:tabs>
          <w:tab w:val="num" w:pos="360"/>
        </w:tabs>
      </w:pPr>
    </w:lvl>
    <w:lvl w:ilvl="4" w:tplc="FE0A6ED0">
      <w:numFmt w:val="none"/>
      <w:lvlText w:val=""/>
      <w:lvlJc w:val="left"/>
      <w:pPr>
        <w:tabs>
          <w:tab w:val="num" w:pos="360"/>
        </w:tabs>
      </w:pPr>
    </w:lvl>
    <w:lvl w:ilvl="5" w:tplc="81369590">
      <w:numFmt w:val="none"/>
      <w:lvlText w:val=""/>
      <w:lvlJc w:val="left"/>
      <w:pPr>
        <w:tabs>
          <w:tab w:val="num" w:pos="360"/>
        </w:tabs>
      </w:pPr>
    </w:lvl>
    <w:lvl w:ilvl="6" w:tplc="2DDEFC7A">
      <w:numFmt w:val="none"/>
      <w:lvlText w:val=""/>
      <w:lvlJc w:val="left"/>
      <w:pPr>
        <w:tabs>
          <w:tab w:val="num" w:pos="360"/>
        </w:tabs>
      </w:pPr>
    </w:lvl>
    <w:lvl w:ilvl="7" w:tplc="8780C0F4">
      <w:numFmt w:val="none"/>
      <w:lvlText w:val=""/>
      <w:lvlJc w:val="left"/>
      <w:pPr>
        <w:tabs>
          <w:tab w:val="num" w:pos="360"/>
        </w:tabs>
      </w:pPr>
    </w:lvl>
    <w:lvl w:ilvl="8" w:tplc="0156A1B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C78DF"/>
    <w:multiLevelType w:val="hybridMultilevel"/>
    <w:tmpl w:val="04F0B160"/>
    <w:lvl w:ilvl="0" w:tplc="B928BF1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40E8E"/>
    <w:multiLevelType w:val="hybridMultilevel"/>
    <w:tmpl w:val="70282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E030FA"/>
    <w:multiLevelType w:val="hybridMultilevel"/>
    <w:tmpl w:val="BB7ADEC0"/>
    <w:lvl w:ilvl="0" w:tplc="0E1EE500">
      <w:start w:val="1"/>
      <w:numFmt w:val="bullet"/>
      <w:lvlText w:val="-"/>
      <w:lvlJc w:val="left"/>
      <w:pPr>
        <w:ind w:left="79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72131662"/>
    <w:multiLevelType w:val="singleLevel"/>
    <w:tmpl w:val="BF72125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5">
    <w:nsid w:val="743F61D6"/>
    <w:multiLevelType w:val="hybridMultilevel"/>
    <w:tmpl w:val="82F202B0"/>
    <w:lvl w:ilvl="0" w:tplc="FFFFFFFF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5365FF8"/>
    <w:multiLevelType w:val="multilevel"/>
    <w:tmpl w:val="1660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1A2A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9DC4312"/>
    <w:multiLevelType w:val="hybridMultilevel"/>
    <w:tmpl w:val="734C919E"/>
    <w:lvl w:ilvl="0" w:tplc="2D101F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0"/>
  </w:num>
  <w:num w:numId="5">
    <w:abstractNumId w:val="6"/>
  </w:num>
  <w:num w:numId="6">
    <w:abstractNumId w:val="13"/>
  </w:num>
  <w:num w:numId="7">
    <w:abstractNumId w:val="2"/>
  </w:num>
  <w:num w:numId="8">
    <w:abstractNumId w:val="12"/>
  </w:num>
  <w:num w:numId="9">
    <w:abstractNumId w:val="14"/>
  </w:num>
  <w:num w:numId="10">
    <w:abstractNumId w:val="17"/>
    <w:lvlOverride w:ilvl="0">
      <w:startOverride w:val="1"/>
    </w:lvlOverride>
  </w:num>
  <w:num w:numId="11">
    <w:abstractNumId w:val="15"/>
  </w:num>
  <w:num w:numId="12">
    <w:abstractNumId w:val="16"/>
  </w:num>
  <w:num w:numId="13">
    <w:abstractNumId w:val="18"/>
  </w:num>
  <w:num w:numId="14">
    <w:abstractNumId w:val="8"/>
  </w:num>
  <w:num w:numId="15">
    <w:abstractNumId w:val="5"/>
  </w:num>
  <w:num w:numId="16">
    <w:abstractNumId w:val="11"/>
  </w:num>
  <w:num w:numId="17">
    <w:abstractNumId w:val="0"/>
  </w:num>
  <w:num w:numId="18">
    <w:abstractNumId w:val="4"/>
  </w:num>
  <w:num w:numId="19">
    <w:abstractNumId w:val="4"/>
    <w:lvlOverride w:ilvl="0">
      <w:lvl w:ilvl="0" w:tplc="01C4F464">
        <w:start w:val="1"/>
        <w:numFmt w:val="decimal"/>
        <w:lvlText w:val="%1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50EF062">
        <w:start w:val="1"/>
        <w:numFmt w:val="decimal"/>
        <w:lvlText w:val="%1.%2."/>
        <w:lvlJc w:val="left"/>
        <w:pPr>
          <w:ind w:left="75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802BD30">
        <w:start w:val="1"/>
        <w:numFmt w:val="decimal"/>
        <w:lvlText w:val="%1.%2.%3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B445E62">
        <w:start w:val="1"/>
        <w:numFmt w:val="decimal"/>
        <w:lvlText w:val="%1.%2.%3.%4."/>
        <w:lvlJc w:val="left"/>
        <w:pPr>
          <w:ind w:left="1146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E229CD6">
        <w:start w:val="1"/>
        <w:numFmt w:val="decimal"/>
        <w:lvlText w:val="%1.%2.%3.%4.%5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85EE724">
        <w:start w:val="1"/>
        <w:numFmt w:val="decimal"/>
        <w:lvlText w:val="%1.%2.%3.%4.%5.%6."/>
        <w:lvlJc w:val="left"/>
        <w:pPr>
          <w:ind w:left="1542" w:hanging="1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EC619B2">
        <w:start w:val="1"/>
        <w:numFmt w:val="decimal"/>
        <w:lvlText w:val="%1.%2.%3.%4.%5.%6.%7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86289C8">
        <w:start w:val="1"/>
        <w:numFmt w:val="decimal"/>
        <w:lvlText w:val="%1.%2.%3.%4.%5.%6.%7.%8."/>
        <w:lvlJc w:val="left"/>
        <w:pPr>
          <w:ind w:left="1938" w:hanging="15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8F4FF7C">
        <w:start w:val="1"/>
        <w:numFmt w:val="decimal"/>
        <w:lvlText w:val="%1.%2.%3.%4.%5.%6.%7.%8.%9."/>
        <w:lvlJc w:val="left"/>
        <w:pPr>
          <w:ind w:left="2334" w:hanging="19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D463EE"/>
    <w:rsid w:val="000247D7"/>
    <w:rsid w:val="00046D20"/>
    <w:rsid w:val="00067EE1"/>
    <w:rsid w:val="00083654"/>
    <w:rsid w:val="000929D4"/>
    <w:rsid w:val="000F0AA3"/>
    <w:rsid w:val="000F1EB4"/>
    <w:rsid w:val="00103700"/>
    <w:rsid w:val="001266C7"/>
    <w:rsid w:val="00135467"/>
    <w:rsid w:val="00135657"/>
    <w:rsid w:val="00144D40"/>
    <w:rsid w:val="00146BEB"/>
    <w:rsid w:val="001A53F6"/>
    <w:rsid w:val="001D6D3D"/>
    <w:rsid w:val="001F613C"/>
    <w:rsid w:val="002076BD"/>
    <w:rsid w:val="0022009B"/>
    <w:rsid w:val="0023710F"/>
    <w:rsid w:val="00257435"/>
    <w:rsid w:val="00287C65"/>
    <w:rsid w:val="002B5E21"/>
    <w:rsid w:val="00307A66"/>
    <w:rsid w:val="00331618"/>
    <w:rsid w:val="00331839"/>
    <w:rsid w:val="003529C0"/>
    <w:rsid w:val="00373B39"/>
    <w:rsid w:val="003954C2"/>
    <w:rsid w:val="00407254"/>
    <w:rsid w:val="0042109F"/>
    <w:rsid w:val="0044291A"/>
    <w:rsid w:val="00450A1B"/>
    <w:rsid w:val="00457F16"/>
    <w:rsid w:val="00483A49"/>
    <w:rsid w:val="004B6B47"/>
    <w:rsid w:val="005216C6"/>
    <w:rsid w:val="00534AA7"/>
    <w:rsid w:val="00683726"/>
    <w:rsid w:val="006B0492"/>
    <w:rsid w:val="006E771D"/>
    <w:rsid w:val="00734836"/>
    <w:rsid w:val="0075423E"/>
    <w:rsid w:val="00772587"/>
    <w:rsid w:val="00776D4E"/>
    <w:rsid w:val="007D7FAC"/>
    <w:rsid w:val="0081424A"/>
    <w:rsid w:val="008322DF"/>
    <w:rsid w:val="0084297B"/>
    <w:rsid w:val="00854107"/>
    <w:rsid w:val="00882467"/>
    <w:rsid w:val="008C0EB0"/>
    <w:rsid w:val="008C45C6"/>
    <w:rsid w:val="008D0B24"/>
    <w:rsid w:val="008D6B75"/>
    <w:rsid w:val="008F55D9"/>
    <w:rsid w:val="00921F5B"/>
    <w:rsid w:val="00922E19"/>
    <w:rsid w:val="00966BD7"/>
    <w:rsid w:val="00967790"/>
    <w:rsid w:val="00995E71"/>
    <w:rsid w:val="009B0641"/>
    <w:rsid w:val="009F19C7"/>
    <w:rsid w:val="00A106BD"/>
    <w:rsid w:val="00A12AC6"/>
    <w:rsid w:val="00A36CAF"/>
    <w:rsid w:val="00A52CDD"/>
    <w:rsid w:val="00A73FD4"/>
    <w:rsid w:val="00A847C0"/>
    <w:rsid w:val="00A92C5A"/>
    <w:rsid w:val="00AE18E1"/>
    <w:rsid w:val="00B0482D"/>
    <w:rsid w:val="00B26ED0"/>
    <w:rsid w:val="00B360B3"/>
    <w:rsid w:val="00B612B8"/>
    <w:rsid w:val="00B86DC3"/>
    <w:rsid w:val="00C2263F"/>
    <w:rsid w:val="00C31565"/>
    <w:rsid w:val="00C42303"/>
    <w:rsid w:val="00CA65D7"/>
    <w:rsid w:val="00CC6A94"/>
    <w:rsid w:val="00CD7D75"/>
    <w:rsid w:val="00D331DD"/>
    <w:rsid w:val="00D463EE"/>
    <w:rsid w:val="00D655BC"/>
    <w:rsid w:val="00D6737D"/>
    <w:rsid w:val="00D92874"/>
    <w:rsid w:val="00DD747A"/>
    <w:rsid w:val="00DD7BA5"/>
    <w:rsid w:val="00E21AEC"/>
    <w:rsid w:val="00E375E7"/>
    <w:rsid w:val="00E40B7E"/>
    <w:rsid w:val="00EE4CE6"/>
    <w:rsid w:val="00F17294"/>
    <w:rsid w:val="00F228CB"/>
    <w:rsid w:val="00F510B0"/>
    <w:rsid w:val="00F664C3"/>
    <w:rsid w:val="00F70364"/>
    <w:rsid w:val="00F736CD"/>
    <w:rsid w:val="00F9120A"/>
    <w:rsid w:val="00FF0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50A1B"/>
    <w:pPr>
      <w:keepNext/>
      <w:tabs>
        <w:tab w:val="left" w:pos="2225"/>
        <w:tab w:val="left" w:pos="5025"/>
        <w:tab w:val="left" w:pos="5515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50A1B"/>
    <w:rPr>
      <w:rFonts w:ascii="Arial" w:eastAsia="Times New Roman" w:hAnsi="Arial" w:cs="Arial"/>
      <w:b/>
      <w:bCs/>
      <w:spacing w:val="6"/>
      <w:szCs w:val="15"/>
      <w:lang w:val="ro-RO"/>
    </w:rPr>
  </w:style>
  <w:style w:type="paragraph" w:customStyle="1" w:styleId="textnormal">
    <w:name w:val="text normal"/>
    <w:basedOn w:val="Normal"/>
    <w:rsid w:val="00450A1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0F0AA3"/>
    <w:pPr>
      <w:spacing w:after="0" w:line="240" w:lineRule="auto"/>
    </w:pPr>
    <w:rPr>
      <w:rFonts w:ascii="Arial" w:eastAsia="Times New Roman" w:hAnsi="Arial" w:cs="Arial"/>
      <w:b/>
      <w:bCs/>
      <w:spacing w:val="6"/>
      <w:sz w:val="20"/>
      <w:szCs w:val="15"/>
      <w:lang w:val="ro-RO"/>
    </w:rPr>
  </w:style>
  <w:style w:type="character" w:customStyle="1" w:styleId="BodyTextChar">
    <w:name w:val="Body Text Char"/>
    <w:basedOn w:val="DefaultParagraphFont"/>
    <w:link w:val="BodyText"/>
    <w:rsid w:val="000F0AA3"/>
    <w:rPr>
      <w:rFonts w:ascii="Arial" w:eastAsia="Times New Roman" w:hAnsi="Arial" w:cs="Arial"/>
      <w:b/>
      <w:bCs/>
      <w:spacing w:val="6"/>
      <w:szCs w:val="15"/>
      <w:lang w:val="ro-RO"/>
    </w:rPr>
  </w:style>
  <w:style w:type="paragraph" w:customStyle="1" w:styleId="Normal1">
    <w:name w:val="Normal1"/>
    <w:basedOn w:val="Normal"/>
    <w:autoRedefine/>
    <w:qFormat/>
    <w:rsid w:val="00995E71"/>
    <w:pPr>
      <w:spacing w:after="0" w:line="240" w:lineRule="auto"/>
      <w:jc w:val="both"/>
    </w:pPr>
    <w:rPr>
      <w:rFonts w:ascii="Times New Roman" w:hAnsi="Times New Roman"/>
      <w:b/>
      <w:sz w:val="24"/>
      <w:lang w:val="ro-RO"/>
    </w:rPr>
  </w:style>
  <w:style w:type="paragraph" w:customStyle="1" w:styleId="Body">
    <w:name w:val="Body"/>
    <w:rsid w:val="00C315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</w:rPr>
  </w:style>
  <w:style w:type="numbering" w:customStyle="1" w:styleId="ImportedStyle1">
    <w:name w:val="Imported Style 1"/>
    <w:rsid w:val="00C31565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82A9E-5BBA-41D4-BC39-699D2D54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Andrei</cp:lastModifiedBy>
  <cp:revision>2</cp:revision>
  <cp:lastPrinted>2013-10-14T06:29:00Z</cp:lastPrinted>
  <dcterms:created xsi:type="dcterms:W3CDTF">2017-10-15T14:04:00Z</dcterms:created>
  <dcterms:modified xsi:type="dcterms:W3CDTF">2017-10-15T14:04:00Z</dcterms:modified>
</cp:coreProperties>
</file>