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97" w:rsidRPr="0057339E" w:rsidRDefault="004E3797" w:rsidP="004E3797">
      <w:pPr>
        <w:jc w:val="center"/>
        <w:rPr>
          <w:b/>
          <w:color w:val="FF0000"/>
        </w:rPr>
      </w:pPr>
      <w:r w:rsidRPr="0057339E">
        <w:rPr>
          <w:b/>
          <w:color w:val="FF0000"/>
        </w:rPr>
        <w:t>FIŞA DISCIPLINEI</w:t>
      </w:r>
    </w:p>
    <w:p w:rsidR="004E3797" w:rsidRPr="00054C5D" w:rsidRDefault="004E3797">
      <w:pPr>
        <w:rPr>
          <w:b/>
        </w:rPr>
      </w:pPr>
    </w:p>
    <w:p w:rsidR="004E3797" w:rsidRPr="00054C5D" w:rsidRDefault="004E3797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054C5D">
        <w:rPr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05"/>
        <w:gridCol w:w="6008"/>
      </w:tblGrid>
      <w:tr w:rsidR="004E3797" w:rsidRPr="00054C5D" w:rsidTr="004E3797">
        <w:tc>
          <w:tcPr>
            <w:tcW w:w="1907" w:type="pct"/>
            <w:vAlign w:val="center"/>
          </w:tcPr>
          <w:p w:rsidR="004E3797" w:rsidRPr="00054C5D" w:rsidRDefault="004E3797" w:rsidP="003C4AC3">
            <w:pPr>
              <w:pStyle w:val="NoSpacing"/>
              <w:numPr>
                <w:ilvl w:val="1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4E3797" w:rsidRPr="00054C5D" w:rsidTr="004E3797">
        <w:tc>
          <w:tcPr>
            <w:tcW w:w="1907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4E3797" w:rsidRPr="00054C5D" w:rsidRDefault="004E3797" w:rsidP="004E3797">
            <w:pPr>
              <w:tabs>
                <w:tab w:val="left" w:pos="2225"/>
                <w:tab w:val="left" w:pos="5025"/>
                <w:tab w:val="left" w:pos="5515"/>
              </w:tabs>
            </w:pPr>
            <w:r w:rsidRPr="00054C5D">
              <w:rPr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4E3797" w:rsidRPr="00054C5D" w:rsidTr="004E3797">
        <w:tc>
          <w:tcPr>
            <w:tcW w:w="1907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b/>
                <w:bCs/>
                <w:sz w:val="20"/>
                <w:lang w:val="fr-FR"/>
              </w:rPr>
              <w:t>DEPARTAMENTUL DE FILOSOFIE ŞI ŞTIINŢE ALE COMUNICĂRII</w:t>
            </w:r>
          </w:p>
        </w:tc>
      </w:tr>
      <w:tr w:rsidR="004E3797" w:rsidRPr="00054C5D" w:rsidTr="004E3797">
        <w:tc>
          <w:tcPr>
            <w:tcW w:w="1907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4E3797" w:rsidRPr="00054C5D" w:rsidTr="004E3797">
        <w:tc>
          <w:tcPr>
            <w:tcW w:w="1907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LICENTA</w:t>
            </w:r>
          </w:p>
        </w:tc>
      </w:tr>
      <w:tr w:rsidR="004E3797" w:rsidRPr="00054C5D" w:rsidTr="004E3797">
        <w:tc>
          <w:tcPr>
            <w:tcW w:w="1907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FILOSOFIE</w:t>
            </w:r>
            <w:r w:rsidR="00164305" w:rsidRPr="00054C5D">
              <w:rPr>
                <w:rFonts w:ascii="Times New Roman" w:hAnsi="Times New Roman"/>
                <w:lang w:val="ro-RO"/>
              </w:rPr>
              <w:t xml:space="preserve"> / </w:t>
            </w:r>
            <w:r w:rsidR="00164305" w:rsidRPr="00054C5D">
              <w:rPr>
                <w:lang w:val="ro-RO"/>
              </w:rPr>
              <w:t xml:space="preserve">Formarea de specialişti care să fie capabili de a desfăşura activităţi în instituţii şi organizaţii la nivel naţional şi european, în ONG-uri implicate în activităţi de dezvoltare internaţională. </w:t>
            </w:r>
            <w:proofErr w:type="spellStart"/>
            <w:r w:rsidR="00164305" w:rsidRPr="00054C5D">
              <w:rPr>
                <w:lang w:val="fr-FR"/>
              </w:rPr>
              <w:t>Formarea</w:t>
            </w:r>
            <w:proofErr w:type="spellEnd"/>
            <w:r w:rsidR="00164305" w:rsidRPr="00054C5D">
              <w:rPr>
                <w:lang w:val="fr-FR"/>
              </w:rPr>
              <w:t xml:space="preserve"> de </w:t>
            </w:r>
            <w:proofErr w:type="spellStart"/>
            <w:r w:rsidR="00164305" w:rsidRPr="00054C5D">
              <w:rPr>
                <w:lang w:val="fr-FR"/>
              </w:rPr>
              <w:t>cercetători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capabili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să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analizeze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critic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şi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în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context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interdisciplinar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fenomenul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dezvoltării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internaţionale</w:t>
            </w:r>
            <w:proofErr w:type="spellEnd"/>
            <w:r w:rsidR="00164305" w:rsidRPr="00054C5D">
              <w:rPr>
                <w:lang w:val="fr-FR"/>
              </w:rPr>
              <w:t xml:space="preserve">. </w:t>
            </w:r>
            <w:r w:rsidR="00164305" w:rsidRPr="00054C5D">
              <w:sym w:font="Symbol" w:char="F0B7"/>
            </w:r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Dezvoltarea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capacităţii</w:t>
            </w:r>
            <w:proofErr w:type="spellEnd"/>
            <w:r w:rsidR="00164305" w:rsidRPr="00054C5D">
              <w:rPr>
                <w:lang w:val="fr-FR"/>
              </w:rPr>
              <w:t xml:space="preserve"> de </w:t>
            </w:r>
            <w:proofErr w:type="spellStart"/>
            <w:r w:rsidR="00164305" w:rsidRPr="00054C5D">
              <w:rPr>
                <w:lang w:val="fr-FR"/>
              </w:rPr>
              <w:t>analiză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şi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promovare</w:t>
            </w:r>
            <w:proofErr w:type="spellEnd"/>
            <w:r w:rsidR="00164305" w:rsidRPr="00054C5D">
              <w:rPr>
                <w:lang w:val="fr-FR"/>
              </w:rPr>
              <w:t xml:space="preserve"> a </w:t>
            </w:r>
            <w:proofErr w:type="spellStart"/>
            <w:r w:rsidR="00164305" w:rsidRPr="00054C5D">
              <w:rPr>
                <w:lang w:val="fr-FR"/>
              </w:rPr>
              <w:t>problematicii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dezvoltării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internaţionale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în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corelaţie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cu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sfera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politică</w:t>
            </w:r>
            <w:proofErr w:type="spellEnd"/>
            <w:r w:rsidR="00164305" w:rsidRPr="00054C5D">
              <w:rPr>
                <w:lang w:val="fr-FR"/>
              </w:rPr>
              <w:t xml:space="preserve">, </w:t>
            </w:r>
            <w:proofErr w:type="spellStart"/>
            <w:r w:rsidR="00164305" w:rsidRPr="00054C5D">
              <w:rPr>
                <w:lang w:val="fr-FR"/>
              </w:rPr>
              <w:t>economică</w:t>
            </w:r>
            <w:proofErr w:type="spellEnd"/>
            <w:r w:rsidR="00164305" w:rsidRPr="00054C5D">
              <w:rPr>
                <w:lang w:val="fr-FR"/>
              </w:rPr>
              <w:t xml:space="preserve">, </w:t>
            </w:r>
            <w:proofErr w:type="spellStart"/>
            <w:r w:rsidR="00164305" w:rsidRPr="00054C5D">
              <w:rPr>
                <w:lang w:val="fr-FR"/>
              </w:rPr>
              <w:t>socială</w:t>
            </w:r>
            <w:proofErr w:type="spellEnd"/>
            <w:r w:rsidR="00164305" w:rsidRPr="00054C5D">
              <w:rPr>
                <w:lang w:val="fr-FR"/>
              </w:rPr>
              <w:t xml:space="preserve">, </w:t>
            </w:r>
            <w:proofErr w:type="spellStart"/>
            <w:r w:rsidR="00164305" w:rsidRPr="00054C5D">
              <w:rPr>
                <w:lang w:val="fr-FR"/>
              </w:rPr>
              <w:t>şi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culturală</w:t>
            </w:r>
            <w:proofErr w:type="spellEnd"/>
            <w:r w:rsidR="00164305" w:rsidRPr="00054C5D">
              <w:rPr>
                <w:lang w:val="fr-FR"/>
              </w:rPr>
              <w:t xml:space="preserve">, de </w:t>
            </w:r>
            <w:proofErr w:type="spellStart"/>
            <w:r w:rsidR="00164305" w:rsidRPr="00054C5D">
              <w:rPr>
                <w:lang w:val="fr-FR"/>
              </w:rPr>
              <w:t>înţelegere</w:t>
            </w:r>
            <w:proofErr w:type="spellEnd"/>
            <w:r w:rsidR="00164305" w:rsidRPr="00054C5D">
              <w:rPr>
                <w:lang w:val="fr-FR"/>
              </w:rPr>
              <w:t xml:space="preserve"> a </w:t>
            </w:r>
            <w:proofErr w:type="spellStart"/>
            <w:r w:rsidR="00164305" w:rsidRPr="00054C5D">
              <w:rPr>
                <w:lang w:val="fr-FR"/>
              </w:rPr>
              <w:t>complexităţii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demersului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teoretic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şi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practic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implicat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în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dezvoltarea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internaţională</w:t>
            </w:r>
            <w:proofErr w:type="spellEnd"/>
            <w:r w:rsidR="00164305" w:rsidRPr="00054C5D">
              <w:rPr>
                <w:lang w:val="fr-FR"/>
              </w:rPr>
              <w:t xml:space="preserve">; </w:t>
            </w:r>
            <w:proofErr w:type="spellStart"/>
            <w:r w:rsidR="00164305" w:rsidRPr="00054C5D">
              <w:rPr>
                <w:lang w:val="fr-FR"/>
              </w:rPr>
              <w:t>Capacitatea</w:t>
            </w:r>
            <w:proofErr w:type="spellEnd"/>
            <w:r w:rsidR="00164305" w:rsidRPr="00054C5D">
              <w:rPr>
                <w:lang w:val="fr-FR"/>
              </w:rPr>
              <w:t xml:space="preserve"> de a discuta la </w:t>
            </w:r>
            <w:proofErr w:type="spellStart"/>
            <w:r w:rsidR="00164305" w:rsidRPr="00054C5D">
              <w:rPr>
                <w:lang w:val="fr-FR"/>
              </w:rPr>
              <w:t>obiect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r w:rsidR="00164305" w:rsidRPr="00054C5D">
              <w:sym w:font="Symbol" w:char="F0B7"/>
            </w:r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Capacitatea</w:t>
            </w:r>
            <w:proofErr w:type="spellEnd"/>
            <w:r w:rsidR="00164305" w:rsidRPr="00054C5D">
              <w:rPr>
                <w:lang w:val="fr-FR"/>
              </w:rPr>
              <w:t xml:space="preserve"> de a </w:t>
            </w:r>
            <w:proofErr w:type="spellStart"/>
            <w:r w:rsidR="00164305" w:rsidRPr="00054C5D">
              <w:rPr>
                <w:lang w:val="fr-FR"/>
              </w:rPr>
              <w:t>distinge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erorile</w:t>
            </w:r>
            <w:proofErr w:type="spellEnd"/>
            <w:r w:rsidR="00164305" w:rsidRPr="00054C5D">
              <w:rPr>
                <w:lang w:val="fr-FR"/>
              </w:rPr>
              <w:t xml:space="preserve"> de </w:t>
            </w:r>
            <w:proofErr w:type="spellStart"/>
            <w:r w:rsidR="00164305" w:rsidRPr="00054C5D">
              <w:rPr>
                <w:lang w:val="fr-FR"/>
              </w:rPr>
              <w:t>rationament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r w:rsidR="00164305" w:rsidRPr="00054C5D">
              <w:sym w:font="Symbol" w:char="F0B7"/>
            </w:r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Abilitatea</w:t>
            </w:r>
            <w:proofErr w:type="spellEnd"/>
            <w:r w:rsidR="00164305" w:rsidRPr="00054C5D">
              <w:rPr>
                <w:lang w:val="fr-FR"/>
              </w:rPr>
              <w:t xml:space="preserve"> de a </w:t>
            </w:r>
            <w:proofErr w:type="spellStart"/>
            <w:r w:rsidR="00164305" w:rsidRPr="00054C5D">
              <w:rPr>
                <w:lang w:val="fr-FR"/>
              </w:rPr>
              <w:t>elabora</w:t>
            </w:r>
            <w:proofErr w:type="spellEnd"/>
            <w:r w:rsidR="00164305" w:rsidRPr="00054C5D">
              <w:rPr>
                <w:lang w:val="fr-FR"/>
              </w:rPr>
              <w:t xml:space="preserve"> un </w:t>
            </w:r>
            <w:proofErr w:type="spellStart"/>
            <w:r w:rsidR="00164305" w:rsidRPr="00054C5D">
              <w:rPr>
                <w:lang w:val="fr-FR"/>
              </w:rPr>
              <w:t>punct</w:t>
            </w:r>
            <w:proofErr w:type="spellEnd"/>
            <w:r w:rsidR="00164305" w:rsidRPr="00054C5D">
              <w:rPr>
                <w:lang w:val="fr-FR"/>
              </w:rPr>
              <w:t xml:space="preserve"> de </w:t>
            </w:r>
            <w:proofErr w:type="spellStart"/>
            <w:r w:rsidR="00164305" w:rsidRPr="00054C5D">
              <w:rPr>
                <w:lang w:val="fr-FR"/>
              </w:rPr>
              <w:t>vedere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cu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claritate</w:t>
            </w:r>
            <w:proofErr w:type="spellEnd"/>
            <w:r w:rsidR="00164305" w:rsidRPr="00054C5D">
              <w:rPr>
                <w:lang w:val="fr-FR"/>
              </w:rPr>
              <w:t xml:space="preserve"> si </w:t>
            </w:r>
            <w:proofErr w:type="spellStart"/>
            <w:r w:rsidR="00164305" w:rsidRPr="00054C5D">
              <w:rPr>
                <w:lang w:val="fr-FR"/>
              </w:rPr>
              <w:t>precizie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r w:rsidR="00164305" w:rsidRPr="00054C5D">
              <w:sym w:font="Symbol" w:char="F0B7"/>
            </w:r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Capacitatea</w:t>
            </w:r>
            <w:proofErr w:type="spellEnd"/>
            <w:r w:rsidR="00164305" w:rsidRPr="00054C5D">
              <w:rPr>
                <w:lang w:val="fr-FR"/>
              </w:rPr>
              <w:t xml:space="preserve"> de a </w:t>
            </w:r>
            <w:proofErr w:type="spellStart"/>
            <w:r w:rsidR="00164305" w:rsidRPr="00054C5D">
              <w:rPr>
                <w:lang w:val="fr-FR"/>
              </w:rPr>
              <w:t>analiza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probleme</w:t>
            </w:r>
            <w:proofErr w:type="spellEnd"/>
            <w:r w:rsidR="00164305" w:rsidRPr="00054C5D">
              <w:rPr>
                <w:lang w:val="fr-FR"/>
              </w:rPr>
              <w:t xml:space="preserve"> si argumente complexe </w:t>
            </w:r>
            <w:r w:rsidR="00164305" w:rsidRPr="00054C5D">
              <w:sym w:font="Symbol" w:char="F0B7"/>
            </w:r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Abilitatea</w:t>
            </w:r>
            <w:proofErr w:type="spellEnd"/>
            <w:r w:rsidR="00164305" w:rsidRPr="00054C5D">
              <w:rPr>
                <w:lang w:val="fr-FR"/>
              </w:rPr>
              <w:t xml:space="preserve"> de a </w:t>
            </w:r>
            <w:proofErr w:type="spellStart"/>
            <w:r w:rsidR="00164305" w:rsidRPr="00054C5D">
              <w:rPr>
                <w:lang w:val="fr-FR"/>
              </w:rPr>
              <w:t>gandi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independent</w:t>
            </w:r>
            <w:proofErr w:type="spellEnd"/>
            <w:r w:rsidR="00164305" w:rsidRPr="00054C5D">
              <w:rPr>
                <w:lang w:val="fr-FR"/>
              </w:rPr>
              <w:t xml:space="preserve"> si </w:t>
            </w:r>
            <w:proofErr w:type="spellStart"/>
            <w:r w:rsidR="00164305" w:rsidRPr="00054C5D">
              <w:rPr>
                <w:lang w:val="fr-FR"/>
              </w:rPr>
              <w:t>creativ</w:t>
            </w:r>
            <w:proofErr w:type="spellEnd"/>
            <w:r w:rsidR="00164305" w:rsidRPr="00054C5D">
              <w:rPr>
                <w:lang w:val="fr-FR"/>
              </w:rPr>
              <w:t xml:space="preserve"> – to “</w:t>
            </w:r>
            <w:proofErr w:type="spellStart"/>
            <w:r w:rsidR="00164305" w:rsidRPr="00054C5D">
              <w:rPr>
                <w:lang w:val="fr-FR"/>
              </w:rPr>
              <w:t>think</w:t>
            </w:r>
            <w:proofErr w:type="spellEnd"/>
            <w:r w:rsidR="00164305" w:rsidRPr="00054C5D">
              <w:rPr>
                <w:lang w:val="fr-FR"/>
              </w:rPr>
              <w:t xml:space="preserve"> out of the box” </w:t>
            </w:r>
            <w:r w:rsidR="00164305" w:rsidRPr="00054C5D">
              <w:sym w:font="Symbol" w:char="F0B7"/>
            </w:r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Abilitatea</w:t>
            </w:r>
            <w:proofErr w:type="spellEnd"/>
            <w:r w:rsidR="00164305" w:rsidRPr="00054C5D">
              <w:rPr>
                <w:lang w:val="fr-FR"/>
              </w:rPr>
              <w:t xml:space="preserve"> de a </w:t>
            </w:r>
            <w:proofErr w:type="spellStart"/>
            <w:r w:rsidR="00164305" w:rsidRPr="00054C5D">
              <w:rPr>
                <w:lang w:val="fr-FR"/>
              </w:rPr>
              <w:t>construi</w:t>
            </w:r>
            <w:proofErr w:type="spellEnd"/>
            <w:r w:rsidR="00164305" w:rsidRPr="00054C5D">
              <w:rPr>
                <w:lang w:val="fr-FR"/>
              </w:rPr>
              <w:t xml:space="preserve"> </w:t>
            </w:r>
            <w:proofErr w:type="spellStart"/>
            <w:r w:rsidR="00164305" w:rsidRPr="00054C5D">
              <w:rPr>
                <w:lang w:val="fr-FR"/>
              </w:rPr>
              <w:t>demonstraţii</w:t>
            </w:r>
            <w:proofErr w:type="spellEnd"/>
            <w:r w:rsidR="00164305" w:rsidRPr="00054C5D">
              <w:rPr>
                <w:lang w:val="fr-FR"/>
              </w:rPr>
              <w:t xml:space="preserve"> solide si </w:t>
            </w:r>
            <w:proofErr w:type="spellStart"/>
            <w:r w:rsidR="00164305" w:rsidRPr="00054C5D">
              <w:rPr>
                <w:lang w:val="fr-FR"/>
              </w:rPr>
              <w:t>riguroase</w:t>
            </w:r>
            <w:proofErr w:type="spellEnd"/>
          </w:p>
        </w:tc>
      </w:tr>
    </w:tbl>
    <w:p w:rsidR="004E3797" w:rsidRPr="00054C5D" w:rsidRDefault="004E3797" w:rsidP="004E3797"/>
    <w:p w:rsidR="004E3797" w:rsidRPr="00054C5D" w:rsidRDefault="004E3797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054C5D">
        <w:rPr>
          <w:b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4E3797" w:rsidRPr="00054C5D" w:rsidTr="004E3797">
        <w:tc>
          <w:tcPr>
            <w:tcW w:w="3828" w:type="dxa"/>
            <w:gridSpan w:val="3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ARISTOTELISM</w:t>
            </w:r>
          </w:p>
        </w:tc>
      </w:tr>
      <w:tr w:rsidR="004E3797" w:rsidRPr="00054C5D" w:rsidTr="004E3797">
        <w:tc>
          <w:tcPr>
            <w:tcW w:w="3828" w:type="dxa"/>
            <w:gridSpan w:val="3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4E3797" w:rsidRPr="00054C5D" w:rsidRDefault="00164305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Conf</w:t>
            </w:r>
            <w:r w:rsidR="004E3797" w:rsidRPr="00054C5D">
              <w:rPr>
                <w:rFonts w:ascii="Times New Roman" w:hAnsi="Times New Roman"/>
                <w:lang w:val="ro-RO"/>
              </w:rPr>
              <w:t>.dr. Claudiu Mesaros</w:t>
            </w:r>
          </w:p>
        </w:tc>
      </w:tr>
      <w:tr w:rsidR="004E3797" w:rsidRPr="00054C5D" w:rsidTr="004E3797">
        <w:tc>
          <w:tcPr>
            <w:tcW w:w="3828" w:type="dxa"/>
            <w:gridSpan w:val="3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4E3797" w:rsidRPr="00054C5D" w:rsidRDefault="00164305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Conf</w:t>
            </w:r>
            <w:r w:rsidR="004E3797" w:rsidRPr="00054C5D">
              <w:rPr>
                <w:rFonts w:ascii="Times New Roman" w:hAnsi="Times New Roman"/>
                <w:lang w:val="ro-RO"/>
              </w:rPr>
              <w:t>.dr. Claudiu Mesaros</w:t>
            </w:r>
          </w:p>
        </w:tc>
      </w:tr>
      <w:tr w:rsidR="004E3797" w:rsidRPr="00054C5D" w:rsidTr="004E3797">
        <w:tc>
          <w:tcPr>
            <w:tcW w:w="1843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4E3797" w:rsidRPr="00054C5D" w:rsidRDefault="004E3797" w:rsidP="004E3797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4E3797" w:rsidRPr="00054C5D" w:rsidRDefault="004E3797" w:rsidP="004E3797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4E3797" w:rsidRPr="00054C5D" w:rsidRDefault="004E3797" w:rsidP="004E3797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4E3797" w:rsidRPr="00054C5D" w:rsidRDefault="004E3797" w:rsidP="004E3797"/>
    <w:p w:rsidR="004E3797" w:rsidRPr="00054C5D" w:rsidRDefault="004E3797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054C5D">
        <w:rPr>
          <w:b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4E3797" w:rsidRPr="00054C5D" w:rsidTr="00996B08">
        <w:tc>
          <w:tcPr>
            <w:tcW w:w="3652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4E3797" w:rsidRPr="00054C5D" w:rsidTr="00996B08">
        <w:tc>
          <w:tcPr>
            <w:tcW w:w="3652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4E3797" w:rsidRPr="00054C5D" w:rsidTr="00996B08">
        <w:tc>
          <w:tcPr>
            <w:tcW w:w="9464" w:type="dxa"/>
            <w:gridSpan w:val="6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4E3797" w:rsidRPr="00054C5D" w:rsidTr="00996B08">
        <w:tc>
          <w:tcPr>
            <w:tcW w:w="9464" w:type="dxa"/>
            <w:gridSpan w:val="6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4E3797" w:rsidRPr="00054C5D" w:rsidTr="00996B08">
        <w:tc>
          <w:tcPr>
            <w:tcW w:w="9464" w:type="dxa"/>
            <w:gridSpan w:val="6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4E3797" w:rsidRPr="00054C5D" w:rsidTr="00996B08">
        <w:tc>
          <w:tcPr>
            <w:tcW w:w="9464" w:type="dxa"/>
            <w:gridSpan w:val="6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4E3797" w:rsidRPr="00054C5D" w:rsidTr="00996B08">
        <w:tc>
          <w:tcPr>
            <w:tcW w:w="9464" w:type="dxa"/>
            <w:gridSpan w:val="6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4E3797" w:rsidRPr="00054C5D" w:rsidTr="00996B08">
        <w:tc>
          <w:tcPr>
            <w:tcW w:w="9464" w:type="dxa"/>
            <w:gridSpan w:val="6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4E3797" w:rsidRPr="00054C5D" w:rsidTr="00996B08">
        <w:tc>
          <w:tcPr>
            <w:tcW w:w="9464" w:type="dxa"/>
            <w:gridSpan w:val="6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E3797" w:rsidRPr="00054C5D" w:rsidTr="00996B08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83</w:t>
            </w:r>
          </w:p>
        </w:tc>
      </w:tr>
      <w:tr w:rsidR="004E3797" w:rsidRPr="00054C5D" w:rsidTr="00996B08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125</w:t>
            </w:r>
          </w:p>
        </w:tc>
      </w:tr>
      <w:tr w:rsidR="004E3797" w:rsidRPr="00054C5D" w:rsidTr="00996B08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lastRenderedPageBreak/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4E3797" w:rsidRPr="00054C5D" w:rsidRDefault="004E3797" w:rsidP="004E3797"/>
    <w:p w:rsidR="004E3797" w:rsidRPr="00054C5D" w:rsidRDefault="004E3797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054C5D">
        <w:rPr>
          <w:b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8222"/>
      </w:tblGrid>
      <w:tr w:rsidR="004E3797" w:rsidRPr="00054C5D" w:rsidTr="004E3797">
        <w:tc>
          <w:tcPr>
            <w:tcW w:w="1985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4E3797" w:rsidRPr="00054C5D" w:rsidTr="004E3797">
        <w:tc>
          <w:tcPr>
            <w:tcW w:w="1985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4E3797" w:rsidRPr="00054C5D" w:rsidRDefault="004E3797" w:rsidP="004E3797">
      <w:pPr>
        <w:pStyle w:val="ListParagraph"/>
      </w:pPr>
    </w:p>
    <w:p w:rsidR="004E3797" w:rsidRPr="00054C5D" w:rsidRDefault="004E3797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054C5D">
        <w:rPr>
          <w:b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812"/>
      </w:tblGrid>
      <w:tr w:rsidR="004E3797" w:rsidRPr="00054C5D" w:rsidTr="004E3797">
        <w:tc>
          <w:tcPr>
            <w:tcW w:w="4395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4E3797" w:rsidRPr="00054C5D" w:rsidTr="004E3797">
        <w:tc>
          <w:tcPr>
            <w:tcW w:w="4395" w:type="dxa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4E3797" w:rsidRPr="00054C5D" w:rsidRDefault="004E3797" w:rsidP="004E3797">
      <w:pPr>
        <w:pStyle w:val="ListParagraph"/>
      </w:pPr>
    </w:p>
    <w:p w:rsidR="004E3797" w:rsidRPr="00054C5D" w:rsidRDefault="004E3797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054C5D">
        <w:rPr>
          <w:b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9214"/>
      </w:tblGrid>
      <w:tr w:rsidR="004E3797" w:rsidRPr="00054C5D" w:rsidTr="00996B0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4E3797" w:rsidRPr="00054C5D" w:rsidRDefault="004E3797" w:rsidP="004E379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054C5D">
              <w:rPr>
                <w:rFonts w:ascii="TimesNewRoman" w:hAnsi="TimesNewRoman" w:cs="TimesNewRoman"/>
                <w:lang w:val="fr-FR"/>
              </w:rPr>
              <w:t xml:space="preserve">C1.1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conceptelor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teoriilor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fundamentale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/ ale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filosofiei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pe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parcursul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lecturii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unor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texte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date</w:t>
            </w:r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i/>
              </w:rPr>
            </w:pPr>
            <w:r w:rsidRPr="00054C5D">
              <w:rPr>
                <w:rFonts w:ascii="TimesNewRoman" w:hAnsi="TimesNewRoman" w:cs="TimesNewRoman"/>
              </w:rPr>
              <w:t>C1.2 Recunoasterea dimensiunii istorice a teoriilor filosofice,identificareacaracteristicilor si aimpactului lor asupra culturii umane</w:t>
            </w:r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054C5D">
              <w:rPr>
                <w:rFonts w:ascii="TimesNewRoman" w:hAnsi="TimesNewRoman" w:cs="TimesNewRoman"/>
              </w:rPr>
              <w:t>C2.2 Examinarea analitică si sintetică a unor texte/teorii filosofice, pe baza terminologiei specific</w:t>
            </w:r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i/>
              </w:rPr>
            </w:pPr>
            <w:r w:rsidRPr="00054C5D">
              <w:rPr>
                <w:rFonts w:ascii="TimesNewRoman" w:hAnsi="TimesNewRoman" w:cs="TimesNewRoman"/>
                <w:lang w:val="fr-FR"/>
              </w:rPr>
              <w:t xml:space="preserve">C3.1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Recunoasterea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tehnicilor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strategiilor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>/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tipologiilor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raȚ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ionamentului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argumentării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054C5D">
              <w:rPr>
                <w:rFonts w:ascii="TimesNewRoman" w:hAnsi="TimesNewRoman" w:cs="TimesNewRoman"/>
                <w:lang w:val="fr-FR"/>
              </w:rPr>
              <w:t xml:space="preserve">C4.2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Interpretarea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aprecierea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umane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(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culturalartistice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stiintifice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)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prin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aplicarea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cunostin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elor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bază</w:t>
            </w:r>
            <w:proofErr w:type="spellEnd"/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054C5D">
              <w:rPr>
                <w:rFonts w:ascii="TimesNewRoman" w:hAnsi="TimesNewRoman" w:cs="TimesNewRoman"/>
                <w:lang w:val="fr-FR"/>
              </w:rPr>
              <w:t xml:space="preserve">C5.1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utilizarea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adecvată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a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tehnicilor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expresie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/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comunicare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de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redactare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de texte (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comentariu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eseu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academic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>)</w:t>
            </w:r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054C5D">
              <w:rPr>
                <w:rFonts w:ascii="TimesNewRoman" w:hAnsi="TimesNewRoman" w:cs="TimesNewRoman"/>
                <w:lang w:val="fr-FR"/>
              </w:rPr>
              <w:t xml:space="preserve">C6.2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interpretarea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respectarea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valorilor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opiniilor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nevoilor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sentimentelor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altor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persoane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culturi</w:t>
            </w:r>
            <w:proofErr w:type="spellEnd"/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054C5D">
              <w:rPr>
                <w:rFonts w:ascii="TimesNewRoman" w:hAnsi="TimesNewRoman" w:cs="TimesNewRoman"/>
                <w:lang w:val="fr-FR"/>
              </w:rPr>
              <w:t>ABILITATI</w:t>
            </w:r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054C5D">
              <w:rPr>
                <w:rFonts w:ascii="TimesNewRoman" w:hAnsi="TimesNewRoman" w:cs="TimesNewRoman"/>
                <w:lang w:val="fr-FR"/>
              </w:rPr>
              <w:t xml:space="preserve">C1.3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exprimarea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specificită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Ții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problemelor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raport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alte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discipline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umaniste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</w:p>
          <w:p w:rsidR="004E3797" w:rsidRPr="00054C5D" w:rsidRDefault="003A2B00" w:rsidP="003A2B00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NewRoman" w:hAnsi="TimesNewRoman" w:cs="TimesNewRoman"/>
                <w:lang w:val="fr-FR"/>
              </w:rPr>
              <w:t xml:space="preserve">C1.5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descrierea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principiilor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metodelor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documentării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cercetării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filosofie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stiin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ele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umaniste</w:t>
            </w:r>
            <w:proofErr w:type="spellEnd"/>
          </w:p>
        </w:tc>
      </w:tr>
      <w:tr w:rsidR="004E3797" w:rsidRPr="00054C5D" w:rsidTr="00996B08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4E3797" w:rsidRPr="00054C5D" w:rsidRDefault="004E3797" w:rsidP="004E379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054C5D">
              <w:rPr>
                <w:rFonts w:ascii="TimesNewRoman" w:hAnsi="TimesNewRoman" w:cs="TimesNewRoman"/>
              </w:rPr>
              <w:t xml:space="preserve">CT.1. Abordarea în mod realist si prin argumentare atât teoretică, cât si practică a unor situaȚii-problemă cu grad mediu de dificultate în vederea soluȚionării lor eficiente </w:t>
            </w:r>
          </w:p>
          <w:p w:rsidR="003A2B00" w:rsidRPr="00054C5D" w:rsidRDefault="003A2B00" w:rsidP="003A2B0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</w:p>
          <w:p w:rsidR="004E3797" w:rsidRPr="00054C5D" w:rsidRDefault="003A2B00" w:rsidP="003A2B00">
            <w:pPr>
              <w:jc w:val="both"/>
            </w:pPr>
            <w:r w:rsidRPr="00054C5D">
              <w:rPr>
                <w:rFonts w:ascii="TimesNewRoman" w:hAnsi="TimesNewRoman" w:cs="TimesNewRoman"/>
                <w:lang w:val="fr-FR"/>
              </w:rPr>
              <w:t xml:space="preserve">CT. 3.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Autoevaluarea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nevoii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formare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profesională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scopul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dezvoltării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autonomiei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personale,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inser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iei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adaptabilităTii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la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cerin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ele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pieTei</w:t>
            </w:r>
            <w:proofErr w:type="spellEnd"/>
            <w:r w:rsidRPr="00054C5D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NewRoman" w:hAnsi="TimesNewRoman" w:cs="TimesNewRoman"/>
                <w:lang w:val="fr-FR"/>
              </w:rPr>
              <w:t>muncii</w:t>
            </w:r>
            <w:proofErr w:type="spellEnd"/>
          </w:p>
        </w:tc>
      </w:tr>
    </w:tbl>
    <w:p w:rsidR="004E3797" w:rsidRPr="00054C5D" w:rsidRDefault="004E3797" w:rsidP="004E3797"/>
    <w:p w:rsidR="004E3797" w:rsidRPr="00054C5D" w:rsidRDefault="004E3797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054C5D">
        <w:rPr>
          <w:b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804"/>
      </w:tblGrid>
      <w:tr w:rsidR="004E3797" w:rsidRPr="00054C5D" w:rsidTr="00996B08">
        <w:tc>
          <w:tcPr>
            <w:tcW w:w="3403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ind w:hanging="687"/>
              <w:rPr>
                <w:rFonts w:ascii="Times New Roman" w:hAnsi="Times New Roman"/>
                <w:lang w:val="ro-RO"/>
              </w:rPr>
            </w:pPr>
            <w:proofErr w:type="spellStart"/>
            <w:r w:rsidRPr="00054C5D">
              <w:rPr>
                <w:rFonts w:ascii="Times New Roman" w:hAnsi="Times New Roman"/>
                <w:sz w:val="20"/>
                <w:szCs w:val="20"/>
              </w:rPr>
              <w:t>Familiarizarea</w:t>
            </w:r>
            <w:proofErr w:type="spellEnd"/>
            <w:r w:rsidRPr="00054C5D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054C5D">
              <w:rPr>
                <w:rFonts w:ascii="Times New Roman" w:hAnsi="Times New Roman"/>
                <w:sz w:val="20"/>
                <w:szCs w:val="20"/>
              </w:rPr>
              <w:t>principalele</w:t>
            </w:r>
            <w:proofErr w:type="spellEnd"/>
            <w:r w:rsidRPr="00054C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rFonts w:ascii="Times New Roman" w:hAnsi="Times New Roman"/>
                <w:sz w:val="20"/>
                <w:szCs w:val="20"/>
              </w:rPr>
              <w:t>teme</w:t>
            </w:r>
            <w:proofErr w:type="spellEnd"/>
            <w:r w:rsidRPr="00054C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054C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rFonts w:ascii="Times New Roman" w:hAnsi="Times New Roman"/>
                <w:sz w:val="20"/>
                <w:szCs w:val="20"/>
              </w:rPr>
              <w:t>argumente</w:t>
            </w:r>
            <w:proofErr w:type="spellEnd"/>
            <w:r w:rsidRPr="00054C5D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Pr="00054C5D">
              <w:rPr>
                <w:rFonts w:ascii="Times New Roman" w:hAnsi="Times New Roman"/>
                <w:sz w:val="20"/>
                <w:szCs w:val="20"/>
              </w:rPr>
              <w:t>filosofiei</w:t>
            </w:r>
            <w:proofErr w:type="spellEnd"/>
            <w:r w:rsidRPr="00054C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rFonts w:ascii="Times New Roman" w:hAnsi="Times New Roman"/>
                <w:sz w:val="20"/>
                <w:szCs w:val="20"/>
              </w:rPr>
              <w:t>aristotelice</w:t>
            </w:r>
            <w:proofErr w:type="spellEnd"/>
          </w:p>
        </w:tc>
      </w:tr>
      <w:tr w:rsidR="004E3797" w:rsidRPr="00054C5D" w:rsidTr="00996B08">
        <w:tc>
          <w:tcPr>
            <w:tcW w:w="3403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lastRenderedPageBreak/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sz w:val="20"/>
                <w:szCs w:val="20"/>
                <w:lang w:val="ro-RO"/>
              </w:rPr>
              <w:t>Cunoaşterea şi înţelegerea autorilor şi textelor principale ale filosofiei aristotelice</w:t>
            </w:r>
          </w:p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szCs w:val="18"/>
                <w:lang w:val="ro-RO"/>
              </w:rPr>
              <w:t xml:space="preserve"> Înţelegerea conceptelor si argumentelor tipice ale filosofiei aristotelice</w:t>
            </w:r>
          </w:p>
          <w:p w:rsidR="003A2B00" w:rsidRPr="00054C5D" w:rsidRDefault="003A2B00" w:rsidP="003A2B00">
            <w:pPr>
              <w:ind w:left="553"/>
              <w:rPr>
                <w:lang w:val="es-ES"/>
              </w:rPr>
            </w:pPr>
            <w:r w:rsidRPr="00054C5D">
              <w:rPr>
                <w:rFonts w:ascii="Arial" w:hAnsi="Arial" w:cs="Arial"/>
                <w:lang w:val="es-ES"/>
              </w:rPr>
              <w:t>▪</w:t>
            </w:r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Însuşirea</w:t>
            </w:r>
            <w:proofErr w:type="spellEnd"/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corecta</w:t>
            </w:r>
            <w:proofErr w:type="spellEnd"/>
            <w:r w:rsidRPr="00054C5D">
              <w:rPr>
                <w:lang w:val="es-ES"/>
              </w:rPr>
              <w:t xml:space="preserve"> a </w:t>
            </w:r>
            <w:proofErr w:type="spellStart"/>
            <w:r w:rsidRPr="00054C5D">
              <w:rPr>
                <w:lang w:val="es-ES"/>
              </w:rPr>
              <w:t>problematicii</w:t>
            </w:r>
            <w:proofErr w:type="spellEnd"/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tratate</w:t>
            </w:r>
            <w:proofErr w:type="spellEnd"/>
            <w:r w:rsidRPr="00054C5D">
              <w:rPr>
                <w:lang w:val="es-ES"/>
              </w:rPr>
              <w:t xml:space="preserve"> la </w:t>
            </w:r>
            <w:proofErr w:type="spellStart"/>
            <w:r w:rsidRPr="00054C5D">
              <w:rPr>
                <w:lang w:val="es-ES"/>
              </w:rPr>
              <w:t>seminar</w:t>
            </w:r>
            <w:proofErr w:type="spellEnd"/>
            <w:r w:rsidRPr="00054C5D">
              <w:rPr>
                <w:lang w:val="es-ES"/>
              </w:rPr>
              <w:t>;</w:t>
            </w:r>
          </w:p>
          <w:p w:rsidR="003A2B00" w:rsidRPr="00054C5D" w:rsidRDefault="003A2B00" w:rsidP="003A2B00">
            <w:pPr>
              <w:ind w:left="553"/>
              <w:rPr>
                <w:lang w:val="es-ES"/>
              </w:rPr>
            </w:pPr>
            <w:r w:rsidRPr="00054C5D">
              <w:rPr>
                <w:rFonts w:ascii="Arial" w:hAnsi="Arial" w:cs="Arial"/>
                <w:lang w:val="es-ES"/>
              </w:rPr>
              <w:t>▪</w:t>
            </w:r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Capacitatea</w:t>
            </w:r>
            <w:proofErr w:type="spellEnd"/>
            <w:r w:rsidRPr="00054C5D">
              <w:rPr>
                <w:lang w:val="es-ES"/>
              </w:rPr>
              <w:t xml:space="preserve"> de a utiliza </w:t>
            </w:r>
            <w:proofErr w:type="spellStart"/>
            <w:r w:rsidRPr="00054C5D">
              <w:rPr>
                <w:lang w:val="es-ES"/>
              </w:rPr>
              <w:t>şi</w:t>
            </w:r>
            <w:proofErr w:type="spellEnd"/>
            <w:r w:rsidRPr="00054C5D">
              <w:rPr>
                <w:lang w:val="es-ES"/>
              </w:rPr>
              <w:t xml:space="preserve"> analiza </w:t>
            </w:r>
            <w:proofErr w:type="spellStart"/>
            <w:r w:rsidRPr="00054C5D">
              <w:rPr>
                <w:lang w:val="es-ES"/>
              </w:rPr>
              <w:t>corect</w:t>
            </w:r>
            <w:proofErr w:type="spellEnd"/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textele</w:t>
            </w:r>
            <w:proofErr w:type="spellEnd"/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discutate</w:t>
            </w:r>
            <w:proofErr w:type="spellEnd"/>
            <w:r w:rsidRPr="00054C5D">
              <w:rPr>
                <w:lang w:val="es-ES"/>
              </w:rPr>
              <w:t xml:space="preserve"> la </w:t>
            </w:r>
            <w:proofErr w:type="spellStart"/>
            <w:r w:rsidRPr="00054C5D">
              <w:rPr>
                <w:lang w:val="es-ES"/>
              </w:rPr>
              <w:t>seminarii</w:t>
            </w:r>
            <w:proofErr w:type="spellEnd"/>
          </w:p>
          <w:p w:rsidR="003A2B00" w:rsidRPr="00054C5D" w:rsidRDefault="003A2B00" w:rsidP="003A2B00">
            <w:pPr>
              <w:ind w:left="553"/>
              <w:rPr>
                <w:lang w:val="es-ES"/>
              </w:rPr>
            </w:pPr>
            <w:r w:rsidRPr="00054C5D">
              <w:rPr>
                <w:rFonts w:ascii="Arial" w:hAnsi="Arial" w:cs="Arial"/>
                <w:lang w:val="es-ES"/>
              </w:rPr>
              <w:t>▪</w:t>
            </w:r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Capacitatea</w:t>
            </w:r>
            <w:proofErr w:type="spellEnd"/>
            <w:r w:rsidRPr="00054C5D">
              <w:rPr>
                <w:lang w:val="es-ES"/>
              </w:rPr>
              <w:t xml:space="preserve"> de a </w:t>
            </w:r>
            <w:proofErr w:type="spellStart"/>
            <w:r w:rsidRPr="00054C5D">
              <w:rPr>
                <w:lang w:val="es-ES"/>
              </w:rPr>
              <w:t>propune</w:t>
            </w:r>
            <w:proofErr w:type="spellEnd"/>
            <w:r w:rsidRPr="00054C5D">
              <w:rPr>
                <w:lang w:val="es-ES"/>
              </w:rPr>
              <w:t xml:space="preserve"> argumente </w:t>
            </w:r>
            <w:proofErr w:type="spellStart"/>
            <w:r w:rsidRPr="00054C5D">
              <w:rPr>
                <w:lang w:val="es-ES"/>
              </w:rPr>
              <w:t>în</w:t>
            </w:r>
            <w:proofErr w:type="spellEnd"/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contextul</w:t>
            </w:r>
            <w:proofErr w:type="spellEnd"/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teoriilor</w:t>
            </w:r>
            <w:proofErr w:type="spellEnd"/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es-ES"/>
              </w:rPr>
              <w:t>studiate</w:t>
            </w:r>
            <w:proofErr w:type="spellEnd"/>
          </w:p>
          <w:p w:rsidR="003A2B00" w:rsidRPr="00054C5D" w:rsidRDefault="003A2B00" w:rsidP="003A2B00">
            <w:pPr>
              <w:pStyle w:val="NoSpacing"/>
              <w:numPr>
                <w:ilvl w:val="0"/>
                <w:numId w:val="9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Arial" w:hAnsi="Arial" w:cs="Arial"/>
                <w:lang w:val="es-ES"/>
              </w:rPr>
              <w:t>▪</w:t>
            </w:r>
            <w:r w:rsidRPr="00054C5D">
              <w:rPr>
                <w:lang w:val="es-ES"/>
              </w:rPr>
              <w:t xml:space="preserve"> </w:t>
            </w:r>
            <w:proofErr w:type="spellStart"/>
            <w:r w:rsidRPr="00054C5D">
              <w:rPr>
                <w:lang w:val="fr-FR"/>
              </w:rPr>
              <w:t>Obţinerea</w:t>
            </w:r>
            <w:proofErr w:type="spellEnd"/>
            <w:r w:rsidRPr="00054C5D">
              <w:rPr>
                <w:lang w:val="fr-FR"/>
              </w:rPr>
              <w:t xml:space="preserve"> </w:t>
            </w:r>
            <w:proofErr w:type="spellStart"/>
            <w:r w:rsidRPr="00054C5D">
              <w:rPr>
                <w:lang w:val="fr-FR"/>
              </w:rPr>
              <w:t>punctajului</w:t>
            </w:r>
            <w:proofErr w:type="spellEnd"/>
            <w:r w:rsidRPr="00054C5D">
              <w:rPr>
                <w:lang w:val="fr-FR"/>
              </w:rPr>
              <w:t xml:space="preserve"> </w:t>
            </w:r>
            <w:proofErr w:type="spellStart"/>
            <w:r w:rsidRPr="00054C5D">
              <w:rPr>
                <w:lang w:val="fr-FR"/>
              </w:rPr>
              <w:t>maxim</w:t>
            </w:r>
            <w:proofErr w:type="spellEnd"/>
            <w:r w:rsidRPr="00054C5D">
              <w:rPr>
                <w:lang w:val="fr-FR"/>
              </w:rPr>
              <w:t xml:space="preserve"> la </w:t>
            </w:r>
            <w:proofErr w:type="spellStart"/>
            <w:r w:rsidRPr="00054C5D">
              <w:rPr>
                <w:lang w:val="fr-FR"/>
              </w:rPr>
              <w:t>activitatea</w:t>
            </w:r>
            <w:proofErr w:type="spellEnd"/>
            <w:r w:rsidRPr="00054C5D">
              <w:rPr>
                <w:lang w:val="fr-FR"/>
              </w:rPr>
              <w:t xml:space="preserve"> de </w:t>
            </w:r>
            <w:proofErr w:type="spellStart"/>
            <w:r w:rsidRPr="00054C5D">
              <w:rPr>
                <w:lang w:val="fr-FR"/>
              </w:rPr>
              <w:t>seminar</w:t>
            </w:r>
            <w:proofErr w:type="spellEnd"/>
            <w:r w:rsidRPr="00054C5D">
              <w:rPr>
                <w:lang w:val="fr-FR"/>
              </w:rPr>
              <w:t xml:space="preserve"> </w:t>
            </w:r>
            <w:proofErr w:type="spellStart"/>
            <w:r w:rsidRPr="00054C5D">
              <w:rPr>
                <w:lang w:val="fr-FR"/>
              </w:rPr>
              <w:t>şi</w:t>
            </w:r>
            <w:proofErr w:type="spellEnd"/>
            <w:r w:rsidRPr="00054C5D">
              <w:rPr>
                <w:lang w:val="fr-FR"/>
              </w:rPr>
              <w:t xml:space="preserve"> la </w:t>
            </w:r>
            <w:proofErr w:type="spellStart"/>
            <w:r w:rsidRPr="00054C5D">
              <w:rPr>
                <w:lang w:val="fr-FR"/>
              </w:rPr>
              <w:t>colocviul</w:t>
            </w:r>
            <w:proofErr w:type="spellEnd"/>
            <w:r w:rsidRPr="00054C5D">
              <w:rPr>
                <w:lang w:val="fr-FR"/>
              </w:rPr>
              <w:t xml:space="preserve"> final</w:t>
            </w:r>
          </w:p>
        </w:tc>
      </w:tr>
    </w:tbl>
    <w:p w:rsidR="004E3797" w:rsidRPr="00054C5D" w:rsidRDefault="004E3797" w:rsidP="004E3797"/>
    <w:p w:rsidR="004E3797" w:rsidRPr="00054C5D" w:rsidRDefault="004E3797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054C5D">
        <w:rPr>
          <w:b/>
        </w:rPr>
        <w:t xml:space="preserve">Conţinuturi </w:t>
      </w:r>
    </w:p>
    <w:tbl>
      <w:tblPr>
        <w:tblW w:w="181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70"/>
        <w:gridCol w:w="2688"/>
        <w:gridCol w:w="3549"/>
        <w:gridCol w:w="3970"/>
        <w:gridCol w:w="3970"/>
      </w:tblGrid>
      <w:tr w:rsidR="004E3797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4E3797" w:rsidRPr="00054C5D" w:rsidRDefault="004E3797" w:rsidP="004E379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4E3797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4E3797" w:rsidRPr="00054C5D" w:rsidRDefault="004E3797" w:rsidP="00916CAD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054C5D">
              <w:t xml:space="preserve">Prezentare introductivă. </w:t>
            </w:r>
            <w:proofErr w:type="spellStart"/>
            <w:r w:rsidRPr="00054C5D">
              <w:rPr>
                <w:lang w:val="fr-FR"/>
              </w:rPr>
              <w:t>Clasificarea</w:t>
            </w:r>
            <w:proofErr w:type="spellEnd"/>
            <w:r w:rsidRPr="00054C5D">
              <w:rPr>
                <w:lang w:val="fr-FR"/>
              </w:rPr>
              <w:t xml:space="preserve"> </w:t>
            </w:r>
            <w:proofErr w:type="spellStart"/>
            <w:r w:rsidRPr="00054C5D">
              <w:rPr>
                <w:lang w:val="fr-FR"/>
              </w:rPr>
              <w:t>lucrărilor</w:t>
            </w:r>
            <w:proofErr w:type="spellEnd"/>
            <w:r w:rsidRPr="00054C5D">
              <w:rPr>
                <w:lang w:val="fr-FR"/>
              </w:rPr>
              <w:t xml:space="preserve"> lui </w:t>
            </w:r>
            <w:proofErr w:type="spellStart"/>
            <w:r w:rsidRPr="00054C5D">
              <w:rPr>
                <w:lang w:val="fr-FR"/>
              </w:rPr>
              <w:t>Aristotel</w:t>
            </w:r>
            <w:proofErr w:type="spellEnd"/>
            <w:r w:rsidRPr="00054C5D">
              <w:rPr>
                <w:lang w:val="fr-FR"/>
              </w:rPr>
              <w:t xml:space="preserve">. </w:t>
            </w:r>
            <w:r w:rsidR="00916CAD" w:rsidRPr="00054C5D">
              <w:t xml:space="preserve">Aristotel şi platonismul. </w:t>
            </w:r>
            <w:r w:rsidRPr="00054C5D">
              <w:t>Critica teoriei platoniciene a participării.</w:t>
            </w:r>
          </w:p>
        </w:tc>
        <w:tc>
          <w:tcPr>
            <w:tcW w:w="2688" w:type="dxa"/>
            <w:shd w:val="clear" w:color="auto" w:fill="auto"/>
          </w:tcPr>
          <w:p w:rsidR="004E3797" w:rsidRPr="00054C5D" w:rsidRDefault="00CC497E" w:rsidP="00CC49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4E3797" w:rsidRPr="00054C5D" w:rsidRDefault="00CC497E" w:rsidP="00916CA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ore (Studiu după ghid, Documentare suplimentară, Pregătire seminar, Evaluare pe parcurs)</w:t>
            </w:r>
          </w:p>
          <w:p w:rsidR="00916CAD" w:rsidRPr="00054C5D" w:rsidRDefault="00916CAD" w:rsidP="00916CA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 xml:space="preserve">Platon, </w:t>
            </w:r>
            <w:r w:rsidRPr="00054C5D">
              <w:rPr>
                <w:rFonts w:ascii="Times New Roman" w:hAnsi="Times New Roman"/>
                <w:i/>
                <w:lang w:val="ro-RO"/>
              </w:rPr>
              <w:t>Parmenide</w:t>
            </w:r>
          </w:p>
        </w:tc>
      </w:tr>
      <w:tr w:rsidR="004E3797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4E3797" w:rsidRPr="00054C5D" w:rsidRDefault="00D24B93" w:rsidP="00916CAD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054C5D">
              <w:t xml:space="preserve">Traditia peripatetica. </w:t>
            </w:r>
            <w:r w:rsidR="00192548" w:rsidRPr="00054C5D">
              <w:t xml:space="preserve">În căutarea </w:t>
            </w:r>
            <w:r w:rsidR="00807732" w:rsidRPr="00054C5D">
              <w:t>filosofiei</w:t>
            </w:r>
            <w:r w:rsidR="00192548" w:rsidRPr="00054C5D">
              <w:t xml:space="preserve"> prime</w:t>
            </w:r>
            <w:r w:rsidR="00916CAD" w:rsidRPr="00054C5D">
              <w:t xml:space="preserve"> și a înțelepciunii</w:t>
            </w:r>
          </w:p>
        </w:tc>
        <w:tc>
          <w:tcPr>
            <w:tcW w:w="2688" w:type="dxa"/>
            <w:shd w:val="clear" w:color="auto" w:fill="auto"/>
          </w:tcPr>
          <w:p w:rsidR="00CC497E" w:rsidRPr="00054C5D" w:rsidRDefault="00CC497E" w:rsidP="00CC497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ilustrare, dialog și studiu de  caz referitor la: inițiere tradiției peripatetice</w:t>
            </w:r>
          </w:p>
        </w:tc>
        <w:tc>
          <w:tcPr>
            <w:tcW w:w="3549" w:type="dxa"/>
            <w:shd w:val="clear" w:color="auto" w:fill="auto"/>
          </w:tcPr>
          <w:p w:rsidR="00916CAD" w:rsidRPr="00054C5D" w:rsidRDefault="00CC497E" w:rsidP="004E3797">
            <w:pPr>
              <w:pStyle w:val="NoSpacing"/>
            </w:pPr>
            <w:r w:rsidRPr="00054C5D">
              <w:rPr>
                <w:rFonts w:ascii="Times New Roman" w:hAnsi="Times New Roman"/>
                <w:lang w:val="ro-RO"/>
              </w:rPr>
              <w:t xml:space="preserve">2 ore. </w:t>
            </w:r>
            <w:r w:rsidR="00C478C6" w:rsidRPr="00054C5D">
              <w:rPr>
                <w:rFonts w:ascii="Times New Roman" w:hAnsi="Times New Roman"/>
                <w:lang w:val="ro-RO"/>
              </w:rPr>
              <w:t>Proiectarea textului studiat</w:t>
            </w:r>
            <w:r w:rsidR="00916CAD" w:rsidRPr="00054C5D">
              <w:t xml:space="preserve"> </w:t>
            </w:r>
          </w:p>
          <w:p w:rsidR="004E3797" w:rsidRPr="00054C5D" w:rsidRDefault="00916CAD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054C5D">
              <w:t>Metafizica</w:t>
            </w:r>
            <w:proofErr w:type="spellEnd"/>
            <w:r w:rsidRPr="00054C5D">
              <w:t xml:space="preserve"> I, 1-2</w:t>
            </w:r>
          </w:p>
        </w:tc>
      </w:tr>
      <w:tr w:rsidR="004E3797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4E3797" w:rsidRPr="00054C5D" w:rsidRDefault="00C478C6" w:rsidP="000C4BFD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054C5D">
              <w:t>Organo</w:t>
            </w:r>
            <w:r w:rsidR="00807732" w:rsidRPr="00054C5D">
              <w:t xml:space="preserve">nul ca intemeiere a </w:t>
            </w:r>
            <w:r w:rsidR="000C4BFD" w:rsidRPr="00054C5D">
              <w:t>discursivității. Limbajul și filosofia.</w:t>
            </w:r>
            <w:r w:rsidR="00393A32" w:rsidRPr="00054C5D">
              <w:t xml:space="preserve"> Multiplicitatea ființei.</w:t>
            </w:r>
          </w:p>
        </w:tc>
        <w:tc>
          <w:tcPr>
            <w:tcW w:w="2688" w:type="dxa"/>
            <w:shd w:val="clear" w:color="auto" w:fill="auto"/>
          </w:tcPr>
          <w:p w:rsidR="004E3797" w:rsidRPr="00054C5D" w:rsidRDefault="00C478C6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4E3797" w:rsidRPr="00054C5D" w:rsidRDefault="00C478C6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</w:t>
            </w:r>
            <w:r w:rsidR="00916CAD" w:rsidRPr="00054C5D">
              <w:rPr>
                <w:lang w:val="ro-RO"/>
              </w:rPr>
              <w:t xml:space="preserve"> Categoriile, 1-6.</w:t>
            </w:r>
          </w:p>
        </w:tc>
      </w:tr>
      <w:tr w:rsidR="004E3797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4E3797" w:rsidRPr="00054C5D" w:rsidRDefault="00807732" w:rsidP="00393A32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sz w:val="22"/>
              </w:rPr>
              <w:t>Multiplicitatea semantică a fiinţei</w:t>
            </w:r>
            <w:r w:rsidR="00393A32" w:rsidRPr="00054C5D">
              <w:rPr>
                <w:sz w:val="22"/>
              </w:rPr>
              <w:t>/ Materie, formă, act, potență.</w:t>
            </w:r>
          </w:p>
        </w:tc>
        <w:tc>
          <w:tcPr>
            <w:tcW w:w="2688" w:type="dxa"/>
            <w:shd w:val="clear" w:color="auto" w:fill="auto"/>
          </w:tcPr>
          <w:p w:rsidR="004E3797" w:rsidRPr="00054C5D" w:rsidRDefault="00C478C6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393A32" w:rsidRPr="00054C5D" w:rsidRDefault="00C478C6" w:rsidP="004E3797">
            <w:pPr>
              <w:pStyle w:val="NoSpacing"/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</w:t>
            </w:r>
            <w:r w:rsidR="00393A32" w:rsidRPr="00054C5D">
              <w:t xml:space="preserve"> </w:t>
            </w:r>
            <w:proofErr w:type="spellStart"/>
            <w:r w:rsidR="00393A32" w:rsidRPr="00054C5D">
              <w:t>Metafizica</w:t>
            </w:r>
            <w:proofErr w:type="spellEnd"/>
            <w:r w:rsidR="00393A32" w:rsidRPr="00054C5D">
              <w:t xml:space="preserve"> IV, 2. </w:t>
            </w:r>
          </w:p>
          <w:p w:rsidR="004E3797" w:rsidRPr="00054C5D" w:rsidRDefault="00EB519A" w:rsidP="004E3797">
            <w:pPr>
              <w:pStyle w:val="NoSpacing"/>
            </w:pPr>
            <w:proofErr w:type="spellStart"/>
            <w:r w:rsidRPr="00054C5D">
              <w:t>Metafizica</w:t>
            </w:r>
            <w:proofErr w:type="spellEnd"/>
            <w:r w:rsidRPr="00054C5D">
              <w:t>, IV, 8</w:t>
            </w:r>
          </w:p>
          <w:p w:rsidR="00EB519A" w:rsidRPr="00054C5D" w:rsidRDefault="00EB519A" w:rsidP="004E3797">
            <w:pPr>
              <w:pStyle w:val="NoSpacing"/>
            </w:pPr>
            <w:proofErr w:type="spellStart"/>
            <w:r w:rsidRPr="00054C5D">
              <w:t>Metafizica</w:t>
            </w:r>
            <w:proofErr w:type="spellEnd"/>
            <w:r w:rsidRPr="00054C5D">
              <w:t>, VII, 1-3</w:t>
            </w:r>
          </w:p>
          <w:p w:rsidR="00EB519A" w:rsidRPr="00054C5D" w:rsidRDefault="00EB519A" w:rsidP="00EB519A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054C5D">
              <w:t>Metafiizca</w:t>
            </w:r>
            <w:proofErr w:type="spellEnd"/>
            <w:r w:rsidRPr="00054C5D">
              <w:t xml:space="preserve"> XII, 1-3</w:t>
            </w:r>
          </w:p>
        </w:tc>
      </w:tr>
      <w:tr w:rsidR="0019597B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19597B" w:rsidRPr="00054C5D" w:rsidRDefault="0019597B" w:rsidP="008B444E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sz w:val="22"/>
              </w:rPr>
              <w:t>. Concepţia aristotelică despre suflet şi cunoaştere. Definitiile sufletului. De anima</w:t>
            </w:r>
          </w:p>
        </w:tc>
        <w:tc>
          <w:tcPr>
            <w:tcW w:w="2688" w:type="dxa"/>
            <w:shd w:val="clear" w:color="auto" w:fill="auto"/>
          </w:tcPr>
          <w:p w:rsidR="0019597B" w:rsidRPr="00054C5D" w:rsidRDefault="0019597B" w:rsidP="008B444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19597B" w:rsidRPr="00054C5D" w:rsidRDefault="0019597B" w:rsidP="008B444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</w:t>
            </w:r>
          </w:p>
          <w:p w:rsidR="0019597B" w:rsidRPr="00054C5D" w:rsidRDefault="0019597B" w:rsidP="008B444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Despre Suflet, II, 1, 3, 5 (teoria sensibilitatii)</w:t>
            </w:r>
          </w:p>
          <w:p w:rsidR="0019597B" w:rsidRPr="00054C5D" w:rsidRDefault="0019597B" w:rsidP="008B444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Despre Suflet, 7 (vizibilul)</w:t>
            </w:r>
          </w:p>
          <w:p w:rsidR="00907943" w:rsidRPr="00054C5D" w:rsidRDefault="00907943" w:rsidP="008B444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Despre Suflet, III, 3 (428a-429a imaginatia)</w:t>
            </w:r>
          </w:p>
        </w:tc>
      </w:tr>
      <w:tr w:rsidR="0019597B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19597B" w:rsidRPr="00054C5D" w:rsidRDefault="0019597B" w:rsidP="0090206E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rStyle w:val="Hyperlink"/>
                <w:noProof/>
                <w:color w:val="auto"/>
                <w:u w:val="none"/>
              </w:rPr>
              <w:t>Logos-ul ca structură argumentativă. Analiticele. Limbajul semnificant. Principiul semiotic</w:t>
            </w:r>
          </w:p>
        </w:tc>
        <w:tc>
          <w:tcPr>
            <w:tcW w:w="2688" w:type="dxa"/>
            <w:shd w:val="clear" w:color="auto" w:fill="auto"/>
          </w:tcPr>
          <w:p w:rsidR="0019597B" w:rsidRPr="00054C5D" w:rsidRDefault="0019597B" w:rsidP="0090206E">
            <w:pPr>
              <w:pStyle w:val="TOC3"/>
              <w:tabs>
                <w:tab w:val="right" w:leader="dot" w:pos="8778"/>
              </w:tabs>
            </w:pPr>
            <w:r w:rsidRPr="00054C5D">
              <w:rPr>
                <w:rStyle w:val="Hyperlink"/>
                <w:noProof/>
                <w:color w:val="auto"/>
                <w:u w:val="none"/>
              </w:rPr>
              <w:t>.</w:t>
            </w:r>
            <w:r w:rsidRPr="00054C5D">
              <w:rPr>
                <w:lang w:eastAsia="ro-RO"/>
              </w:rPr>
              <w:t xml:space="preserve"> </w:t>
            </w:r>
            <w:r w:rsidRPr="00054C5D">
              <w:rPr>
                <w:noProof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19597B" w:rsidRPr="00054C5D" w:rsidRDefault="0019597B" w:rsidP="0090206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</w:t>
            </w:r>
          </w:p>
          <w:p w:rsidR="0019597B" w:rsidRPr="00054C5D" w:rsidRDefault="0019597B" w:rsidP="0090206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i/>
                <w:lang w:val="ro-RO"/>
              </w:rPr>
              <w:t xml:space="preserve">Despre interpretare, </w:t>
            </w:r>
            <w:r w:rsidRPr="00054C5D">
              <w:rPr>
                <w:rFonts w:ascii="Times New Roman" w:hAnsi="Times New Roman"/>
                <w:lang w:val="ro-RO"/>
              </w:rPr>
              <w:t>1-6</w:t>
            </w:r>
          </w:p>
          <w:p w:rsidR="0019597B" w:rsidRPr="00054C5D" w:rsidRDefault="0019597B" w:rsidP="0090206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i/>
                <w:lang w:val="ro-RO"/>
              </w:rPr>
              <w:t xml:space="preserve">Despre suflet, </w:t>
            </w:r>
            <w:r w:rsidRPr="00054C5D">
              <w:rPr>
                <w:rFonts w:ascii="Times New Roman" w:hAnsi="Times New Roman"/>
                <w:lang w:val="ro-RO"/>
              </w:rPr>
              <w:t>II, 8 (420 b-421a)</w:t>
            </w:r>
          </w:p>
          <w:p w:rsidR="0019597B" w:rsidRPr="00054C5D" w:rsidRDefault="0019597B" w:rsidP="0090206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Politica, 1253 a</w:t>
            </w:r>
          </w:p>
          <w:p w:rsidR="0019597B" w:rsidRPr="00054C5D" w:rsidRDefault="0019597B" w:rsidP="0090206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5630E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55630E" w:rsidRPr="00054C5D" w:rsidRDefault="0055630E" w:rsidP="00A10108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sz w:val="22"/>
                <w:szCs w:val="20"/>
              </w:rPr>
              <w:t>Ideea fericirii în etica aristotelică.</w:t>
            </w:r>
            <w:r w:rsidRPr="00054C5D">
              <w:rPr>
                <w:sz w:val="22"/>
              </w:rPr>
              <w:t xml:space="preserve"> Plăcerea şi fericirea.</w:t>
            </w:r>
            <w:r w:rsidRPr="00054C5D">
              <w:rPr>
                <w:sz w:val="22"/>
                <w:szCs w:val="20"/>
              </w:rPr>
              <w:t xml:space="preserve"> Teoria virtuţii. </w:t>
            </w:r>
            <w:r w:rsidRPr="00054C5D">
              <w:rPr>
                <w:sz w:val="22"/>
              </w:rPr>
              <w:t>Virtutea etică şi virtutea dianoetică</w:t>
            </w:r>
            <w:r w:rsidRPr="00054C5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88" w:type="dxa"/>
            <w:shd w:val="clear" w:color="auto" w:fill="auto"/>
          </w:tcPr>
          <w:p w:rsidR="0055630E" w:rsidRPr="00054C5D" w:rsidRDefault="0055630E" w:rsidP="00A1010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55630E" w:rsidRPr="00054C5D" w:rsidRDefault="0055630E" w:rsidP="00A1010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</w:t>
            </w:r>
          </w:p>
          <w:p w:rsidR="0055630E" w:rsidRPr="00054C5D" w:rsidRDefault="0055630E" w:rsidP="00A10108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054C5D">
              <w:rPr>
                <w:sz w:val="20"/>
                <w:szCs w:val="20"/>
              </w:rPr>
              <w:t>Etica</w:t>
            </w:r>
            <w:proofErr w:type="spellEnd"/>
            <w:r w:rsidRPr="00054C5D">
              <w:rPr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sz w:val="20"/>
                <w:szCs w:val="20"/>
              </w:rPr>
              <w:t>nicomahica</w:t>
            </w:r>
            <w:proofErr w:type="spellEnd"/>
            <w:r w:rsidRPr="00054C5D">
              <w:rPr>
                <w:sz w:val="20"/>
                <w:szCs w:val="20"/>
              </w:rPr>
              <w:t>, X.: 6, 7, 8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0F67A2" w:rsidP="000F67A2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proofErr w:type="spellStart"/>
            <w:r w:rsidRPr="00054C5D">
              <w:rPr>
                <w:sz w:val="22"/>
                <w:szCs w:val="20"/>
                <w:lang w:val="fr-FR"/>
              </w:rPr>
              <w:t>Caracterul</w:t>
            </w:r>
            <w:proofErr w:type="spellEnd"/>
            <w:r w:rsidRPr="00054C5D">
              <w:rPr>
                <w:sz w:val="22"/>
                <w:szCs w:val="20"/>
                <w:lang w:val="fr-FR"/>
              </w:rPr>
              <w:t xml:space="preserve"> </w:t>
            </w:r>
            <w:proofErr w:type="spellStart"/>
            <w:r w:rsidRPr="00054C5D">
              <w:rPr>
                <w:sz w:val="22"/>
                <w:szCs w:val="20"/>
                <w:lang w:val="fr-FR"/>
              </w:rPr>
              <w:t>natural</w:t>
            </w:r>
            <w:proofErr w:type="spellEnd"/>
            <w:r w:rsidRPr="00054C5D">
              <w:rPr>
                <w:sz w:val="22"/>
                <w:szCs w:val="20"/>
                <w:lang w:val="fr-FR"/>
              </w:rPr>
              <w:t xml:space="preserve"> al </w:t>
            </w:r>
            <w:proofErr w:type="spellStart"/>
            <w:r w:rsidRPr="00054C5D">
              <w:rPr>
                <w:sz w:val="22"/>
                <w:szCs w:val="20"/>
                <w:lang w:val="fr-FR"/>
              </w:rPr>
              <w:t>statului</w:t>
            </w:r>
            <w:proofErr w:type="spellEnd"/>
            <w:r w:rsidRPr="00054C5D">
              <w:rPr>
                <w:sz w:val="22"/>
                <w:szCs w:val="20"/>
                <w:lang w:val="fr-FR"/>
              </w:rPr>
              <w:t xml:space="preserve">. </w:t>
            </w:r>
            <w:proofErr w:type="spellStart"/>
            <w:r w:rsidRPr="00054C5D">
              <w:rPr>
                <w:sz w:val="22"/>
                <w:szCs w:val="20"/>
                <w:lang w:val="fr-FR"/>
              </w:rPr>
              <w:t>Omul</w:t>
            </w:r>
            <w:proofErr w:type="spellEnd"/>
            <w:r w:rsidRPr="00054C5D">
              <w:rPr>
                <w:sz w:val="22"/>
                <w:szCs w:val="20"/>
                <w:lang w:val="fr-FR"/>
              </w:rPr>
              <w:t xml:space="preserve"> ca </w:t>
            </w:r>
            <w:proofErr w:type="spellStart"/>
            <w:r w:rsidRPr="00054C5D">
              <w:rPr>
                <w:sz w:val="22"/>
                <w:szCs w:val="20"/>
                <w:lang w:val="fr-FR"/>
              </w:rPr>
              <w:t>fiinţă</w:t>
            </w:r>
            <w:proofErr w:type="spellEnd"/>
            <w:r w:rsidRPr="00054C5D">
              <w:rPr>
                <w:sz w:val="22"/>
                <w:szCs w:val="20"/>
                <w:lang w:val="fr-FR"/>
              </w:rPr>
              <w:t xml:space="preserve"> </w:t>
            </w:r>
            <w:proofErr w:type="spellStart"/>
            <w:r w:rsidRPr="00054C5D">
              <w:rPr>
                <w:sz w:val="22"/>
                <w:szCs w:val="20"/>
                <w:lang w:val="fr-FR"/>
              </w:rPr>
              <w:t>socială</w:t>
            </w:r>
            <w:proofErr w:type="spellEnd"/>
            <w:r w:rsidRPr="00054C5D">
              <w:rPr>
                <w:sz w:val="22"/>
                <w:szCs w:val="20"/>
                <w:lang w:val="fr-FR"/>
              </w:rPr>
              <w:t>.</w:t>
            </w:r>
            <w:r w:rsidRPr="00054C5D">
              <w:t xml:space="preserve"> 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E8114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studiat: Politica, I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0F67A2" w:rsidP="00D5139D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  <w:lang w:val="it-IT"/>
              </w:rPr>
              <w:t xml:space="preserve">Tradiția aristotelică a comentatorilor </w:t>
            </w:r>
            <w:r w:rsidRPr="00054C5D">
              <w:rPr>
                <w:sz w:val="20"/>
                <w:szCs w:val="20"/>
                <w:lang w:val="it-IT"/>
              </w:rPr>
              <w:lastRenderedPageBreak/>
              <w:t>neoplatonici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lastRenderedPageBreak/>
              <w:t xml:space="preserve">Prelegere, discuții, </w:t>
            </w:r>
            <w:r w:rsidRPr="00054C5D">
              <w:rPr>
                <w:rFonts w:ascii="Times New Roman" w:hAnsi="Times New Roman"/>
                <w:lang w:val="ro-RO"/>
              </w:rPr>
              <w:lastRenderedPageBreak/>
              <w:t>dezbateri,  problematizări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0F67A2">
            <w:pPr>
              <w:pStyle w:val="NoSpacing"/>
              <w:rPr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lastRenderedPageBreak/>
              <w:t>2 ore. Proiectarea textului studiat</w:t>
            </w:r>
            <w:r w:rsidRPr="00054C5D">
              <w:rPr>
                <w:lang w:val="ro-RO"/>
              </w:rPr>
              <w:t xml:space="preserve"> </w:t>
            </w:r>
          </w:p>
          <w:p w:rsidR="008B7E65" w:rsidRPr="00054C5D" w:rsidRDefault="008B7E65" w:rsidP="00F238FE">
            <w:pPr>
              <w:pStyle w:val="NoSpacing"/>
              <w:ind w:left="464" w:hanging="425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lastRenderedPageBreak/>
              <w:t xml:space="preserve">Plotin, Enneade, Il. 1, 1-3, în: </w:t>
            </w:r>
            <w:r w:rsidR="00F238FE" w:rsidRPr="00054C5D">
              <w:rPr>
                <w:rFonts w:ascii="Times New Roman" w:hAnsi="Times New Roman"/>
                <w:lang w:val="ro-RO"/>
              </w:rPr>
              <w:t xml:space="preserve">Aristotel, Plotin, Sf. Augustin, Ioan Filopon, Alkindi, Avicenna, Avencebrol, Algazel, Averroes, Albert Cel MarE, Sf. Toma Din Aquino, Siger Din Brailant, Boetius Din Dacia, Henri Din Gand, </w:t>
            </w:r>
            <w:r w:rsidR="00F238FE" w:rsidRPr="00054C5D">
              <w:rPr>
                <w:rFonts w:ascii="Times New Roman" w:hAnsi="Times New Roman"/>
                <w:i/>
                <w:lang w:val="ro-RO"/>
              </w:rPr>
              <w:t xml:space="preserve">Despre Eternitatea Lumii, Fragmente sau tratate împreună cu cele 219 teze ale lui Siger din Brabant şi Boetius din Dacia si ale altora, condamnate În anul 1277 de episcopul Etienne &lt;Tempier&gt; al Parisului, la sfatul doctorilor în Sfnta Scriptură, Traducere din limba latină, tabel cronologic, note și postfaţă de Alexander Baumgarten, </w:t>
            </w:r>
            <w:r w:rsidR="00F238FE" w:rsidRPr="00054C5D">
              <w:rPr>
                <w:rFonts w:ascii="Times New Roman" w:hAnsi="Times New Roman"/>
                <w:lang w:val="ro-RO"/>
              </w:rPr>
              <w:t>IRI, 1999.</w:t>
            </w:r>
          </w:p>
          <w:p w:rsidR="00F25520" w:rsidRPr="00054C5D" w:rsidRDefault="00F25520" w:rsidP="00F238FE">
            <w:pPr>
              <w:pStyle w:val="NoSpacing"/>
              <w:ind w:left="464" w:hanging="425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 xml:space="preserve">Plotin, Daca toate suﬂetele sunt unul singur, (Enneade, IV, 9), în: </w:t>
            </w:r>
            <w:r w:rsidR="00AF0F5A" w:rsidRPr="00054C5D">
              <w:rPr>
                <w:rFonts w:ascii="Times New Roman" w:hAnsi="Times New Roman"/>
                <w:lang w:val="ro-RO"/>
              </w:rPr>
              <w:t xml:space="preserve">Aristotel, Alexandru din Afrodisia, Plotin, Themistlus, Averroes, Albert cel Mare, Sf. Toma din Aquino, Siger din Brabant, </w:t>
            </w:r>
            <w:r w:rsidR="00AF0F5A" w:rsidRPr="00054C5D">
              <w:rPr>
                <w:rFonts w:ascii="Times New Roman" w:hAnsi="Times New Roman"/>
                <w:i/>
                <w:lang w:val="ro-RO"/>
              </w:rPr>
              <w:t xml:space="preserve">Despre unitatea intelectului, Fragmente sau tratate, Traducere, tabel cronologic, note şi postfaţă de </w:t>
            </w:r>
            <w:r w:rsidR="00AF0F5A" w:rsidRPr="00054C5D">
              <w:rPr>
                <w:rFonts w:ascii="Times New Roman" w:hAnsi="Times New Roman"/>
                <w:lang w:val="ro-RO"/>
              </w:rPr>
              <w:t>Alexander Baumgarten, IRI,</w:t>
            </w:r>
            <w:r w:rsidR="00AF0F5A" w:rsidRPr="00054C5D">
              <w:rPr>
                <w:rFonts w:ascii="Times New Roman" w:hAnsi="Times New Roman"/>
                <w:i/>
                <w:lang w:val="ro-RO"/>
              </w:rPr>
              <w:t xml:space="preserve"> </w:t>
            </w:r>
            <w:r w:rsidR="00AF0F5A" w:rsidRPr="00054C5D">
              <w:rPr>
                <w:rFonts w:ascii="Times New Roman" w:hAnsi="Times New Roman"/>
                <w:lang w:val="ro-RO"/>
              </w:rPr>
              <w:t>2000.</w:t>
            </w:r>
          </w:p>
          <w:p w:rsidR="008B7E65" w:rsidRPr="00054C5D" w:rsidRDefault="008B7E65" w:rsidP="00F238FE">
            <w:pPr>
              <w:pStyle w:val="NoSpacing"/>
              <w:ind w:left="464" w:hanging="425"/>
              <w:rPr>
                <w:rFonts w:ascii="Times New Roman" w:hAnsi="Times New Roman"/>
                <w:i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 xml:space="preserve">Porfir, </w:t>
            </w:r>
            <w:r w:rsidRPr="00054C5D">
              <w:rPr>
                <w:rFonts w:ascii="Times New Roman" w:hAnsi="Times New Roman"/>
                <w:i/>
                <w:lang w:val="ro-RO"/>
              </w:rPr>
              <w:t>Isagoga</w:t>
            </w:r>
          </w:p>
          <w:p w:rsidR="008B7E65" w:rsidRPr="00054C5D" w:rsidRDefault="00F238FE" w:rsidP="00F238FE">
            <w:pPr>
              <w:pStyle w:val="NoSpacing"/>
              <w:ind w:left="464" w:hanging="425"/>
              <w:rPr>
                <w:rFonts w:ascii="Times New Roman" w:hAnsi="Times New Roman"/>
                <w:i/>
                <w:lang w:val="ro-RO"/>
              </w:rPr>
            </w:pPr>
            <w:r w:rsidRPr="00054C5D">
              <w:rPr>
                <w:rFonts w:ascii="Times New Roman" w:hAnsi="Times New Roman"/>
                <w:b/>
                <w:i/>
                <w:lang w:val="ro-RO"/>
              </w:rPr>
              <w:t>Porfir, Dexip, Ammonius</w:t>
            </w:r>
            <w:r w:rsidRPr="00054C5D">
              <w:rPr>
                <w:rFonts w:ascii="Times New Roman" w:hAnsi="Times New Roman"/>
                <w:i/>
                <w:lang w:val="ro-RO"/>
              </w:rPr>
              <w:t>: Comentarii la Categoriile lui Aristotel, însoţite de textul comentat. Traducere, cuvânt înainte şi note de Constantin Noica. Editura Academiei, Bucureşti, 1968. Reeditare Moldova, Iaşi, 1995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0F67A2" w:rsidP="008B7E65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lastRenderedPageBreak/>
              <w:t xml:space="preserve">Aristotelismul arab. 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</w:t>
            </w:r>
          </w:p>
          <w:p w:rsidR="00710878" w:rsidRPr="00054C5D" w:rsidRDefault="00AE5DF4" w:rsidP="004E3797">
            <w:pPr>
              <w:pStyle w:val="NoSpacing"/>
              <w:rPr>
                <w:rFonts w:ascii="Times New Roman" w:hAnsi="Times New Roman"/>
                <w:i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 xml:space="preserve">Pseudo-Aristotel, </w:t>
            </w:r>
            <w:r w:rsidRPr="00054C5D">
              <w:rPr>
                <w:rFonts w:ascii="Times New Roman" w:hAnsi="Times New Roman"/>
                <w:i/>
                <w:lang w:val="ro-RO"/>
              </w:rPr>
              <w:t>Liber de causis</w:t>
            </w:r>
          </w:p>
          <w:p w:rsidR="00AE5DF4" w:rsidRPr="00054C5D" w:rsidRDefault="00AE5DF4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710878" w:rsidRPr="00054C5D" w:rsidRDefault="00710878" w:rsidP="00AE5DF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 xml:space="preserve">Averroes, Comentarii la </w:t>
            </w:r>
            <w:r w:rsidRPr="00054C5D">
              <w:rPr>
                <w:rFonts w:ascii="Times New Roman" w:hAnsi="Times New Roman"/>
                <w:i/>
                <w:lang w:val="ro-RO"/>
              </w:rPr>
              <w:t xml:space="preserve">Despre suflet, </w:t>
            </w:r>
            <w:r w:rsidRPr="00054C5D">
              <w:rPr>
                <w:rFonts w:ascii="Times New Roman" w:hAnsi="Times New Roman"/>
                <w:lang w:val="ro-RO"/>
              </w:rPr>
              <w:t xml:space="preserve">în:  Aristotel et al., </w:t>
            </w:r>
            <w:r w:rsidRPr="00054C5D">
              <w:rPr>
                <w:rFonts w:ascii="Times New Roman" w:hAnsi="Times New Roman"/>
                <w:i/>
                <w:lang w:val="ro-RO"/>
              </w:rPr>
              <w:t>Despre unitatea intelectului.</w:t>
            </w:r>
          </w:p>
        </w:tc>
      </w:tr>
      <w:tr w:rsidR="00054C5D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54C5D" w:rsidRPr="00054C5D" w:rsidRDefault="00054C5D" w:rsidP="00054C5D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  <w:lang w:val="it-IT"/>
              </w:rPr>
              <w:t xml:space="preserve">Pierre Abélard. </w:t>
            </w:r>
            <w:r w:rsidRPr="00054C5D">
              <w:rPr>
                <w:sz w:val="20"/>
                <w:szCs w:val="20"/>
              </w:rPr>
              <w:t>Critica realismului (argumente antirealiste). Teoria </w:t>
            </w:r>
            <w:r w:rsidRPr="00054C5D">
              <w:rPr>
                <w:i/>
                <w:iCs/>
                <w:sz w:val="20"/>
                <w:szCs w:val="20"/>
              </w:rPr>
              <w:t>status-</w:t>
            </w:r>
            <w:r w:rsidRPr="00054C5D">
              <w:rPr>
                <w:i/>
                <w:iCs/>
                <w:sz w:val="20"/>
                <w:szCs w:val="20"/>
              </w:rPr>
              <w:lastRenderedPageBreak/>
              <w:t>ului.</w:t>
            </w:r>
          </w:p>
        </w:tc>
        <w:tc>
          <w:tcPr>
            <w:tcW w:w="2688" w:type="dxa"/>
            <w:shd w:val="clear" w:color="auto" w:fill="auto"/>
          </w:tcPr>
          <w:p w:rsidR="00054C5D" w:rsidRPr="00054C5D" w:rsidRDefault="00054C5D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lastRenderedPageBreak/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054C5D" w:rsidRPr="00054C5D" w:rsidRDefault="00054C5D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stuidatȘ Abélard, </w:t>
            </w:r>
            <w:r w:rsidRPr="00054C5D">
              <w:rPr>
                <w:rFonts w:ascii="Times New Roman" w:hAnsi="Times New Roman"/>
                <w:i/>
                <w:iCs/>
                <w:lang w:val="ro-RO"/>
              </w:rPr>
              <w:t>Despre universalii, </w:t>
            </w:r>
            <w:r w:rsidRPr="00054C5D">
              <w:rPr>
                <w:rFonts w:ascii="Times New Roman" w:hAnsi="Times New Roman"/>
                <w:lang w:val="ro-RO"/>
              </w:rPr>
              <w:t xml:space="preserve">Polirom, </w:t>
            </w:r>
            <w:r w:rsidRPr="00054C5D">
              <w:rPr>
                <w:rFonts w:ascii="Times New Roman" w:hAnsi="Times New Roman"/>
                <w:lang w:val="ro-RO"/>
              </w:rPr>
              <w:lastRenderedPageBreak/>
              <w:t>Iaşi, 2006.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710878" w:rsidP="0055630E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lastRenderedPageBreak/>
              <w:t>Toma din Aquino, Despre fiind și esență.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</w:t>
            </w:r>
            <w:r w:rsidR="00710878" w:rsidRPr="00054C5D">
              <w:rPr>
                <w:rFonts w:ascii="Times New Roman" w:hAnsi="Times New Roman"/>
                <w:lang w:val="ro-RO"/>
              </w:rPr>
              <w:t xml:space="preserve">. </w:t>
            </w:r>
            <w:r w:rsidR="00710878" w:rsidRPr="00054C5D">
              <w:rPr>
                <w:rFonts w:ascii="Times New Roman" w:hAnsi="Times New Roman"/>
                <w:lang w:val="fr-FR"/>
              </w:rPr>
              <w:t>Thomas de Aquino, </w:t>
            </w:r>
            <w:r w:rsidR="00710878" w:rsidRPr="00054C5D">
              <w:rPr>
                <w:rFonts w:ascii="Times New Roman" w:hAnsi="Times New Roman"/>
                <w:i/>
                <w:iCs/>
                <w:lang w:val="fr-FR"/>
              </w:rPr>
              <w:t xml:space="preserve">De ente et </w:t>
            </w:r>
            <w:proofErr w:type="spellStart"/>
            <w:r w:rsidR="00710878" w:rsidRPr="00054C5D">
              <w:rPr>
                <w:rFonts w:ascii="Times New Roman" w:hAnsi="Times New Roman"/>
                <w:i/>
                <w:iCs/>
                <w:lang w:val="fr-FR"/>
              </w:rPr>
              <w:t>essentia</w:t>
            </w:r>
            <w:proofErr w:type="spellEnd"/>
            <w:r w:rsidR="00710878" w:rsidRPr="00054C5D">
              <w:rPr>
                <w:rFonts w:ascii="Times New Roman" w:hAnsi="Times New Roman"/>
                <w:i/>
                <w:iCs/>
                <w:lang w:val="fr-FR"/>
              </w:rPr>
              <w:t xml:space="preserve">. </w:t>
            </w:r>
            <w:r w:rsidR="00710878" w:rsidRPr="00054C5D">
              <w:rPr>
                <w:rFonts w:ascii="Times New Roman" w:hAnsi="Times New Roman"/>
                <w:i/>
                <w:iCs/>
                <w:lang w:val="ro-RO"/>
              </w:rPr>
              <w:t>Despre fiind şi esenţă, </w:t>
            </w:r>
            <w:r w:rsidR="00710878" w:rsidRPr="00054C5D">
              <w:rPr>
                <w:rFonts w:ascii="Times New Roman" w:hAnsi="Times New Roman"/>
                <w:lang w:val="ro-RO"/>
              </w:rPr>
              <w:t>traducere, introducere şi comentarii de Eugen Munteanu, Editura Polirom, Iaşi, 1998</w:t>
            </w:r>
          </w:p>
        </w:tc>
      </w:tr>
      <w:tr w:rsidR="00054C5D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54C5D" w:rsidRPr="00054C5D" w:rsidRDefault="00054C5D" w:rsidP="0055630E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t>William Ockham. Limbajul mental si nominalismul</w:t>
            </w:r>
          </w:p>
        </w:tc>
        <w:tc>
          <w:tcPr>
            <w:tcW w:w="2688" w:type="dxa"/>
            <w:shd w:val="clear" w:color="auto" w:fill="auto"/>
          </w:tcPr>
          <w:p w:rsidR="00054C5D" w:rsidRPr="00054C5D" w:rsidRDefault="00054C5D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054C5D" w:rsidRPr="00054C5D" w:rsidRDefault="00054C5D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studiat. . William Ockham, </w:t>
            </w:r>
            <w:r w:rsidRPr="00054C5D">
              <w:rPr>
                <w:rFonts w:ascii="Times New Roman" w:hAnsi="Times New Roman"/>
                <w:i/>
                <w:iCs/>
                <w:lang w:val="ro-RO"/>
              </w:rPr>
              <w:t>Despre universalii</w:t>
            </w:r>
            <w:r w:rsidRPr="00054C5D">
              <w:rPr>
                <w:rFonts w:ascii="Times New Roman" w:hAnsi="Times New Roman"/>
                <w:lang w:val="ro-RO"/>
              </w:rPr>
              <w:t>, Editura Polirom, Iaşi, 2004.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0F67A2" w:rsidP="00054C5D">
            <w:pPr>
              <w:pStyle w:val="ListParagraph"/>
              <w:numPr>
                <w:ilvl w:val="0"/>
                <w:numId w:val="32"/>
              </w:num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t>Critica aristotelismului în perioada modernă</w:t>
            </w:r>
            <w:r w:rsidR="00054C5D" w:rsidRPr="00054C5D">
              <w:rPr>
                <w:sz w:val="20"/>
                <w:szCs w:val="20"/>
              </w:rPr>
              <w:t>. Aristotelismul bizantin și renascentist. Aristotelismul in Tarile Romane . alorificări ale aristotelismului în filosofia contemporană. Alasdair McIntyre, David Malet Artmstrong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Prelegere, discuții, dezbateri,  problematizări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Proiectarea textului studiat</w:t>
            </w:r>
            <w:r w:rsidR="00054C5D" w:rsidRPr="00054C5D">
              <w:rPr>
                <w:rFonts w:ascii="Times New Roman" w:hAnsi="Times New Roman"/>
                <w:lang w:val="ro-RO"/>
              </w:rPr>
              <w:t xml:space="preserve">. C. Noica, </w:t>
            </w:r>
            <w:r w:rsidR="00054C5D" w:rsidRPr="00054C5D">
              <w:rPr>
                <w:rFonts w:ascii="Times New Roman" w:hAnsi="Times New Roman"/>
                <w:i/>
                <w:iCs/>
                <w:lang w:val="ro-RO"/>
              </w:rPr>
              <w:t>Aristotelismul în Principatele Române în sec. XVII–XVIII</w:t>
            </w:r>
            <w:r w:rsidR="00054C5D" w:rsidRPr="00054C5D">
              <w:rPr>
                <w:rFonts w:ascii="Times New Roman" w:hAnsi="Times New Roman"/>
                <w:lang w:val="ro-RO"/>
              </w:rPr>
              <w:t xml:space="preserve">, în </w:t>
            </w:r>
            <w:r w:rsidR="00054C5D" w:rsidRPr="00054C5D">
              <w:rPr>
                <w:rFonts w:ascii="Times New Roman" w:hAnsi="Times New Roman"/>
                <w:i/>
                <w:iCs/>
                <w:lang w:val="ro-RO"/>
              </w:rPr>
              <w:t>Studii clasice</w:t>
            </w:r>
            <w:r w:rsidR="00054C5D" w:rsidRPr="00054C5D">
              <w:rPr>
                <w:rFonts w:ascii="Times New Roman" w:hAnsi="Times New Roman"/>
                <w:lang w:val="ro-RO"/>
              </w:rPr>
              <w:t>, nr. IX, Bucureşti, Editura Academiei, 1967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10207" w:type="dxa"/>
            <w:gridSpan w:val="3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0F67A2" w:rsidRPr="00054C5D" w:rsidRDefault="000F67A2" w:rsidP="004E3797">
            <w:pPr>
              <w:rPr>
                <w:bCs/>
                <w:lang w:val="it-IT"/>
              </w:rPr>
            </w:pPr>
            <w:r w:rsidRPr="00054C5D">
              <w:rPr>
                <w:sz w:val="20"/>
                <w:szCs w:val="20"/>
                <w:lang w:val="it-IT"/>
              </w:rPr>
              <w:t xml:space="preserve"> </w:t>
            </w:r>
            <w:r w:rsidRPr="00054C5D">
              <w:rPr>
                <w:bCs/>
                <w:lang w:val="it-IT"/>
              </w:rPr>
              <w:t>***,</w:t>
            </w:r>
            <w:r w:rsidRPr="00054C5D">
              <w:rPr>
                <w:sz w:val="20"/>
                <w:szCs w:val="20"/>
                <w:lang w:val="it-IT"/>
              </w:rPr>
              <w:t xml:space="preserve">, </w:t>
            </w:r>
            <w:r w:rsidRPr="00054C5D">
              <w:rPr>
                <w:bCs/>
                <w:i/>
                <w:lang w:val="it-IT"/>
              </w:rPr>
              <w:t>Filosofia greacă până la Platon,</w:t>
            </w:r>
            <w:r w:rsidRPr="00054C5D">
              <w:rPr>
                <w:bCs/>
                <w:lang w:val="it-IT"/>
              </w:rPr>
              <w:t xml:space="preserve"> Ed. Ştiinţifică şi Enciclopedică, 1979-1985 (vol. 1-2).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Aristotel, </w:t>
            </w:r>
            <w:r w:rsidRPr="00054C5D">
              <w:rPr>
                <w:i/>
                <w:iCs/>
                <w:sz w:val="20"/>
                <w:szCs w:val="22"/>
              </w:rPr>
              <w:t>Categorii,</w:t>
            </w:r>
            <w:r w:rsidRPr="00054C5D">
              <w:rPr>
                <w:sz w:val="20"/>
                <w:szCs w:val="22"/>
              </w:rPr>
              <w:t xml:space="preserve"> traducere şi interpretare de Constantin Noica, Editura Humanitas, Bucureşti, 1994.</w:t>
            </w:r>
            <w:r w:rsidRPr="00054C5D">
              <w:rPr>
                <w:i/>
                <w:iCs/>
                <w:sz w:val="20"/>
                <w:szCs w:val="22"/>
              </w:rPr>
              <w:t xml:space="preserve"> 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Aristotel, </w:t>
            </w:r>
            <w:r w:rsidRPr="00054C5D">
              <w:rPr>
                <w:i/>
                <w:iCs/>
                <w:sz w:val="20"/>
                <w:szCs w:val="22"/>
              </w:rPr>
              <w:t>Despre interpretare</w:t>
            </w:r>
            <w:r w:rsidRPr="00054C5D">
              <w:rPr>
                <w:sz w:val="20"/>
                <w:szCs w:val="22"/>
              </w:rPr>
              <w:t>, traducere de Constantin Noica, Editura Academiei, Bucureşti, 1971.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Aristotel, </w:t>
            </w:r>
            <w:r w:rsidRPr="00054C5D">
              <w:rPr>
                <w:i/>
                <w:iCs/>
                <w:sz w:val="20"/>
                <w:szCs w:val="22"/>
              </w:rPr>
              <w:t>Despre suflet,</w:t>
            </w:r>
            <w:r w:rsidRPr="00054C5D">
              <w:rPr>
                <w:sz w:val="20"/>
                <w:szCs w:val="22"/>
              </w:rPr>
              <w:t xml:space="preserve"> traducere, note şi indice terminologic de N. I. Ştefănescu, Editura Ştiinţifică, Bucureşti, 1969.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Aristotel, </w:t>
            </w:r>
            <w:r w:rsidRPr="00054C5D">
              <w:rPr>
                <w:i/>
                <w:iCs/>
                <w:sz w:val="20"/>
                <w:szCs w:val="22"/>
              </w:rPr>
              <w:t>Etica nicomahică</w:t>
            </w:r>
            <w:r w:rsidRPr="00054C5D">
              <w:rPr>
                <w:sz w:val="20"/>
                <w:szCs w:val="22"/>
              </w:rPr>
              <w:t>, traducere, studiu introductiv, comentarii şi index de Stella Petecel, Editura Ştiinţifică şi enciclopedică, Bucureşti, 1988 (ediţia a II-a, IRI, 1998).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Aristotel, </w:t>
            </w:r>
            <w:r w:rsidRPr="00054C5D">
              <w:rPr>
                <w:i/>
                <w:iCs/>
                <w:sz w:val="20"/>
                <w:szCs w:val="22"/>
              </w:rPr>
              <w:t>Fizica,</w:t>
            </w:r>
            <w:r w:rsidRPr="00054C5D">
              <w:rPr>
                <w:sz w:val="20"/>
                <w:szCs w:val="22"/>
              </w:rPr>
              <w:t xml:space="preserve"> traducere şi note de N. I. Barbu, studiu introductiv, note, indice tematic şi terminologic de Pavel Apostol; studiu analitic şi note de Al. Posescu, Editura Ştiinţifică, Bucureşti, 1966.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Aristotel, </w:t>
            </w:r>
            <w:r w:rsidRPr="00054C5D">
              <w:rPr>
                <w:i/>
                <w:iCs/>
                <w:sz w:val="20"/>
                <w:szCs w:val="22"/>
              </w:rPr>
              <w:t>Metafizica</w:t>
            </w:r>
            <w:r w:rsidRPr="00054C5D">
              <w:rPr>
                <w:sz w:val="20"/>
                <w:szCs w:val="22"/>
              </w:rPr>
              <w:t>, traducere de Şt. Bezdechi, studiu introductiv şi note de Dan Bădărău, Editura Academiei, Bucureşti, 1965. Reeditare, IRI, 1996.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Aristotel, </w:t>
            </w:r>
            <w:r w:rsidRPr="00054C5D">
              <w:rPr>
                <w:i/>
                <w:iCs/>
                <w:sz w:val="20"/>
                <w:szCs w:val="22"/>
              </w:rPr>
              <w:t>Parva Naturalia</w:t>
            </w:r>
            <w:r w:rsidRPr="00054C5D">
              <w:rPr>
                <w:sz w:val="20"/>
                <w:szCs w:val="22"/>
              </w:rPr>
              <w:t>.</w:t>
            </w:r>
            <w:r w:rsidRPr="00054C5D">
              <w:rPr>
                <w:i/>
                <w:iCs/>
                <w:sz w:val="20"/>
                <w:szCs w:val="22"/>
              </w:rPr>
              <w:t xml:space="preserve"> Scurte tratate de ştiinţe naturale</w:t>
            </w:r>
            <w:r w:rsidRPr="00054C5D">
              <w:rPr>
                <w:sz w:val="20"/>
                <w:szCs w:val="22"/>
              </w:rPr>
              <w:t>, traducere de Şerban Mironescu şi Constantin Noica, notă introductivă de Alexandrru Boboc, Editura Ştiinţifică, Bucureşti, 1972.</w:t>
            </w:r>
            <w:r w:rsidRPr="00054C5D">
              <w:rPr>
                <w:i/>
                <w:iCs/>
                <w:sz w:val="20"/>
                <w:szCs w:val="22"/>
              </w:rPr>
              <w:t xml:space="preserve"> 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Aristotle, </w:t>
            </w:r>
            <w:r w:rsidRPr="00054C5D">
              <w:rPr>
                <w:i/>
                <w:iCs/>
                <w:sz w:val="20"/>
                <w:szCs w:val="22"/>
              </w:rPr>
              <w:t>Politica</w:t>
            </w:r>
            <w:r w:rsidRPr="00054C5D">
              <w:rPr>
                <w:sz w:val="20"/>
                <w:szCs w:val="22"/>
              </w:rPr>
              <w:t>, ediţie bilingvă, traducere, comentarii şi index de Alexander Baumgarten, cu un studiu introductiv de Vasile Muscă, Editura IRI, Bucureşti, 2001.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Aubenque, Pierre, “Aristote”, în: </w:t>
            </w:r>
            <w:r w:rsidRPr="00054C5D">
              <w:rPr>
                <w:i/>
                <w:iCs/>
                <w:sz w:val="20"/>
                <w:szCs w:val="22"/>
              </w:rPr>
              <w:t>Dictionnaire des philosophes</w:t>
            </w:r>
            <w:r w:rsidRPr="00054C5D">
              <w:rPr>
                <w:sz w:val="20"/>
                <w:szCs w:val="22"/>
              </w:rPr>
              <w:t xml:space="preserve">, P.U.F., Paris, 1984. Tradus în: Aristotel, </w:t>
            </w:r>
            <w:r w:rsidRPr="00054C5D">
              <w:rPr>
                <w:i/>
                <w:iCs/>
                <w:sz w:val="20"/>
                <w:szCs w:val="22"/>
              </w:rPr>
              <w:t>Categorii</w:t>
            </w:r>
            <w:r w:rsidRPr="00054C5D">
              <w:rPr>
                <w:sz w:val="20"/>
                <w:szCs w:val="22"/>
              </w:rPr>
              <w:t>, Editura Humanitas, Bucureşti, 1994, de D. Alexandru, pp. 139-162.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Aubenque, Pierre, </w:t>
            </w:r>
            <w:r w:rsidRPr="00054C5D">
              <w:rPr>
                <w:i/>
                <w:iCs/>
                <w:sz w:val="20"/>
                <w:szCs w:val="22"/>
              </w:rPr>
              <w:t xml:space="preserve">Le probleme de l’etre chez Aristote, </w:t>
            </w:r>
            <w:r w:rsidRPr="00054C5D">
              <w:rPr>
                <w:sz w:val="20"/>
                <w:szCs w:val="22"/>
              </w:rPr>
              <w:t>Quadruge/PUF, deuxieme ed.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Barnes, Jonathan (ed.), </w:t>
            </w:r>
            <w:r w:rsidRPr="00054C5D">
              <w:rPr>
                <w:i/>
                <w:iCs/>
                <w:sz w:val="20"/>
                <w:szCs w:val="22"/>
              </w:rPr>
              <w:t xml:space="preserve">The Cambridge Companion to Aristotle, </w:t>
            </w:r>
            <w:r w:rsidRPr="00054C5D">
              <w:rPr>
                <w:sz w:val="20"/>
                <w:szCs w:val="22"/>
              </w:rPr>
              <w:t>Cambridge University Press, Cambridge, 1995.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Edel, Abraham, </w:t>
            </w:r>
            <w:r w:rsidRPr="00054C5D">
              <w:rPr>
                <w:i/>
                <w:iCs/>
                <w:sz w:val="20"/>
                <w:szCs w:val="22"/>
              </w:rPr>
              <w:t xml:space="preserve">Aristotle and His Philosophy, </w:t>
            </w:r>
            <w:r w:rsidRPr="00054C5D">
              <w:rPr>
                <w:sz w:val="20"/>
                <w:szCs w:val="22"/>
              </w:rPr>
              <w:t>The University of North Carolina Press, Croom Helm, London, 1982.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Frede, Dorothea, „The Cognitive Role of </w:t>
            </w:r>
            <w:r w:rsidRPr="00054C5D">
              <w:rPr>
                <w:i/>
                <w:iCs/>
                <w:sz w:val="20"/>
                <w:szCs w:val="22"/>
              </w:rPr>
              <w:t>Phantasia</w:t>
            </w:r>
            <w:r w:rsidRPr="00054C5D">
              <w:rPr>
                <w:sz w:val="20"/>
                <w:szCs w:val="22"/>
              </w:rPr>
              <w:t xml:space="preserve"> in Aristotle”, în: M. C. Nussbaum, A. O. Rorty (eds.), </w:t>
            </w:r>
            <w:r w:rsidRPr="00054C5D">
              <w:rPr>
                <w:i/>
                <w:iCs/>
                <w:sz w:val="20"/>
                <w:szCs w:val="22"/>
              </w:rPr>
              <w:t xml:space="preserve">Essays on Aristotle’s De Anima, </w:t>
            </w:r>
            <w:r w:rsidRPr="00054C5D">
              <w:rPr>
                <w:sz w:val="20"/>
                <w:szCs w:val="22"/>
              </w:rPr>
              <w:t>Oxford, Clarendon Press, 1992, pp. 279-295.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</w:rPr>
            </w:pPr>
            <w:r w:rsidRPr="00054C5D">
              <w:rPr>
                <w:sz w:val="20"/>
                <w:szCs w:val="22"/>
              </w:rPr>
              <w:t xml:space="preserve">Guthrie, W.K.C., </w:t>
            </w:r>
            <w:r w:rsidRPr="00054C5D">
              <w:rPr>
                <w:i/>
                <w:iCs/>
                <w:sz w:val="20"/>
                <w:szCs w:val="22"/>
              </w:rPr>
              <w:t>A History of Greek Philosophy</w:t>
            </w:r>
            <w:r w:rsidRPr="00054C5D">
              <w:rPr>
                <w:sz w:val="20"/>
                <w:szCs w:val="22"/>
              </w:rPr>
              <w:t>, Cambridge University Press, 1981, vol. VI: „Aristotle: an encounter”.</w:t>
            </w:r>
          </w:p>
          <w:p w:rsidR="000F67A2" w:rsidRPr="00054C5D" w:rsidRDefault="000F67A2" w:rsidP="00192548">
            <w:pPr>
              <w:tabs>
                <w:tab w:val="left" w:pos="540"/>
              </w:tabs>
              <w:ind w:left="540" w:hanging="540"/>
              <w:rPr>
                <w:sz w:val="20"/>
                <w:szCs w:val="20"/>
              </w:rPr>
            </w:pPr>
            <w:r w:rsidRPr="00054C5D">
              <w:rPr>
                <w:sz w:val="20"/>
                <w:szCs w:val="22"/>
              </w:rPr>
              <w:t xml:space="preserve">Jaeger, </w:t>
            </w:r>
            <w:r w:rsidRPr="00054C5D">
              <w:rPr>
                <w:sz w:val="20"/>
                <w:szCs w:val="20"/>
              </w:rPr>
              <w:t xml:space="preserve">Werner, </w:t>
            </w:r>
            <w:r w:rsidRPr="00054C5D">
              <w:rPr>
                <w:i/>
                <w:iCs/>
                <w:sz w:val="20"/>
                <w:szCs w:val="20"/>
              </w:rPr>
              <w:t>Aristotle. Fundamentals of the History of his Development,</w:t>
            </w:r>
            <w:r w:rsidRPr="00054C5D">
              <w:rPr>
                <w:sz w:val="20"/>
                <w:szCs w:val="20"/>
              </w:rPr>
              <w:t xml:space="preserve"> Oxford, At the Clarendon Press, 1948.</w:t>
            </w:r>
          </w:p>
          <w:p w:rsidR="000F67A2" w:rsidRPr="00054C5D" w:rsidRDefault="000F67A2" w:rsidP="00F238F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fr-FR" w:eastAsia="en-US"/>
              </w:rPr>
              <w:t xml:space="preserve">C. </w:t>
            </w:r>
            <w:proofErr w:type="spellStart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fr-FR" w:eastAsia="en-US"/>
              </w:rPr>
              <w:t>Noica</w:t>
            </w:r>
            <w:proofErr w:type="spellEnd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fr-FR" w:eastAsia="en-US"/>
              </w:rPr>
              <w:t xml:space="preserve">, </w:t>
            </w:r>
            <w:proofErr w:type="spellStart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>Aristotelismul</w:t>
            </w:r>
            <w:proofErr w:type="spellEnd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 xml:space="preserve"> </w:t>
            </w:r>
            <w:proofErr w:type="spellStart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>în</w:t>
            </w:r>
            <w:proofErr w:type="spellEnd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 xml:space="preserve"> </w:t>
            </w:r>
            <w:proofErr w:type="spellStart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>Principatele</w:t>
            </w:r>
            <w:proofErr w:type="spellEnd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 xml:space="preserve"> </w:t>
            </w:r>
            <w:proofErr w:type="spellStart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>Române</w:t>
            </w:r>
            <w:proofErr w:type="spellEnd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 xml:space="preserve"> </w:t>
            </w:r>
            <w:proofErr w:type="spellStart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>în</w:t>
            </w:r>
            <w:proofErr w:type="spellEnd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fr-FR" w:eastAsia="en-US"/>
              </w:rPr>
              <w:t xml:space="preserve"> sec. </w:t>
            </w:r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en-US" w:eastAsia="en-US"/>
              </w:rPr>
              <w:t>XVII–XVIII</w:t>
            </w:r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>în</w:t>
            </w:r>
            <w:proofErr w:type="spellEnd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en-US" w:eastAsia="en-US"/>
              </w:rPr>
              <w:t>Studii</w:t>
            </w:r>
            <w:proofErr w:type="spellEnd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54C5D">
              <w:rPr>
                <w:rFonts w:ascii="TimesNewRoman,Italic" w:eastAsia="Calibri" w:hAnsi="TimesNewRoman,Italic" w:cs="TimesNewRoman,Italic"/>
                <w:i/>
                <w:iCs/>
                <w:sz w:val="18"/>
                <w:szCs w:val="18"/>
                <w:lang w:val="en-US" w:eastAsia="en-US"/>
              </w:rPr>
              <w:t>clasice</w:t>
            </w:r>
            <w:proofErr w:type="spellEnd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>, nr. IX,</w:t>
            </w:r>
            <w:r w:rsidR="00F238FE"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>Bucureşti</w:t>
            </w:r>
            <w:proofErr w:type="spellEnd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>Editura</w:t>
            </w:r>
            <w:proofErr w:type="spellEnd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>Academiei</w:t>
            </w:r>
            <w:proofErr w:type="spellEnd"/>
            <w:r w:rsidRPr="00054C5D">
              <w:rPr>
                <w:rFonts w:ascii="TimesNewRoman" w:eastAsia="Calibri" w:hAnsi="TimesNewRoman" w:cs="TimesNewRoman"/>
                <w:sz w:val="18"/>
                <w:szCs w:val="18"/>
                <w:lang w:val="en-US" w:eastAsia="en-US"/>
              </w:rPr>
              <w:t>, 1967</w:t>
            </w:r>
          </w:p>
          <w:p w:rsidR="000F67A2" w:rsidRPr="00054C5D" w:rsidRDefault="000F67A2" w:rsidP="004E3797">
            <w:pPr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t xml:space="preserve"> F.M. Cornford,, </w:t>
            </w:r>
            <w:r w:rsidRPr="00054C5D">
              <w:rPr>
                <w:i/>
                <w:iCs/>
                <w:sz w:val="20"/>
                <w:szCs w:val="20"/>
              </w:rPr>
              <w:t xml:space="preserve">Principium Sapientiae. The Origins of Greek Philosophical Thought, </w:t>
            </w:r>
            <w:r w:rsidRPr="00054C5D">
              <w:rPr>
                <w:sz w:val="20"/>
                <w:szCs w:val="20"/>
              </w:rPr>
              <w:t>Cambridge, 1952</w:t>
            </w:r>
          </w:p>
          <w:p w:rsidR="000F67A2" w:rsidRPr="00054C5D" w:rsidRDefault="000F67A2" w:rsidP="004E3797">
            <w:pPr>
              <w:rPr>
                <w:i/>
                <w:iCs/>
                <w:sz w:val="20"/>
                <w:szCs w:val="20"/>
                <w:lang w:val="pt-BR"/>
              </w:rPr>
            </w:pPr>
            <w:r w:rsidRPr="00054C5D">
              <w:rPr>
                <w:sz w:val="20"/>
                <w:szCs w:val="20"/>
                <w:lang w:val="pt-BR"/>
              </w:rPr>
              <w:t xml:space="preserve">M.D.Chenu, </w:t>
            </w:r>
            <w:r w:rsidRPr="00054C5D">
              <w:rPr>
                <w:i/>
                <w:iCs/>
                <w:sz w:val="20"/>
                <w:szCs w:val="20"/>
                <w:lang w:val="pt-BR"/>
              </w:rPr>
              <w:t xml:space="preserve">Toma d’Aquino, </w:t>
            </w:r>
            <w:r w:rsidRPr="00054C5D">
              <w:rPr>
                <w:sz w:val="20"/>
                <w:szCs w:val="20"/>
                <w:lang w:val="pt-BR"/>
              </w:rPr>
              <w:t>Editura Univers Enciclopedic, Bucureşti, 1998</w:t>
            </w:r>
          </w:p>
          <w:p w:rsidR="000F67A2" w:rsidRPr="00054C5D" w:rsidRDefault="000F67A2" w:rsidP="004E3797">
            <w:pPr>
              <w:rPr>
                <w:i/>
                <w:iCs/>
                <w:sz w:val="20"/>
                <w:szCs w:val="20"/>
                <w:lang w:val="pt-BR"/>
              </w:rPr>
            </w:pPr>
            <w:r w:rsidRPr="00054C5D">
              <w:rPr>
                <w:sz w:val="20"/>
                <w:szCs w:val="20"/>
                <w:lang w:val="pt-BR"/>
              </w:rPr>
              <w:t xml:space="preserve">Alain de Libera, </w:t>
            </w:r>
            <w:r w:rsidRPr="00054C5D">
              <w:rPr>
                <w:i/>
                <w:iCs/>
                <w:sz w:val="20"/>
                <w:szCs w:val="20"/>
                <w:lang w:val="pt-BR"/>
              </w:rPr>
              <w:t xml:space="preserve">Gândirea Evului Mediu, </w:t>
            </w:r>
            <w:r w:rsidRPr="00054C5D">
              <w:rPr>
                <w:sz w:val="20"/>
                <w:szCs w:val="20"/>
                <w:lang w:val="pt-BR"/>
              </w:rPr>
              <w:t>Editura Amarcord, Timişoara, 2000.</w:t>
            </w:r>
          </w:p>
          <w:p w:rsidR="000F67A2" w:rsidRPr="00054C5D" w:rsidRDefault="000F67A2" w:rsidP="004E3797">
            <w:pPr>
              <w:rPr>
                <w:i/>
                <w:iCs/>
                <w:sz w:val="20"/>
                <w:szCs w:val="20"/>
                <w:lang w:val="pt-BR"/>
              </w:rPr>
            </w:pPr>
            <w:r w:rsidRPr="00054C5D">
              <w:rPr>
                <w:sz w:val="20"/>
                <w:szCs w:val="20"/>
                <w:lang w:val="pt-BR"/>
              </w:rPr>
              <w:t xml:space="preserve"> Henri-Irenee Marrou, </w:t>
            </w:r>
            <w:r w:rsidRPr="00054C5D">
              <w:rPr>
                <w:i/>
                <w:iCs/>
                <w:sz w:val="20"/>
                <w:szCs w:val="20"/>
                <w:lang w:val="pt-BR"/>
              </w:rPr>
              <w:t xml:space="preserve">Sfântul Augustin şi sfârşitul culturii antice, </w:t>
            </w:r>
            <w:r w:rsidRPr="00054C5D">
              <w:rPr>
                <w:sz w:val="20"/>
                <w:szCs w:val="20"/>
                <w:lang w:val="pt-BR"/>
              </w:rPr>
              <w:t>Humanitas, 1997</w:t>
            </w:r>
          </w:p>
          <w:p w:rsidR="000F67A2" w:rsidRPr="00054C5D" w:rsidRDefault="000F67A2" w:rsidP="004E3797">
            <w:pPr>
              <w:rPr>
                <w:i/>
                <w:iCs/>
                <w:sz w:val="20"/>
                <w:szCs w:val="20"/>
                <w:lang w:val="pt-BR"/>
              </w:rPr>
            </w:pPr>
            <w:r w:rsidRPr="00054C5D">
              <w:rPr>
                <w:sz w:val="20"/>
                <w:szCs w:val="20"/>
                <w:lang w:val="pt-BR"/>
              </w:rPr>
              <w:t xml:space="preserve"> Louth, Andrew, </w:t>
            </w:r>
            <w:r w:rsidRPr="00054C5D">
              <w:rPr>
                <w:i/>
                <w:iCs/>
                <w:sz w:val="20"/>
                <w:szCs w:val="20"/>
                <w:lang w:val="pt-BR"/>
              </w:rPr>
              <w:t xml:space="preserve">Dionisie Areopagitul. O introducere, </w:t>
            </w:r>
            <w:r w:rsidRPr="00054C5D">
              <w:rPr>
                <w:sz w:val="20"/>
                <w:szCs w:val="20"/>
                <w:lang w:val="pt-BR"/>
              </w:rPr>
              <w:t>în româneşte de Sebastian Moldovan, studiu introductiv de Ioan Ică Jr., Editura Deisis, Sibiu, 1997</w:t>
            </w:r>
          </w:p>
          <w:p w:rsidR="000F67A2" w:rsidRPr="00054C5D" w:rsidRDefault="000F67A2" w:rsidP="00D24B93">
            <w:pPr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  <w:lang w:val="pt-BR"/>
              </w:rPr>
              <w:t xml:space="preserve"> </w:t>
            </w:r>
            <w:r w:rsidRPr="00054C5D">
              <w:rPr>
                <w:sz w:val="20"/>
                <w:szCs w:val="20"/>
              </w:rPr>
              <w:t xml:space="preserve">Paul Vincent Spade, </w:t>
            </w:r>
            <w:r w:rsidRPr="00054C5D">
              <w:rPr>
                <w:i/>
                <w:iCs/>
                <w:sz w:val="20"/>
                <w:szCs w:val="20"/>
              </w:rPr>
              <w:t xml:space="preserve">Boethius against Universals: The Arguments in the Second Commentary on Porphyry, </w:t>
            </w:r>
            <w:r w:rsidRPr="00054C5D">
              <w:rPr>
                <w:sz w:val="20"/>
                <w:szCs w:val="20"/>
              </w:rPr>
              <w:t>Copyright © 1996 by Paul Vincent Spade.</w:t>
            </w:r>
          </w:p>
          <w:p w:rsidR="000F67A2" w:rsidRPr="00054C5D" w:rsidRDefault="000F67A2" w:rsidP="00D24B93">
            <w:pPr>
              <w:rPr>
                <w:color w:val="252525"/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t xml:space="preserve">David Malet Armstrong, </w:t>
            </w:r>
            <w:r w:rsidRPr="00054C5D">
              <w:rPr>
                <w:rStyle w:val="citation"/>
                <w:color w:val="252525"/>
                <w:sz w:val="20"/>
                <w:szCs w:val="20"/>
              </w:rPr>
              <w:t>(1989).</w:t>
            </w:r>
            <w:r w:rsidRPr="00054C5D">
              <w:rPr>
                <w:rStyle w:val="apple-converted-space"/>
                <w:color w:val="252525"/>
                <w:sz w:val="20"/>
                <w:szCs w:val="20"/>
              </w:rPr>
              <w:t> </w:t>
            </w:r>
            <w:r w:rsidRPr="00054C5D">
              <w:rPr>
                <w:rStyle w:val="citation"/>
                <w:i/>
                <w:iCs/>
                <w:color w:val="252525"/>
                <w:sz w:val="20"/>
                <w:szCs w:val="20"/>
              </w:rPr>
              <w:t>Universals: An Opinionated Introduction</w:t>
            </w:r>
            <w:r w:rsidRPr="00054C5D">
              <w:rPr>
                <w:rStyle w:val="citation"/>
                <w:color w:val="252525"/>
                <w:sz w:val="20"/>
                <w:szCs w:val="20"/>
              </w:rPr>
              <w:t>.</w:t>
            </w:r>
            <w:r w:rsidRPr="00054C5D">
              <w:rPr>
                <w:rStyle w:val="apple-converted-space"/>
                <w:color w:val="252525"/>
                <w:sz w:val="20"/>
                <w:szCs w:val="20"/>
              </w:rPr>
              <w:t> </w:t>
            </w:r>
            <w:r w:rsidRPr="00054C5D">
              <w:rPr>
                <w:rStyle w:val="citation"/>
                <w:color w:val="252525"/>
                <w:sz w:val="20"/>
                <w:szCs w:val="20"/>
              </w:rPr>
              <w:t>Westview Press.</w:t>
            </w:r>
            <w:r w:rsidRPr="00054C5D">
              <w:rPr>
                <w:rStyle w:val="apple-converted-space"/>
                <w:color w:val="252525"/>
                <w:sz w:val="20"/>
                <w:szCs w:val="20"/>
              </w:rPr>
              <w:t> </w:t>
            </w:r>
            <w:r w:rsidRPr="00054C5D">
              <w:rPr>
                <w:rStyle w:val="citation"/>
                <w:color w:val="252525"/>
                <w:sz w:val="20"/>
                <w:szCs w:val="20"/>
              </w:rPr>
              <w:t>ISBN 978-0-8133-0772-5.</w:t>
            </w:r>
          </w:p>
          <w:p w:rsidR="000F67A2" w:rsidRPr="00054C5D" w:rsidRDefault="000F67A2" w:rsidP="004E3797">
            <w:pPr>
              <w:rPr>
                <w:iCs/>
                <w:sz w:val="20"/>
                <w:szCs w:val="20"/>
                <w:lang w:val="pt-BR"/>
              </w:rPr>
            </w:pPr>
            <w:r w:rsidRPr="00054C5D">
              <w:rPr>
                <w:sz w:val="20"/>
                <w:szCs w:val="20"/>
                <w:lang w:val="pt-BR"/>
              </w:rPr>
              <w:t xml:space="preserve">Claudiu Mesaros, </w:t>
            </w:r>
            <w:r w:rsidRPr="00054C5D">
              <w:rPr>
                <w:i/>
                <w:iCs/>
                <w:sz w:val="20"/>
                <w:szCs w:val="20"/>
                <w:lang w:val="pt-BR"/>
              </w:rPr>
              <w:t xml:space="preserve">Filosofii cerului, </w:t>
            </w:r>
            <w:r w:rsidRPr="00054C5D">
              <w:rPr>
                <w:iCs/>
                <w:sz w:val="20"/>
                <w:szCs w:val="20"/>
                <w:lang w:val="pt-BR"/>
              </w:rPr>
              <w:t>Editura UVT, 2005.</w:t>
            </w:r>
          </w:p>
          <w:p w:rsidR="000F67A2" w:rsidRPr="00054C5D" w:rsidRDefault="000F67A2" w:rsidP="00AF1B70">
            <w:pPr>
              <w:rPr>
                <w:b/>
              </w:rPr>
            </w:pPr>
            <w:r w:rsidRPr="00054C5D">
              <w:rPr>
                <w:i/>
                <w:iCs/>
                <w:sz w:val="20"/>
                <w:szCs w:val="20"/>
                <w:lang w:val="it-IT"/>
              </w:rPr>
              <w:t>A</w:t>
            </w:r>
            <w:r w:rsidRPr="00054C5D">
              <w:rPr>
                <w:sz w:val="20"/>
                <w:szCs w:val="20"/>
              </w:rPr>
              <w:t>mmonius Hermiae şi Stephanus din Alexandria</w:t>
            </w:r>
            <w:r w:rsidRPr="00054C5D">
              <w:rPr>
                <w:i/>
                <w:sz w:val="20"/>
                <w:szCs w:val="20"/>
              </w:rPr>
              <w:t xml:space="preserve">, Comentarii la tratatul </w:t>
            </w:r>
            <w:r w:rsidRPr="00054C5D">
              <w:rPr>
                <w:sz w:val="20"/>
                <w:szCs w:val="20"/>
              </w:rPr>
              <w:t>Despre interpretare</w:t>
            </w:r>
            <w:r w:rsidRPr="00054C5D">
              <w:rPr>
                <w:i/>
                <w:sz w:val="20"/>
                <w:szCs w:val="20"/>
              </w:rPr>
              <w:t xml:space="preserve"> al lui Aristotel însoţite de textul </w:t>
            </w:r>
            <w:r w:rsidRPr="00054C5D">
              <w:rPr>
                <w:i/>
                <w:sz w:val="20"/>
                <w:szCs w:val="20"/>
              </w:rPr>
              <w:lastRenderedPageBreak/>
              <w:t>comentat</w:t>
            </w:r>
            <w:r w:rsidRPr="00054C5D">
              <w:rPr>
                <w:sz w:val="20"/>
                <w:szCs w:val="20"/>
              </w:rPr>
              <w:t>; traducere, cuvânt înainte, note şi comentariu de Constantin Noica. Editura academiei, Bucureşti, 1971.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lastRenderedPageBreak/>
              <w:t>8.2 Seminar / laborator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4E379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 xml:space="preserve">Ipotezele ontologice ale dialogului </w:t>
            </w:r>
            <w:r w:rsidRPr="00054C5D">
              <w:rPr>
                <w:rFonts w:ascii="Times New Roman" w:hAnsi="Times New Roman"/>
                <w:i/>
                <w:lang w:val="ro-RO"/>
              </w:rPr>
              <w:t xml:space="preserve">Parmenide și </w:t>
            </w:r>
            <w:r w:rsidRPr="00054C5D">
              <w:rPr>
                <w:rFonts w:ascii="Times New Roman" w:hAnsi="Times New Roman"/>
                <w:lang w:val="ro-RO"/>
              </w:rPr>
              <w:t>generarea metafizicii aristotelice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Dezbatere pe text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rPr>
                <w:rFonts w:ascii="Times New Roman" w:hAnsi="Times New Roman"/>
                <w:i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 xml:space="preserve">2 ore. Platon, </w:t>
            </w:r>
            <w:r w:rsidRPr="00054C5D">
              <w:rPr>
                <w:rFonts w:ascii="Times New Roman" w:hAnsi="Times New Roman"/>
                <w:i/>
                <w:lang w:val="ro-RO"/>
              </w:rPr>
              <w:t>Parmenide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Modurile ființei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Dezbatere pe text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Metafizica, VII, 1-3</w:t>
            </w:r>
          </w:p>
        </w:tc>
      </w:tr>
      <w:tr w:rsidR="000F67A2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Ierarhia sufletelor și a facultăților lor</w:t>
            </w:r>
          </w:p>
        </w:tc>
        <w:tc>
          <w:tcPr>
            <w:tcW w:w="2688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Dezbatere pe text</w:t>
            </w:r>
          </w:p>
        </w:tc>
        <w:tc>
          <w:tcPr>
            <w:tcW w:w="3549" w:type="dxa"/>
            <w:shd w:val="clear" w:color="auto" w:fill="auto"/>
          </w:tcPr>
          <w:p w:rsidR="000F67A2" w:rsidRPr="00054C5D" w:rsidRDefault="000F67A2" w:rsidP="00054C5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2 ore. Despre Suflet, II, 3.</w:t>
            </w:r>
          </w:p>
        </w:tc>
      </w:tr>
      <w:tr w:rsidR="008B7E65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8B7E65" w:rsidRPr="00054C5D" w:rsidRDefault="008B7E65" w:rsidP="00054C5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  <w:lang w:val="it-IT"/>
              </w:rPr>
            </w:pPr>
            <w:r w:rsidRPr="00054C5D">
              <w:rPr>
                <w:sz w:val="20"/>
                <w:szCs w:val="20"/>
                <w:lang w:val="it-IT"/>
              </w:rPr>
              <w:t>Conceptul aristotelic de fericire si virtute contemplativa</w:t>
            </w:r>
          </w:p>
        </w:tc>
        <w:tc>
          <w:tcPr>
            <w:tcW w:w="2688" w:type="dxa"/>
            <w:shd w:val="clear" w:color="auto" w:fill="auto"/>
          </w:tcPr>
          <w:p w:rsidR="008B7E65" w:rsidRPr="00054C5D" w:rsidRDefault="008B7E65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Dezbatere pe text</w:t>
            </w:r>
          </w:p>
        </w:tc>
        <w:tc>
          <w:tcPr>
            <w:tcW w:w="3549" w:type="dxa"/>
            <w:shd w:val="clear" w:color="auto" w:fill="auto"/>
          </w:tcPr>
          <w:p w:rsidR="008B7E65" w:rsidRPr="00054C5D" w:rsidRDefault="00AF0F5A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 xml:space="preserve">2 ore. </w:t>
            </w:r>
            <w:r w:rsidR="008B7E65" w:rsidRPr="00054C5D">
              <w:rPr>
                <w:rFonts w:ascii="Times New Roman" w:hAnsi="Times New Roman"/>
                <w:b/>
                <w:lang w:val="ro-RO"/>
              </w:rPr>
              <w:t>Etica Nicomahica, X, 8-9</w:t>
            </w:r>
          </w:p>
        </w:tc>
      </w:tr>
      <w:tr w:rsidR="008B7E65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8B7E65" w:rsidRPr="00054C5D" w:rsidRDefault="008B7E65" w:rsidP="00054C5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  <w:lang w:val="it-IT"/>
              </w:rPr>
            </w:pPr>
            <w:r w:rsidRPr="00054C5D">
              <w:rPr>
                <w:szCs w:val="20"/>
                <w:lang w:val="it-IT"/>
              </w:rPr>
              <w:t>Problema universaliilor Comentariile medievale</w:t>
            </w:r>
          </w:p>
        </w:tc>
        <w:tc>
          <w:tcPr>
            <w:tcW w:w="2688" w:type="dxa"/>
            <w:shd w:val="clear" w:color="auto" w:fill="auto"/>
          </w:tcPr>
          <w:p w:rsidR="008B7E65" w:rsidRPr="00054C5D" w:rsidRDefault="008B7E65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Dezbatere pe text</w:t>
            </w:r>
          </w:p>
        </w:tc>
        <w:tc>
          <w:tcPr>
            <w:tcW w:w="3549" w:type="dxa"/>
            <w:shd w:val="clear" w:color="auto" w:fill="auto"/>
          </w:tcPr>
          <w:p w:rsidR="008B7E65" w:rsidRPr="00054C5D" w:rsidRDefault="008B7E65" w:rsidP="00054C5D">
            <w:pPr>
              <w:ind w:left="265"/>
              <w:rPr>
                <w:szCs w:val="20"/>
              </w:rPr>
            </w:pPr>
            <w:r w:rsidRPr="00054C5D">
              <w:rPr>
                <w:sz w:val="20"/>
                <w:szCs w:val="20"/>
                <w:lang w:val="it-IT"/>
              </w:rPr>
              <w:t>2 ore</w:t>
            </w:r>
            <w:r w:rsidRPr="00054C5D">
              <w:rPr>
                <w:szCs w:val="20"/>
              </w:rPr>
              <w:t xml:space="preserve">. </w:t>
            </w:r>
          </w:p>
          <w:p w:rsidR="008B7E65" w:rsidRPr="00054C5D" w:rsidRDefault="008B7E65" w:rsidP="00054C5D">
            <w:pPr>
              <w:ind w:left="265"/>
              <w:rPr>
                <w:szCs w:val="20"/>
              </w:rPr>
            </w:pPr>
            <w:r w:rsidRPr="00054C5D">
              <w:rPr>
                <w:szCs w:val="20"/>
              </w:rPr>
              <w:t>Porfir, Isagoga, 1.</w:t>
            </w:r>
          </w:p>
          <w:p w:rsidR="00AF0F5A" w:rsidRPr="00054C5D" w:rsidRDefault="008B7E65" w:rsidP="00054C5D">
            <w:pPr>
              <w:ind w:left="265"/>
              <w:rPr>
                <w:b/>
              </w:rPr>
            </w:pPr>
            <w:r w:rsidRPr="00054C5D">
              <w:rPr>
                <w:szCs w:val="20"/>
              </w:rPr>
              <w:t>Boethius, Al doilea comentariu la Isagoga lui Porfir</w:t>
            </w:r>
          </w:p>
        </w:tc>
      </w:tr>
      <w:tr w:rsidR="00AE5DF4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AE5DF4" w:rsidRPr="00054C5D" w:rsidRDefault="00AE5DF4" w:rsidP="00054C5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  <w:lang w:val="it-IT"/>
              </w:rPr>
            </w:pPr>
            <w:r w:rsidRPr="00054C5D">
              <w:rPr>
                <w:szCs w:val="20"/>
              </w:rPr>
              <w:t xml:space="preserve">Tradițiia aristotelică arabă </w:t>
            </w:r>
          </w:p>
        </w:tc>
        <w:tc>
          <w:tcPr>
            <w:tcW w:w="2688" w:type="dxa"/>
            <w:shd w:val="clear" w:color="auto" w:fill="auto"/>
          </w:tcPr>
          <w:p w:rsidR="00AE5DF4" w:rsidRPr="00054C5D" w:rsidRDefault="00AE5DF4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Dezbatere pe text</w:t>
            </w:r>
          </w:p>
        </w:tc>
        <w:tc>
          <w:tcPr>
            <w:tcW w:w="3549" w:type="dxa"/>
            <w:shd w:val="clear" w:color="auto" w:fill="auto"/>
          </w:tcPr>
          <w:p w:rsidR="00AE5DF4" w:rsidRPr="00054C5D" w:rsidRDefault="00AE5DF4" w:rsidP="00054C5D">
            <w:pPr>
              <w:ind w:left="265"/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t>2 ore.</w:t>
            </w:r>
          </w:p>
          <w:p w:rsidR="00AE5DF4" w:rsidRPr="00054C5D" w:rsidRDefault="00AE5DF4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sz w:val="20"/>
                <w:szCs w:val="20"/>
              </w:rPr>
              <w:t>Pseudo-</w:t>
            </w:r>
            <w:proofErr w:type="spellStart"/>
            <w:r w:rsidRPr="00054C5D">
              <w:rPr>
                <w:sz w:val="20"/>
                <w:szCs w:val="20"/>
              </w:rPr>
              <w:t>Aristotel</w:t>
            </w:r>
            <w:proofErr w:type="spellEnd"/>
            <w:r w:rsidRPr="00054C5D">
              <w:rPr>
                <w:sz w:val="20"/>
                <w:szCs w:val="20"/>
              </w:rPr>
              <w:t xml:space="preserve">,  </w:t>
            </w:r>
            <w:proofErr w:type="spellStart"/>
            <w:r w:rsidRPr="00054C5D">
              <w:rPr>
                <w:i/>
                <w:sz w:val="20"/>
                <w:szCs w:val="20"/>
              </w:rPr>
              <w:t>Cartea</w:t>
            </w:r>
            <w:proofErr w:type="spellEnd"/>
            <w:r w:rsidRPr="00054C5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i/>
                <w:sz w:val="20"/>
                <w:szCs w:val="20"/>
              </w:rPr>
              <w:t>despre</w:t>
            </w:r>
            <w:proofErr w:type="spellEnd"/>
            <w:r w:rsidRPr="00054C5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i/>
                <w:sz w:val="20"/>
                <w:szCs w:val="20"/>
              </w:rPr>
              <w:t>măr</w:t>
            </w:r>
            <w:proofErr w:type="spellEnd"/>
            <w:r w:rsidRPr="00054C5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i/>
                <w:sz w:val="20"/>
                <w:szCs w:val="20"/>
              </w:rPr>
              <w:t>și</w:t>
            </w:r>
            <w:proofErr w:type="spellEnd"/>
            <w:r w:rsidRPr="00054C5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i/>
                <w:sz w:val="20"/>
                <w:szCs w:val="20"/>
              </w:rPr>
              <w:t>moarte</w:t>
            </w:r>
            <w:proofErr w:type="spellEnd"/>
          </w:p>
        </w:tc>
      </w:tr>
      <w:tr w:rsidR="00AE5DF4" w:rsidRPr="00054C5D" w:rsidTr="00996B08">
        <w:trPr>
          <w:gridAfter w:val="2"/>
          <w:wAfter w:w="7940" w:type="dxa"/>
        </w:trPr>
        <w:tc>
          <w:tcPr>
            <w:tcW w:w="3970" w:type="dxa"/>
            <w:shd w:val="clear" w:color="auto" w:fill="auto"/>
          </w:tcPr>
          <w:p w:rsidR="00AE5DF4" w:rsidRPr="00054C5D" w:rsidRDefault="00AE5DF4" w:rsidP="00054C5D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  <w:lang w:val="it-IT"/>
              </w:rPr>
            </w:pPr>
            <w:r w:rsidRPr="00054C5D">
              <w:rPr>
                <w:szCs w:val="20"/>
              </w:rPr>
              <w:t>Toma d’Aquino. Raportul raţiune-credinţă. Despre fiind și esență</w:t>
            </w:r>
          </w:p>
        </w:tc>
        <w:tc>
          <w:tcPr>
            <w:tcW w:w="2688" w:type="dxa"/>
            <w:shd w:val="clear" w:color="auto" w:fill="auto"/>
          </w:tcPr>
          <w:p w:rsidR="00AE5DF4" w:rsidRPr="00054C5D" w:rsidRDefault="00AE5DF4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Dezbatere pe text</w:t>
            </w:r>
          </w:p>
        </w:tc>
        <w:tc>
          <w:tcPr>
            <w:tcW w:w="3549" w:type="dxa"/>
            <w:shd w:val="clear" w:color="auto" w:fill="auto"/>
          </w:tcPr>
          <w:p w:rsidR="00AE5DF4" w:rsidRPr="00054C5D" w:rsidRDefault="00AE5DF4" w:rsidP="00054C5D">
            <w:pPr>
              <w:ind w:left="265"/>
              <w:rPr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t>. 2 ore</w:t>
            </w:r>
          </w:p>
          <w:p w:rsidR="00AE5DF4" w:rsidRPr="00054C5D" w:rsidRDefault="00AE5DF4" w:rsidP="00054C5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sz w:val="20"/>
                <w:szCs w:val="20"/>
                <w:lang w:val="fr-FR"/>
              </w:rPr>
              <w:t>Thomas de Aquino, </w:t>
            </w:r>
            <w:r w:rsidRPr="00054C5D">
              <w:rPr>
                <w:i/>
                <w:iCs/>
                <w:sz w:val="20"/>
                <w:szCs w:val="20"/>
                <w:lang w:val="fr-FR"/>
              </w:rPr>
              <w:t xml:space="preserve">De ente et </w:t>
            </w:r>
            <w:proofErr w:type="spellStart"/>
            <w:r w:rsidRPr="00054C5D">
              <w:rPr>
                <w:i/>
                <w:iCs/>
                <w:sz w:val="20"/>
                <w:szCs w:val="20"/>
                <w:lang w:val="fr-FR"/>
              </w:rPr>
              <w:t>essentia</w:t>
            </w:r>
            <w:proofErr w:type="spellEnd"/>
            <w:r w:rsidRPr="00054C5D">
              <w:rPr>
                <w:i/>
                <w:i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054C5D">
              <w:rPr>
                <w:i/>
                <w:iCs/>
                <w:sz w:val="20"/>
                <w:szCs w:val="20"/>
              </w:rPr>
              <w:t>Despre</w:t>
            </w:r>
            <w:proofErr w:type="spellEnd"/>
            <w:r w:rsidRPr="00054C5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i/>
                <w:iCs/>
                <w:sz w:val="20"/>
                <w:szCs w:val="20"/>
              </w:rPr>
              <w:t>fiind</w:t>
            </w:r>
            <w:proofErr w:type="spellEnd"/>
            <w:r w:rsidRPr="00054C5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054C5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i/>
                <w:iCs/>
                <w:sz w:val="20"/>
                <w:szCs w:val="20"/>
              </w:rPr>
              <w:t>esenţă</w:t>
            </w:r>
            <w:proofErr w:type="spellEnd"/>
            <w:r w:rsidRPr="00054C5D">
              <w:rPr>
                <w:i/>
                <w:iCs/>
                <w:sz w:val="20"/>
                <w:szCs w:val="20"/>
              </w:rPr>
              <w:t>, </w:t>
            </w:r>
            <w:proofErr w:type="spellStart"/>
            <w:r w:rsidRPr="00054C5D">
              <w:rPr>
                <w:sz w:val="20"/>
                <w:szCs w:val="20"/>
              </w:rPr>
              <w:t>traducere</w:t>
            </w:r>
            <w:proofErr w:type="spellEnd"/>
            <w:r w:rsidRPr="00054C5D">
              <w:rPr>
                <w:sz w:val="20"/>
                <w:szCs w:val="20"/>
              </w:rPr>
              <w:t xml:space="preserve">, introducere </w:t>
            </w:r>
            <w:proofErr w:type="spellStart"/>
            <w:r w:rsidRPr="00054C5D">
              <w:rPr>
                <w:sz w:val="20"/>
                <w:szCs w:val="20"/>
              </w:rPr>
              <w:t>şi</w:t>
            </w:r>
            <w:proofErr w:type="spellEnd"/>
            <w:r w:rsidRPr="00054C5D">
              <w:rPr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sz w:val="20"/>
                <w:szCs w:val="20"/>
              </w:rPr>
              <w:t>comentarii</w:t>
            </w:r>
            <w:proofErr w:type="spellEnd"/>
            <w:r w:rsidRPr="00054C5D">
              <w:rPr>
                <w:sz w:val="20"/>
                <w:szCs w:val="20"/>
              </w:rPr>
              <w:t xml:space="preserve"> de </w:t>
            </w:r>
            <w:proofErr w:type="spellStart"/>
            <w:r w:rsidRPr="00054C5D">
              <w:rPr>
                <w:sz w:val="20"/>
                <w:szCs w:val="20"/>
              </w:rPr>
              <w:t>Eugen</w:t>
            </w:r>
            <w:proofErr w:type="spellEnd"/>
            <w:r w:rsidRPr="00054C5D">
              <w:rPr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sz w:val="20"/>
                <w:szCs w:val="20"/>
              </w:rPr>
              <w:t>Munteanu</w:t>
            </w:r>
            <w:proofErr w:type="spellEnd"/>
            <w:r w:rsidRPr="00054C5D">
              <w:rPr>
                <w:sz w:val="20"/>
                <w:szCs w:val="20"/>
              </w:rPr>
              <w:t xml:space="preserve">, </w:t>
            </w:r>
            <w:proofErr w:type="spellStart"/>
            <w:r w:rsidRPr="00054C5D">
              <w:rPr>
                <w:sz w:val="20"/>
                <w:szCs w:val="20"/>
              </w:rPr>
              <w:t>Editura</w:t>
            </w:r>
            <w:proofErr w:type="spellEnd"/>
            <w:r w:rsidRPr="00054C5D">
              <w:rPr>
                <w:sz w:val="20"/>
                <w:szCs w:val="20"/>
              </w:rPr>
              <w:t xml:space="preserve"> </w:t>
            </w:r>
            <w:proofErr w:type="spellStart"/>
            <w:r w:rsidRPr="00054C5D">
              <w:rPr>
                <w:sz w:val="20"/>
                <w:szCs w:val="20"/>
              </w:rPr>
              <w:t>Polirom</w:t>
            </w:r>
            <w:proofErr w:type="spellEnd"/>
            <w:r w:rsidRPr="00054C5D">
              <w:rPr>
                <w:sz w:val="20"/>
                <w:szCs w:val="20"/>
              </w:rPr>
              <w:t xml:space="preserve">, </w:t>
            </w:r>
            <w:proofErr w:type="spellStart"/>
            <w:r w:rsidRPr="00054C5D">
              <w:rPr>
                <w:sz w:val="20"/>
                <w:szCs w:val="20"/>
              </w:rPr>
              <w:t>Iaşi</w:t>
            </w:r>
            <w:proofErr w:type="spellEnd"/>
            <w:r w:rsidRPr="00054C5D">
              <w:rPr>
                <w:sz w:val="20"/>
                <w:szCs w:val="20"/>
              </w:rPr>
              <w:t>, 1998</w:t>
            </w:r>
          </w:p>
        </w:tc>
      </w:tr>
      <w:tr w:rsidR="00AE5DF4" w:rsidRPr="00054C5D" w:rsidTr="00996B08">
        <w:tc>
          <w:tcPr>
            <w:tcW w:w="10207" w:type="dxa"/>
            <w:gridSpan w:val="3"/>
            <w:shd w:val="clear" w:color="auto" w:fill="auto"/>
          </w:tcPr>
          <w:p w:rsidR="00AE5DF4" w:rsidRPr="00054C5D" w:rsidRDefault="00AE5DF4" w:rsidP="004E379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AE5DF4" w:rsidRPr="00054C5D" w:rsidRDefault="00AE5DF4" w:rsidP="00F72242">
            <w:pPr>
              <w:rPr>
                <w:i/>
                <w:iCs/>
                <w:lang w:val="it-IT"/>
              </w:rPr>
            </w:pPr>
            <w:r w:rsidRPr="00054C5D">
              <w:rPr>
                <w:sz w:val="22"/>
                <w:szCs w:val="22"/>
                <w:lang w:val="it-IT"/>
              </w:rPr>
              <w:t xml:space="preserve">Boethius, </w:t>
            </w:r>
            <w:r w:rsidRPr="00054C5D">
              <w:rPr>
                <w:i/>
                <w:iCs/>
                <w:sz w:val="22"/>
                <w:szCs w:val="22"/>
                <w:lang w:val="it-IT"/>
              </w:rPr>
              <w:t xml:space="preserve">Tratate teologice, </w:t>
            </w:r>
            <w:r w:rsidRPr="00054C5D">
              <w:rPr>
                <w:sz w:val="22"/>
                <w:szCs w:val="22"/>
                <w:lang w:val="it-IT"/>
              </w:rPr>
              <w:t>Editura Polirom, Iaşi, 2003.</w:t>
            </w:r>
          </w:p>
          <w:p w:rsidR="00AE5DF4" w:rsidRPr="00054C5D" w:rsidRDefault="00AE5DF4" w:rsidP="00F72242">
            <w:pPr>
              <w:rPr>
                <w:i/>
                <w:iCs/>
                <w:lang w:val="it-IT"/>
              </w:rPr>
            </w:pPr>
            <w:r w:rsidRPr="00054C5D">
              <w:rPr>
                <w:i/>
                <w:iCs/>
              </w:rPr>
              <w:t>Thomas de Aquino, De ente et essentia. Despre fiind şi esenţă, traducere, introducere şi comentarii de Eugen Munteanu, Editura Polirom, Iaşi, 1998.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 xml:space="preserve">Aristotel, </w:t>
            </w:r>
            <w:r w:rsidRPr="00054C5D">
              <w:rPr>
                <w:i/>
                <w:sz w:val="22"/>
                <w:szCs w:val="22"/>
              </w:rPr>
              <w:t>Categorii,</w:t>
            </w:r>
            <w:r w:rsidRPr="00054C5D">
              <w:rPr>
                <w:sz w:val="22"/>
                <w:szCs w:val="22"/>
              </w:rPr>
              <w:t xml:space="preserve"> traducere şi interpretare de Constantin Noica, Editura Humanitas, Bucureşti, 1994.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>Aristotel,</w:t>
            </w:r>
            <w:r w:rsidRPr="00054C5D">
              <w:rPr>
                <w:i/>
                <w:sz w:val="22"/>
                <w:szCs w:val="22"/>
              </w:rPr>
              <w:t xml:space="preserve"> Despre interpretare</w:t>
            </w:r>
            <w:r w:rsidRPr="00054C5D">
              <w:rPr>
                <w:sz w:val="22"/>
                <w:szCs w:val="22"/>
              </w:rPr>
              <w:t>, traducere de Constantin Noica, Editura Academiei, Bucureşti, 1971.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>Aristotel,</w:t>
            </w:r>
            <w:r w:rsidRPr="00054C5D">
              <w:rPr>
                <w:i/>
                <w:sz w:val="22"/>
                <w:szCs w:val="22"/>
              </w:rPr>
              <w:t xml:space="preserve"> Despre suflet,</w:t>
            </w:r>
            <w:r w:rsidRPr="00054C5D">
              <w:rPr>
                <w:sz w:val="22"/>
                <w:szCs w:val="22"/>
              </w:rPr>
              <w:t xml:space="preserve"> traducere, note şi indice terminologic de N. I. Ştefănescu, Editura Ştiinţifică, Bucureşti, 1969.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>Aristotel,</w:t>
            </w:r>
            <w:r w:rsidRPr="00054C5D">
              <w:rPr>
                <w:i/>
                <w:sz w:val="22"/>
                <w:szCs w:val="22"/>
              </w:rPr>
              <w:t xml:space="preserve"> Etica nicomahică</w:t>
            </w:r>
            <w:r w:rsidRPr="00054C5D">
              <w:rPr>
                <w:sz w:val="22"/>
                <w:szCs w:val="22"/>
              </w:rPr>
              <w:t>, traducere, studiu introductiv, comentarii şi index de Stella Petecel, Editura Ştiinţifică şi enciclopedică, Bucureşti, 1988.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>Aristotel,</w:t>
            </w:r>
            <w:r w:rsidRPr="00054C5D">
              <w:rPr>
                <w:i/>
                <w:sz w:val="22"/>
                <w:szCs w:val="22"/>
              </w:rPr>
              <w:t xml:space="preserve"> Metafizica</w:t>
            </w:r>
            <w:r w:rsidRPr="00054C5D">
              <w:rPr>
                <w:sz w:val="22"/>
                <w:szCs w:val="22"/>
              </w:rPr>
              <w:t>, traducere de Şt. Bezdechi, studiu introductiv şi note de Dan Bădărău, Editura Academiei, Bucureşti, 1965. Reeditare, IRI, 1996.</w:t>
            </w:r>
          </w:p>
          <w:p w:rsidR="00AE5DF4" w:rsidRPr="00054C5D" w:rsidRDefault="00AE5DF4" w:rsidP="00F72242">
            <w:pPr>
              <w:pStyle w:val="textnormal"/>
              <w:ind w:firstLine="0"/>
              <w:rPr>
                <w:szCs w:val="22"/>
              </w:rPr>
            </w:pPr>
            <w:r w:rsidRPr="00054C5D">
              <w:rPr>
                <w:sz w:val="22"/>
                <w:szCs w:val="22"/>
              </w:rPr>
              <w:t xml:space="preserve">Aristotel, </w:t>
            </w:r>
            <w:r w:rsidRPr="00054C5D">
              <w:rPr>
                <w:i/>
                <w:sz w:val="22"/>
                <w:szCs w:val="22"/>
              </w:rPr>
              <w:t>Organon</w:t>
            </w:r>
            <w:r w:rsidRPr="00054C5D">
              <w:rPr>
                <w:sz w:val="22"/>
                <w:szCs w:val="22"/>
              </w:rPr>
              <w:t xml:space="preserve"> (vol. I: </w:t>
            </w:r>
            <w:r w:rsidRPr="00054C5D">
              <w:rPr>
                <w:i/>
                <w:sz w:val="22"/>
                <w:szCs w:val="22"/>
              </w:rPr>
              <w:t>Categoriile, Despre interpretare</w:t>
            </w:r>
            <w:r w:rsidRPr="00054C5D">
              <w:rPr>
                <w:sz w:val="22"/>
                <w:szCs w:val="22"/>
              </w:rPr>
              <w:t xml:space="preserve">. Traducere, studii introductive, introduceri şi note de Mircea Florian, Editura Ştiinţifică, Bucureşti, 1957; vol. II: </w:t>
            </w:r>
            <w:r w:rsidRPr="00054C5D">
              <w:rPr>
                <w:i/>
                <w:sz w:val="22"/>
                <w:szCs w:val="22"/>
              </w:rPr>
              <w:t>Analitica primă</w:t>
            </w:r>
            <w:r w:rsidRPr="00054C5D">
              <w:rPr>
                <w:sz w:val="22"/>
                <w:szCs w:val="22"/>
              </w:rPr>
              <w:t xml:space="preserve">, traducere şi studiu introductiv de Mircea Florian, Editura Ştiinţifică, Bucureşti. 1958; vol. III: </w:t>
            </w:r>
            <w:r w:rsidRPr="00054C5D">
              <w:rPr>
                <w:i/>
                <w:sz w:val="22"/>
                <w:szCs w:val="22"/>
              </w:rPr>
              <w:t>Analitica secundă</w:t>
            </w:r>
            <w:r w:rsidRPr="00054C5D">
              <w:rPr>
                <w:sz w:val="22"/>
                <w:szCs w:val="22"/>
              </w:rPr>
              <w:t xml:space="preserve">, traducere, studiu introductiv şi note de Mircea Florian, Editura Ştiinţifică, Bucureşti, 1961; vol. IV: </w:t>
            </w:r>
            <w:r w:rsidRPr="00054C5D">
              <w:rPr>
                <w:i/>
                <w:sz w:val="22"/>
                <w:szCs w:val="22"/>
              </w:rPr>
              <w:t>Topica,</w:t>
            </w:r>
            <w:r w:rsidRPr="00054C5D">
              <w:rPr>
                <w:sz w:val="22"/>
                <w:szCs w:val="22"/>
              </w:rPr>
              <w:t xml:space="preserve"> </w:t>
            </w:r>
            <w:r w:rsidRPr="00054C5D">
              <w:rPr>
                <w:i/>
                <w:sz w:val="22"/>
                <w:szCs w:val="22"/>
              </w:rPr>
              <w:t>Respingerile sofistice</w:t>
            </w:r>
            <w:r w:rsidRPr="00054C5D">
              <w:rPr>
                <w:sz w:val="22"/>
                <w:szCs w:val="22"/>
              </w:rPr>
              <w:t>, traducere, studiu introductiv şi note la “Topica”, traducere şi note la “Respingerile sofistice” de Mircea Florian, notiţă introductivă la “Respingerile sofistice” de Dan Bădărău, Editura Ştiinţifică, Bucureşti, 1963).</w:t>
            </w:r>
          </w:p>
          <w:p w:rsidR="00AE5DF4" w:rsidRPr="00054C5D" w:rsidRDefault="00AE5DF4" w:rsidP="00F72242">
            <w:pPr>
              <w:jc w:val="both"/>
            </w:pPr>
            <w:proofErr w:type="spellStart"/>
            <w:r w:rsidRPr="00054C5D">
              <w:rPr>
                <w:sz w:val="22"/>
                <w:szCs w:val="22"/>
                <w:lang w:val="fr-FR"/>
              </w:rPr>
              <w:t>Aubenque</w:t>
            </w:r>
            <w:proofErr w:type="spellEnd"/>
            <w:r w:rsidRPr="00054C5D">
              <w:rPr>
                <w:sz w:val="22"/>
                <w:szCs w:val="22"/>
                <w:lang w:val="fr-FR"/>
              </w:rPr>
              <w:t xml:space="preserve">, Pierre, </w:t>
            </w:r>
            <w:r w:rsidRPr="00054C5D">
              <w:rPr>
                <w:i/>
                <w:sz w:val="22"/>
                <w:szCs w:val="22"/>
              </w:rPr>
              <w:t>Le problème de l`être chez Aristote</w:t>
            </w:r>
            <w:r w:rsidRPr="00054C5D">
              <w:rPr>
                <w:sz w:val="22"/>
                <w:szCs w:val="22"/>
              </w:rPr>
              <w:t>, Quadrige/P.U.F., Paris, 2-eme ed.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>Cassin, Barbara et Narcy, Michel,</w:t>
            </w:r>
            <w:r w:rsidRPr="00054C5D">
              <w:rPr>
                <w:i/>
                <w:sz w:val="22"/>
                <w:szCs w:val="22"/>
              </w:rPr>
              <w:t xml:space="preserve"> La decision du sens. Le livre Gamma de la Metaphysique d`Aristote</w:t>
            </w:r>
            <w:r w:rsidRPr="00054C5D">
              <w:rPr>
                <w:sz w:val="22"/>
                <w:szCs w:val="22"/>
              </w:rPr>
              <w:t>, introduction, texte, traduction et commentaire. J. Vrin, Paris, 1989.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 xml:space="preserve">Chevalier, Jacques, </w:t>
            </w:r>
            <w:r w:rsidRPr="00054C5D">
              <w:rPr>
                <w:i/>
                <w:sz w:val="22"/>
                <w:szCs w:val="22"/>
              </w:rPr>
              <w:t>La notion du nécéssaire chez Aristote et ses predecesseurs,</w:t>
            </w:r>
            <w:r w:rsidRPr="00054C5D">
              <w:rPr>
                <w:sz w:val="22"/>
                <w:szCs w:val="22"/>
              </w:rPr>
              <w:t xml:space="preserve"> Felix Alcan, Paris, 1915.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>Cornea, Andrei,</w:t>
            </w:r>
            <w:r w:rsidRPr="00054C5D">
              <w:rPr>
                <w:i/>
                <w:sz w:val="22"/>
                <w:szCs w:val="22"/>
              </w:rPr>
              <w:t xml:space="preserve"> Scriere şi oralitate în cultura antică</w:t>
            </w:r>
            <w:r w:rsidRPr="00054C5D">
              <w:rPr>
                <w:sz w:val="22"/>
                <w:szCs w:val="22"/>
              </w:rPr>
              <w:t>, Editura Cartea Românească, 1988.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 xml:space="preserve">David. </w:t>
            </w:r>
            <w:r w:rsidRPr="00054C5D">
              <w:rPr>
                <w:i/>
                <w:sz w:val="22"/>
                <w:szCs w:val="22"/>
              </w:rPr>
              <w:t>Introducere în filosofie</w:t>
            </w:r>
            <w:r w:rsidRPr="00054C5D">
              <w:rPr>
                <w:sz w:val="22"/>
                <w:szCs w:val="22"/>
              </w:rPr>
              <w:t>. Traducere, studiu introductiv, note şi comentarii de Gabriel Liiceanu. Editura Academiei, Bucureşti, 1977.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 xml:space="preserve">De Jong, Willem, “Gottlob Frege and the Analytic-Synthetic Distinction Within the framework of the Aristotelian Model of Science”, în </w:t>
            </w:r>
            <w:r w:rsidRPr="00054C5D">
              <w:rPr>
                <w:i/>
                <w:sz w:val="22"/>
                <w:szCs w:val="22"/>
              </w:rPr>
              <w:t xml:space="preserve">Kant-Studien </w:t>
            </w:r>
            <w:r w:rsidRPr="00054C5D">
              <w:rPr>
                <w:sz w:val="22"/>
                <w:szCs w:val="22"/>
              </w:rPr>
              <w:t>87 (3/1996), 290-324.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lastRenderedPageBreak/>
              <w:t xml:space="preserve">De Jong, Willem, “How is Metaphysics as a Science Possible? Kant on the Distinction Between Philosophical and Mathematical Method”, în </w:t>
            </w:r>
            <w:r w:rsidRPr="00054C5D">
              <w:rPr>
                <w:i/>
                <w:sz w:val="22"/>
                <w:szCs w:val="22"/>
              </w:rPr>
              <w:t xml:space="preserve">Review of Metaphysics 49 </w:t>
            </w:r>
            <w:r w:rsidRPr="00054C5D">
              <w:rPr>
                <w:sz w:val="22"/>
                <w:szCs w:val="22"/>
              </w:rPr>
              <w:t>(December 1995), 235-274.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 xml:space="preserve">De Koninck, Thomas, “Aristotle On God As Thought Thinking Itself”, The </w:t>
            </w:r>
            <w:r w:rsidRPr="00054C5D">
              <w:rPr>
                <w:i/>
                <w:sz w:val="22"/>
                <w:szCs w:val="22"/>
              </w:rPr>
              <w:t>Review of Metaphysics</w:t>
            </w:r>
            <w:r w:rsidRPr="00054C5D">
              <w:rPr>
                <w:sz w:val="22"/>
                <w:szCs w:val="22"/>
              </w:rPr>
              <w:t>, vol. XLVII, no. 3/1994, pp. 471-515.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 xml:space="preserve">Dumitriu, Anton, </w:t>
            </w:r>
            <w:r w:rsidRPr="00054C5D">
              <w:rPr>
                <w:i/>
                <w:sz w:val="22"/>
                <w:szCs w:val="22"/>
              </w:rPr>
              <w:t>Aletheia</w:t>
            </w:r>
            <w:r w:rsidRPr="00054C5D">
              <w:rPr>
                <w:sz w:val="22"/>
                <w:szCs w:val="22"/>
              </w:rPr>
              <w:t>, Editura Eminescu, 1984.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 xml:space="preserve">Dumitriu, Anton, </w:t>
            </w:r>
            <w:r w:rsidRPr="00054C5D">
              <w:rPr>
                <w:i/>
                <w:sz w:val="22"/>
                <w:szCs w:val="22"/>
              </w:rPr>
              <w:t>Philosophia mirabilis</w:t>
            </w:r>
            <w:r w:rsidRPr="00054C5D">
              <w:rPr>
                <w:sz w:val="22"/>
                <w:szCs w:val="22"/>
              </w:rPr>
              <w:t>, Editura Fundaţiei Culturale Române, 1992.</w:t>
            </w:r>
          </w:p>
          <w:p w:rsidR="00AE5DF4" w:rsidRPr="00054C5D" w:rsidRDefault="00AE5DF4" w:rsidP="00F72242">
            <w:pPr>
              <w:jc w:val="both"/>
            </w:pPr>
            <w:r w:rsidRPr="00054C5D">
              <w:rPr>
                <w:sz w:val="22"/>
                <w:szCs w:val="22"/>
              </w:rPr>
              <w:t xml:space="preserve">Flew, Antony, </w:t>
            </w:r>
            <w:r w:rsidRPr="00054C5D">
              <w:rPr>
                <w:i/>
                <w:sz w:val="22"/>
                <w:szCs w:val="22"/>
              </w:rPr>
              <w:t>Dicţionar de filosofie şi logică</w:t>
            </w:r>
            <w:r w:rsidRPr="00054C5D">
              <w:rPr>
                <w:sz w:val="22"/>
                <w:szCs w:val="22"/>
              </w:rPr>
              <w:t>. Traducere de D. Stoianovici, Editura Humanitas, 1996.</w:t>
            </w:r>
          </w:p>
          <w:p w:rsidR="00AE5DF4" w:rsidRPr="00054C5D" w:rsidRDefault="00AE5DF4" w:rsidP="00F72242">
            <w:r w:rsidRPr="00054C5D">
              <w:rPr>
                <w:sz w:val="22"/>
                <w:szCs w:val="22"/>
              </w:rPr>
              <w:t xml:space="preserve">Guthrie, W. K. C., </w:t>
            </w:r>
            <w:r w:rsidRPr="00054C5D">
              <w:rPr>
                <w:i/>
                <w:sz w:val="22"/>
                <w:szCs w:val="22"/>
              </w:rPr>
              <w:t>A History of Greek Philosophy</w:t>
            </w:r>
            <w:r w:rsidRPr="00054C5D">
              <w:rPr>
                <w:sz w:val="22"/>
                <w:szCs w:val="22"/>
              </w:rPr>
              <w:t>, Cambridge University Press, 1981, vol. VI: “Aristotle: an encounter”.</w:t>
            </w:r>
          </w:p>
          <w:p w:rsidR="00AE5DF4" w:rsidRPr="00054C5D" w:rsidRDefault="00AE5DF4" w:rsidP="00F72242">
            <w:pPr>
              <w:ind w:left="34"/>
              <w:jc w:val="both"/>
            </w:pPr>
            <w:r w:rsidRPr="00054C5D">
              <w:rPr>
                <w:sz w:val="22"/>
                <w:szCs w:val="22"/>
              </w:rPr>
              <w:t xml:space="preserve">Platon, “Parmenide”, în Platon, </w:t>
            </w:r>
            <w:r w:rsidRPr="00054C5D">
              <w:rPr>
                <w:i/>
                <w:sz w:val="22"/>
                <w:szCs w:val="22"/>
              </w:rPr>
              <w:t>Opere V</w:t>
            </w:r>
            <w:r w:rsidRPr="00054C5D">
              <w:rPr>
                <w:sz w:val="22"/>
                <w:szCs w:val="22"/>
              </w:rPr>
              <w:t xml:space="preserve"> </w:t>
            </w:r>
          </w:p>
          <w:p w:rsidR="00AE5DF4" w:rsidRPr="00054C5D" w:rsidRDefault="00AE5DF4" w:rsidP="00F72242">
            <w:pPr>
              <w:tabs>
                <w:tab w:val="num" w:pos="851"/>
              </w:tabs>
              <w:ind w:left="34"/>
              <w:jc w:val="both"/>
            </w:pPr>
            <w:r w:rsidRPr="00054C5D">
              <w:rPr>
                <w:sz w:val="22"/>
                <w:szCs w:val="22"/>
              </w:rPr>
              <w:t>Porfir, Dexip, Ammonius</w:t>
            </w:r>
            <w:r w:rsidRPr="00054C5D">
              <w:rPr>
                <w:i/>
                <w:sz w:val="22"/>
                <w:szCs w:val="22"/>
              </w:rPr>
              <w:t>: Comentarii la Categoriile lui Aristotel, însoţite de textul comentat</w:t>
            </w:r>
            <w:r w:rsidRPr="00054C5D">
              <w:rPr>
                <w:sz w:val="22"/>
                <w:szCs w:val="22"/>
              </w:rPr>
              <w:t>. Traducere, cuvânt înainte şi note de Constantin Noica. Editura Academiei, Bucureşti, 1968. Reeditare Moldova, Iaşi, 1995.</w:t>
            </w:r>
          </w:p>
          <w:p w:rsidR="00AE5DF4" w:rsidRPr="00054C5D" w:rsidRDefault="00AE5DF4" w:rsidP="00F72242">
            <w:pPr>
              <w:ind w:left="34"/>
            </w:pPr>
            <w:r w:rsidRPr="00054C5D">
              <w:rPr>
                <w:sz w:val="22"/>
                <w:szCs w:val="22"/>
              </w:rPr>
              <w:t xml:space="preserve">Ross, W. D., </w:t>
            </w:r>
            <w:r w:rsidRPr="00054C5D">
              <w:rPr>
                <w:i/>
                <w:sz w:val="22"/>
                <w:szCs w:val="22"/>
              </w:rPr>
              <w:t>Aristotle</w:t>
            </w:r>
            <w:r w:rsidRPr="00054C5D">
              <w:rPr>
                <w:sz w:val="22"/>
                <w:szCs w:val="22"/>
              </w:rPr>
              <w:t>, Methuen &amp; co Ltd., London, 1923.</w:t>
            </w:r>
          </w:p>
          <w:p w:rsidR="00AE5DF4" w:rsidRPr="00054C5D" w:rsidRDefault="00AE5DF4" w:rsidP="00F72242">
            <w:pPr>
              <w:ind w:left="34"/>
            </w:pPr>
            <w:r w:rsidRPr="00054C5D">
              <w:rPr>
                <w:sz w:val="22"/>
                <w:szCs w:val="22"/>
              </w:rPr>
              <w:t xml:space="preserve">Piere Abelard, </w:t>
            </w:r>
            <w:r w:rsidRPr="00054C5D">
              <w:rPr>
                <w:i/>
                <w:sz w:val="22"/>
                <w:szCs w:val="22"/>
              </w:rPr>
              <w:t xml:space="preserve">Comentariil a Porfir. Despre universalii, </w:t>
            </w:r>
            <w:r w:rsidRPr="00054C5D">
              <w:rPr>
                <w:sz w:val="22"/>
                <w:szCs w:val="22"/>
              </w:rPr>
              <w:t>Polirom, 2006.</w:t>
            </w:r>
          </w:p>
          <w:p w:rsidR="00AE5DF4" w:rsidRPr="00054C5D" w:rsidRDefault="00AE5DF4" w:rsidP="00F72242">
            <w:pPr>
              <w:ind w:left="34"/>
            </w:pPr>
          </w:p>
          <w:p w:rsidR="00AE5DF4" w:rsidRPr="00054C5D" w:rsidRDefault="00AE5DF4" w:rsidP="00F72242">
            <w:pPr>
              <w:ind w:left="34"/>
            </w:pPr>
            <w:r w:rsidRPr="00054C5D">
              <w:rPr>
                <w:sz w:val="22"/>
                <w:szCs w:val="22"/>
              </w:rPr>
              <w:t>Aristotel, Plotin, Sf. Augustin, Ioan Filopon, Alkindi, Avicenna, Avencebrol, Algazel, Av</w:t>
            </w:r>
            <w:r w:rsidRPr="00054C5D">
              <w:rPr>
                <w:rFonts w:ascii="Tahoma" w:hAnsi="Tahoma" w:cs="Tahoma"/>
                <w:sz w:val="22"/>
                <w:szCs w:val="22"/>
              </w:rPr>
              <w:t>e</w:t>
            </w:r>
            <w:r w:rsidRPr="00054C5D">
              <w:rPr>
                <w:sz w:val="22"/>
                <w:szCs w:val="22"/>
              </w:rPr>
              <w:t xml:space="preserve">rroes, Albert Cel MarE, Sf. Toma Din Aquino, Siger Din Brailant, Boetius Din Dacia, Henri Din Gand, </w:t>
            </w:r>
            <w:r w:rsidRPr="00054C5D">
              <w:rPr>
                <w:i/>
                <w:sz w:val="22"/>
                <w:szCs w:val="22"/>
              </w:rPr>
              <w:t xml:space="preserve">Despre Eternitatea Lumii, Fragmente sau tratate împreună cu cele 219 teze ale lui Siger din Brabant şi Boetius din Dacia si ale altora, condamnate În anul 1277 de episcopul Etienne &lt;Tempier&gt; al Parisului, la sfatul doctorilor în Sfnta Scriptură, Traducere din limba latină, tabel cronologic, note și postfaţă de Alexander Baumgarten, </w:t>
            </w:r>
            <w:r w:rsidRPr="00054C5D">
              <w:rPr>
                <w:sz w:val="22"/>
                <w:szCs w:val="22"/>
              </w:rPr>
              <w:t>IRI, 1999.</w:t>
            </w:r>
          </w:p>
          <w:p w:rsidR="00AE5DF4" w:rsidRPr="00054C5D" w:rsidRDefault="00AE5DF4" w:rsidP="00F72242">
            <w:pPr>
              <w:ind w:left="34"/>
            </w:pPr>
          </w:p>
          <w:p w:rsidR="00AE5DF4" w:rsidRPr="00054C5D" w:rsidRDefault="00AE5DF4" w:rsidP="00F72242">
            <w:pPr>
              <w:ind w:left="34"/>
            </w:pPr>
            <w:r w:rsidRPr="00054C5D">
              <w:rPr>
                <w:sz w:val="22"/>
                <w:szCs w:val="22"/>
              </w:rPr>
              <w:t xml:space="preserve">Aristotel, Alexandru din Afrodisia, Plotin, Themistlus, Averroes, Albert cel Mare, Sf. Toma din Aquino, Siger din Brabant, </w:t>
            </w:r>
            <w:r w:rsidRPr="00054C5D">
              <w:rPr>
                <w:i/>
                <w:sz w:val="22"/>
                <w:szCs w:val="22"/>
              </w:rPr>
              <w:t xml:space="preserve">Despre unitatea intelectului, Fragmente sau tratate, Traducere, tabel cronologic, note şi postfaţă de </w:t>
            </w:r>
            <w:r w:rsidRPr="00054C5D">
              <w:rPr>
                <w:sz w:val="22"/>
                <w:szCs w:val="22"/>
              </w:rPr>
              <w:t>Alexander Baumgarten, IRI,</w:t>
            </w:r>
            <w:r w:rsidRPr="00054C5D">
              <w:rPr>
                <w:i/>
                <w:sz w:val="22"/>
                <w:szCs w:val="22"/>
              </w:rPr>
              <w:t xml:space="preserve"> </w:t>
            </w:r>
            <w:r w:rsidRPr="00054C5D">
              <w:rPr>
                <w:sz w:val="22"/>
                <w:szCs w:val="22"/>
              </w:rPr>
              <w:t>2000.</w:t>
            </w:r>
          </w:p>
          <w:p w:rsidR="00AE5DF4" w:rsidRPr="00054C5D" w:rsidRDefault="00AE5DF4" w:rsidP="00F72242">
            <w:pPr>
              <w:ind w:left="34"/>
              <w:rPr>
                <w:b/>
              </w:rPr>
            </w:pPr>
          </w:p>
        </w:tc>
        <w:tc>
          <w:tcPr>
            <w:tcW w:w="3970" w:type="dxa"/>
            <w:shd w:val="clear" w:color="auto" w:fill="auto"/>
          </w:tcPr>
          <w:p w:rsidR="00AE5DF4" w:rsidRPr="00054C5D" w:rsidRDefault="00AE5DF4" w:rsidP="004E3797"/>
        </w:tc>
        <w:tc>
          <w:tcPr>
            <w:tcW w:w="3970" w:type="dxa"/>
            <w:shd w:val="clear" w:color="auto" w:fill="auto"/>
          </w:tcPr>
          <w:p w:rsidR="00AE5DF4" w:rsidRPr="00054C5D" w:rsidRDefault="00AE5DF4" w:rsidP="004E3797">
            <w:pPr>
              <w:ind w:left="265"/>
              <w:jc w:val="both"/>
              <w:rPr>
                <w:i/>
                <w:sz w:val="20"/>
                <w:szCs w:val="20"/>
              </w:rPr>
            </w:pPr>
            <w:r w:rsidRPr="00054C5D">
              <w:rPr>
                <w:sz w:val="20"/>
                <w:szCs w:val="20"/>
              </w:rPr>
              <w:t>Problema universaliilor</w:t>
            </w:r>
          </w:p>
        </w:tc>
      </w:tr>
    </w:tbl>
    <w:p w:rsidR="004E3797" w:rsidRPr="00054C5D" w:rsidRDefault="004E3797" w:rsidP="004E3797">
      <w:pPr>
        <w:pStyle w:val="ListParagraph"/>
      </w:pPr>
    </w:p>
    <w:p w:rsidR="004E3797" w:rsidRPr="00054C5D" w:rsidRDefault="004E3797" w:rsidP="004E3797">
      <w:pPr>
        <w:pStyle w:val="ListParagraph"/>
      </w:pPr>
    </w:p>
    <w:p w:rsidR="004E3797" w:rsidRPr="00054C5D" w:rsidRDefault="004E3797" w:rsidP="0055630E">
      <w:pPr>
        <w:pStyle w:val="ListParagraph"/>
        <w:numPr>
          <w:ilvl w:val="0"/>
          <w:numId w:val="32"/>
        </w:numPr>
        <w:ind w:left="714" w:hanging="357"/>
        <w:jc w:val="both"/>
        <w:rPr>
          <w:b/>
        </w:rPr>
      </w:pPr>
      <w:r w:rsidRPr="00054C5D">
        <w:rPr>
          <w:b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07"/>
      </w:tblGrid>
      <w:tr w:rsidR="004E3797" w:rsidRPr="00054C5D" w:rsidTr="004E3797">
        <w:tc>
          <w:tcPr>
            <w:tcW w:w="10207" w:type="dxa"/>
          </w:tcPr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Invitarea unor specialişti la unele cursuri pentru discuţii cu studenţii</w:t>
            </w:r>
          </w:p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Invitarea unor profesori din invatamantul preuniversitar pentru discuţii cu studenţii</w:t>
            </w:r>
          </w:p>
        </w:tc>
      </w:tr>
    </w:tbl>
    <w:p w:rsidR="004E3797" w:rsidRPr="00054C5D" w:rsidRDefault="004E3797" w:rsidP="004E3797">
      <w:pPr>
        <w:pStyle w:val="ListParagraph"/>
      </w:pPr>
    </w:p>
    <w:p w:rsidR="004E3797" w:rsidRPr="00054C5D" w:rsidRDefault="004E3797" w:rsidP="0055630E">
      <w:pPr>
        <w:pStyle w:val="ListParagraph"/>
        <w:numPr>
          <w:ilvl w:val="0"/>
          <w:numId w:val="32"/>
        </w:numPr>
        <w:ind w:left="714" w:hanging="357"/>
        <w:rPr>
          <w:b/>
        </w:rPr>
      </w:pPr>
      <w:r w:rsidRPr="00054C5D">
        <w:rPr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3"/>
        <w:gridCol w:w="953"/>
        <w:gridCol w:w="1152"/>
        <w:gridCol w:w="1063"/>
        <w:gridCol w:w="1051"/>
        <w:gridCol w:w="1406"/>
        <w:gridCol w:w="1390"/>
        <w:gridCol w:w="1869"/>
      </w:tblGrid>
      <w:tr w:rsidR="004E3797" w:rsidRPr="00054C5D" w:rsidTr="00C478C6">
        <w:tc>
          <w:tcPr>
            <w:tcW w:w="0" w:type="auto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4E3797" w:rsidRPr="00054C5D" w:rsidTr="00C478C6">
        <w:tc>
          <w:tcPr>
            <w:tcW w:w="0" w:type="auto"/>
            <w:gridSpan w:val="2"/>
            <w:vMerge w:val="restart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szCs w:val="18"/>
                <w:lang w:val="it-IT"/>
              </w:rPr>
              <w:t>- răspunsurile la examen / colocviu (evaluarea finală)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- examen scris. Subiecte deschise</w:t>
            </w:r>
          </w:p>
        </w:tc>
        <w:tc>
          <w:tcPr>
            <w:tcW w:w="0" w:type="auto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b/>
                <w:lang w:val="fr-FR"/>
              </w:rPr>
              <w:t>40%</w:t>
            </w:r>
          </w:p>
        </w:tc>
      </w:tr>
      <w:tr w:rsidR="004E3797" w:rsidRPr="00054C5D" w:rsidTr="00C478C6">
        <w:tc>
          <w:tcPr>
            <w:tcW w:w="0" w:type="auto"/>
            <w:gridSpan w:val="2"/>
            <w:vMerge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E3797" w:rsidRPr="00054C5D" w:rsidTr="00C478C6">
        <w:tc>
          <w:tcPr>
            <w:tcW w:w="0" w:type="auto"/>
            <w:gridSpan w:val="2"/>
            <w:vMerge w:val="restart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szCs w:val="18"/>
                <w:lang w:val="it-IT"/>
              </w:rPr>
              <w:t>teme / referate / eseuri / traduceri / proiecte etc.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Evaluare portofoliu</w:t>
            </w:r>
          </w:p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Evaluare sustinere in plen</w:t>
            </w:r>
          </w:p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Evaluarea moderarii unei dezbateri de seminar</w:t>
            </w:r>
          </w:p>
        </w:tc>
        <w:tc>
          <w:tcPr>
            <w:tcW w:w="0" w:type="auto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b/>
              </w:rPr>
              <w:t>40%</w:t>
            </w:r>
          </w:p>
        </w:tc>
      </w:tr>
      <w:tr w:rsidR="004E3797" w:rsidRPr="00054C5D" w:rsidTr="00C478C6">
        <w:tc>
          <w:tcPr>
            <w:tcW w:w="0" w:type="auto"/>
            <w:gridSpan w:val="2"/>
            <w:vMerge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4E3797" w:rsidRPr="00054C5D" w:rsidRDefault="004E3797" w:rsidP="004E3797">
            <w:pPr>
              <w:rPr>
                <w:szCs w:val="18"/>
                <w:lang w:val="fr-FR"/>
              </w:rPr>
            </w:pPr>
            <w:r w:rsidRPr="00054C5D">
              <w:rPr>
                <w:szCs w:val="18"/>
                <w:lang w:val="fr-FR"/>
              </w:rPr>
              <w:t xml:space="preserve">- </w:t>
            </w:r>
            <w:proofErr w:type="spellStart"/>
            <w:r w:rsidRPr="00054C5D">
              <w:rPr>
                <w:szCs w:val="18"/>
                <w:lang w:val="fr-FR"/>
              </w:rPr>
              <w:t>testarea</w:t>
            </w:r>
            <w:proofErr w:type="spellEnd"/>
            <w:r w:rsidRPr="00054C5D">
              <w:rPr>
                <w:szCs w:val="18"/>
                <w:lang w:val="fr-FR"/>
              </w:rPr>
              <w:t xml:space="preserve"> </w:t>
            </w:r>
            <w:proofErr w:type="spellStart"/>
            <w:r w:rsidRPr="00054C5D">
              <w:rPr>
                <w:szCs w:val="18"/>
                <w:lang w:val="fr-FR"/>
              </w:rPr>
              <w:t>periodică</w:t>
            </w:r>
            <w:proofErr w:type="spellEnd"/>
            <w:r w:rsidRPr="00054C5D">
              <w:rPr>
                <w:szCs w:val="18"/>
                <w:lang w:val="fr-FR"/>
              </w:rPr>
              <w:t xml:space="preserve"> </w:t>
            </w:r>
            <w:proofErr w:type="spellStart"/>
            <w:r w:rsidRPr="00054C5D">
              <w:rPr>
                <w:szCs w:val="18"/>
                <w:lang w:val="fr-FR"/>
              </w:rPr>
              <w:t>prin</w:t>
            </w:r>
            <w:proofErr w:type="spellEnd"/>
            <w:r w:rsidRPr="00054C5D">
              <w:rPr>
                <w:szCs w:val="18"/>
                <w:lang w:val="fr-FR"/>
              </w:rPr>
              <w:t xml:space="preserve"> </w:t>
            </w:r>
            <w:proofErr w:type="spellStart"/>
            <w:r w:rsidRPr="00054C5D">
              <w:rPr>
                <w:szCs w:val="18"/>
                <w:lang w:val="fr-FR"/>
              </w:rPr>
              <w:t>lucrări</w:t>
            </w:r>
            <w:proofErr w:type="spellEnd"/>
            <w:r w:rsidRPr="00054C5D">
              <w:rPr>
                <w:szCs w:val="18"/>
                <w:lang w:val="fr-FR"/>
              </w:rPr>
              <w:t xml:space="preserve"> de control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Evaluarea lucrarii scrise</w:t>
            </w:r>
          </w:p>
        </w:tc>
        <w:tc>
          <w:tcPr>
            <w:tcW w:w="0" w:type="auto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b/>
              </w:rPr>
              <w:t>10%</w:t>
            </w:r>
          </w:p>
        </w:tc>
      </w:tr>
      <w:tr w:rsidR="004E3797" w:rsidRPr="00054C5D" w:rsidTr="00C478C6">
        <w:tc>
          <w:tcPr>
            <w:tcW w:w="0" w:type="auto"/>
            <w:gridSpan w:val="2"/>
            <w:vMerge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4E3797" w:rsidRPr="00054C5D" w:rsidRDefault="004E3797" w:rsidP="004E3797">
            <w:pPr>
              <w:rPr>
                <w:szCs w:val="18"/>
                <w:lang w:val="fr-FR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E3797" w:rsidRPr="00054C5D" w:rsidTr="00C478C6">
        <w:tc>
          <w:tcPr>
            <w:tcW w:w="0" w:type="auto"/>
            <w:gridSpan w:val="8"/>
            <w:shd w:val="clear" w:color="auto" w:fill="auto"/>
          </w:tcPr>
          <w:p w:rsidR="004E3797" w:rsidRPr="00054C5D" w:rsidRDefault="004E3797" w:rsidP="004E37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4E3797" w:rsidRPr="00054C5D" w:rsidTr="00C478C6">
        <w:tc>
          <w:tcPr>
            <w:tcW w:w="0" w:type="auto"/>
            <w:gridSpan w:val="8"/>
            <w:shd w:val="clear" w:color="auto" w:fill="auto"/>
          </w:tcPr>
          <w:p w:rsidR="004E3797" w:rsidRPr="00054C5D" w:rsidRDefault="004E3797" w:rsidP="004E3797">
            <w:pPr>
              <w:ind w:left="553"/>
              <w:rPr>
                <w:lang w:val="it-IT"/>
              </w:rPr>
            </w:pPr>
            <w:r w:rsidRPr="00054C5D">
              <w:rPr>
                <w:lang w:val="it-IT"/>
              </w:rPr>
              <w:lastRenderedPageBreak/>
              <w:t>Cunoaşterea în linii mari a principalelor idei filosofice din perioada antică şi medievală</w:t>
            </w:r>
          </w:p>
          <w:p w:rsidR="004E3797" w:rsidRPr="00054C5D" w:rsidRDefault="004E3797" w:rsidP="004E3797">
            <w:pPr>
              <w:ind w:left="540"/>
              <w:rPr>
                <w:lang w:val="it-IT"/>
              </w:rPr>
            </w:pPr>
            <w:r w:rsidRPr="00054C5D">
              <w:rPr>
                <w:lang w:val="it-IT"/>
              </w:rPr>
              <w:t>▪ Identificarea unor idei filosofice din textele studiate</w:t>
            </w:r>
          </w:p>
          <w:p w:rsidR="004E3797" w:rsidRPr="00054C5D" w:rsidRDefault="004E3797" w:rsidP="003C4AC3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054C5D">
              <w:rPr>
                <w:rFonts w:ascii="Times New Roman" w:hAnsi="Times New Roman"/>
                <w:lang w:val="fr-FR"/>
              </w:rPr>
              <w:t xml:space="preserve">▪ </w:t>
            </w:r>
            <w:proofErr w:type="spellStart"/>
            <w:r w:rsidRPr="00054C5D">
              <w:rPr>
                <w:rFonts w:ascii="Times New Roman" w:hAnsi="Times New Roman"/>
                <w:lang w:val="fr-FR"/>
              </w:rPr>
              <w:t>Obţinerea</w:t>
            </w:r>
            <w:proofErr w:type="spellEnd"/>
            <w:r w:rsidRPr="00054C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 New Roman" w:hAnsi="Times New Roman"/>
                <w:lang w:val="fr-FR"/>
              </w:rPr>
              <w:t>punctajului</w:t>
            </w:r>
            <w:proofErr w:type="spellEnd"/>
            <w:r w:rsidRPr="00054C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 New Roman" w:hAnsi="Times New Roman"/>
                <w:lang w:val="fr-FR"/>
              </w:rPr>
              <w:t>minim</w:t>
            </w:r>
            <w:proofErr w:type="spellEnd"/>
            <w:r w:rsidRPr="00054C5D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054C5D">
              <w:rPr>
                <w:rFonts w:ascii="Times New Roman" w:hAnsi="Times New Roman"/>
                <w:lang w:val="fr-FR"/>
              </w:rPr>
              <w:t>activitatea</w:t>
            </w:r>
            <w:proofErr w:type="spellEnd"/>
            <w:r w:rsidRPr="00054C5D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54C5D">
              <w:rPr>
                <w:rFonts w:ascii="Times New Roman" w:hAnsi="Times New Roman"/>
                <w:lang w:val="fr-FR"/>
              </w:rPr>
              <w:t>seminar</w:t>
            </w:r>
            <w:proofErr w:type="spellEnd"/>
            <w:r w:rsidRPr="00054C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54C5D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054C5D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054C5D">
              <w:rPr>
                <w:rFonts w:ascii="Times New Roman" w:hAnsi="Times New Roman"/>
                <w:lang w:val="fr-FR"/>
              </w:rPr>
              <w:t>colocviul</w:t>
            </w:r>
            <w:proofErr w:type="spellEnd"/>
            <w:r w:rsidRPr="00054C5D">
              <w:rPr>
                <w:rFonts w:ascii="Times New Roman" w:hAnsi="Times New Roman"/>
                <w:lang w:val="fr-FR"/>
              </w:rPr>
              <w:t xml:space="preserve"> final</w:t>
            </w:r>
          </w:p>
        </w:tc>
      </w:tr>
      <w:tr w:rsidR="004E3797" w:rsidRPr="00054C5D" w:rsidTr="00054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</w:trPr>
        <w:tc>
          <w:tcPr>
            <w:tcW w:w="2285" w:type="dxa"/>
            <w:gridSpan w:val="2"/>
          </w:tcPr>
          <w:p w:rsidR="004E3797" w:rsidRPr="00054C5D" w:rsidRDefault="004E3797" w:rsidP="004E3797">
            <w:pPr>
              <w:jc w:val="center"/>
            </w:pPr>
            <w:r w:rsidRPr="00054C5D">
              <w:t>Data completării 01.10.201</w:t>
            </w:r>
            <w:r w:rsidR="00054C5D">
              <w:t>7</w:t>
            </w:r>
          </w:p>
        </w:tc>
        <w:tc>
          <w:tcPr>
            <w:tcW w:w="3430" w:type="dxa"/>
            <w:gridSpan w:val="3"/>
          </w:tcPr>
          <w:p w:rsidR="004E3797" w:rsidRPr="00054C5D" w:rsidRDefault="004E3797" w:rsidP="004E3797">
            <w:pPr>
              <w:jc w:val="center"/>
            </w:pPr>
            <w:r w:rsidRPr="00054C5D">
              <w:t>Semnătura titularului</w:t>
            </w:r>
          </w:p>
        </w:tc>
        <w:tc>
          <w:tcPr>
            <w:tcW w:w="3184" w:type="dxa"/>
            <w:gridSpan w:val="2"/>
          </w:tcPr>
          <w:p w:rsidR="004E3797" w:rsidRPr="00054C5D" w:rsidRDefault="004E3797" w:rsidP="004E3797">
            <w:pPr>
              <w:jc w:val="center"/>
            </w:pPr>
          </w:p>
        </w:tc>
      </w:tr>
      <w:tr w:rsidR="004E3797" w:rsidRPr="00054C5D" w:rsidTr="00054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</w:trPr>
        <w:tc>
          <w:tcPr>
            <w:tcW w:w="2285" w:type="dxa"/>
            <w:gridSpan w:val="2"/>
          </w:tcPr>
          <w:p w:rsidR="004E3797" w:rsidRPr="00054C5D" w:rsidRDefault="004E3797" w:rsidP="004E3797">
            <w:pPr>
              <w:jc w:val="center"/>
            </w:pPr>
          </w:p>
        </w:tc>
        <w:tc>
          <w:tcPr>
            <w:tcW w:w="3430" w:type="dxa"/>
            <w:gridSpan w:val="3"/>
          </w:tcPr>
          <w:p w:rsidR="004E3797" w:rsidRPr="00054C5D" w:rsidRDefault="004E3797" w:rsidP="004E3797">
            <w:pPr>
              <w:jc w:val="center"/>
            </w:pPr>
          </w:p>
        </w:tc>
        <w:tc>
          <w:tcPr>
            <w:tcW w:w="3184" w:type="dxa"/>
            <w:gridSpan w:val="2"/>
          </w:tcPr>
          <w:p w:rsidR="004E3797" w:rsidRPr="00054C5D" w:rsidRDefault="004E3797" w:rsidP="004E3797">
            <w:pPr>
              <w:jc w:val="center"/>
            </w:pPr>
          </w:p>
        </w:tc>
      </w:tr>
      <w:tr w:rsidR="004E3797" w:rsidRPr="00D24B93" w:rsidTr="00054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</w:trPr>
        <w:tc>
          <w:tcPr>
            <w:tcW w:w="3321" w:type="dxa"/>
            <w:gridSpan w:val="3"/>
          </w:tcPr>
          <w:p w:rsidR="004E3797" w:rsidRPr="00054C5D" w:rsidRDefault="004E3797" w:rsidP="004E3797">
            <w:pPr>
              <w:jc w:val="center"/>
            </w:pPr>
            <w:r w:rsidRPr="00054C5D">
              <w:t>Data avizării în departament</w:t>
            </w:r>
          </w:p>
        </w:tc>
        <w:tc>
          <w:tcPr>
            <w:tcW w:w="5578" w:type="dxa"/>
            <w:gridSpan w:val="4"/>
          </w:tcPr>
          <w:p w:rsidR="004E3797" w:rsidRPr="00D24B93" w:rsidRDefault="004E3797" w:rsidP="004E3797">
            <w:pPr>
              <w:jc w:val="center"/>
            </w:pPr>
            <w:r w:rsidRPr="00054C5D">
              <w:t>Semnătura directorului departamentului</w:t>
            </w:r>
          </w:p>
        </w:tc>
      </w:tr>
    </w:tbl>
    <w:p w:rsidR="004E3797" w:rsidRPr="00D24B93" w:rsidRDefault="004E3797">
      <w:pPr>
        <w:rPr>
          <w:b/>
        </w:rPr>
      </w:pPr>
    </w:p>
    <w:sectPr w:rsidR="004E3797" w:rsidRPr="00D24B93" w:rsidSect="00D24B9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801" w:right="1133" w:bottom="1560" w:left="1276" w:header="567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3F8" w:rsidRDefault="000C53F8" w:rsidP="003E226A">
      <w:r>
        <w:separator/>
      </w:r>
    </w:p>
  </w:endnote>
  <w:endnote w:type="continuationSeparator" w:id="0">
    <w:p w:rsidR="000C53F8" w:rsidRDefault="000C53F8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Pr="008B286B" w:rsidRDefault="00320F09" w:rsidP="009F704B">
    <w:pPr>
      <w:pStyle w:val="Footer"/>
      <w:framePr w:wrap="auto" w:vAnchor="text" w:hAnchor="page" w:x="2270" w:y="1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="00E542CA"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57339E">
      <w:rPr>
        <w:rStyle w:val="PageNumber"/>
        <w:rFonts w:ascii="Arial Narrow" w:hAnsi="Arial Narrow"/>
        <w:b/>
        <w:noProof/>
        <w:color w:val="FFC000"/>
      </w:rPr>
      <w:t>1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E542CA" w:rsidRPr="00F85CC7" w:rsidRDefault="00320F09" w:rsidP="00886E5F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</w:rPr>
    </w:pPr>
    <w:r w:rsidRPr="00320F09">
      <w:rPr>
        <w:rFonts w:ascii="Arial Narrow" w:hAnsi="Arial Narrow" w:cs="Cambria"/>
        <w:noProof/>
        <w:color w:val="548DD4"/>
        <w:sz w:val="20"/>
        <w:szCs w:val="20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211.25pt;margin-top:-14.25pt;width:249.05pt;height:51.65pt;z-index:251665408;mso-width-relative:margin;mso-height-relative:margin" strokecolor="white [3212]">
          <v:textbox style="mso-next-textbox:#_x0000_s2051">
            <w:txbxContent>
              <w:p w:rsidR="00E542CA" w:rsidRPr="00DB40F7" w:rsidRDefault="00E542CA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B-dul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Vasile Pârvan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, Nr. 4,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300223 Timişoara, România</w:t>
                </w:r>
                <w:r w:rsidRPr="005005E2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</w:rPr>
                  <w:t>.</w:t>
                </w:r>
              </w:p>
              <w:p w:rsidR="00E542CA" w:rsidRPr="00DB40F7" w:rsidRDefault="00E542CA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Tel.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/Fax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: +4 0256-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592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 xml:space="preserve">.132 (307), 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</w:t>
                </w:r>
                <w:r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ww.pfc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.uvt.ro</w:t>
                </w:r>
                <w:r w:rsidRPr="005005E2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  <w:lang w:val="en-US"/>
                  </w:rPr>
                  <w:t>.</w:t>
                </w:r>
              </w:p>
              <w:p w:rsidR="00E542CA" w:rsidRPr="00886E5F" w:rsidRDefault="00E542CA" w:rsidP="00F85CC7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 w:themeColor="text2" w:themeTint="99"/>
                    <w:sz w:val="22"/>
                    <w:szCs w:val="20"/>
                    <w:lang w:val="en-US"/>
                  </w:rPr>
                </w:pPr>
                <w:r w:rsidRPr="00F85CC7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  <w:lang w:val="en-US"/>
                  </w:rPr>
                  <w:t>.</w:t>
                </w:r>
              </w:p>
              <w:p w:rsidR="00E542CA" w:rsidRDefault="00E542CA"/>
            </w:txbxContent>
          </v:textbox>
        </v:shape>
      </w:pict>
    </w:r>
    <w:r w:rsidR="00E542CA">
      <w:rPr>
        <w:rFonts w:ascii="Arial Narrow" w:hAnsi="Arial Narrow" w:cs="Cambria"/>
        <w:b/>
        <w:color w:val="548DD4"/>
        <w:sz w:val="20"/>
        <w:szCs w:val="20"/>
      </w:rPr>
      <w:t xml:space="preserve"> </w:t>
    </w:r>
    <w:r w:rsidR="00E542CA" w:rsidRPr="009F704B">
      <w:rPr>
        <w:rFonts w:ascii="Arial Narrow" w:hAnsi="Arial Narrow" w:cs="Cambria"/>
        <w:b/>
        <w:color w:val="548DD4"/>
        <w:sz w:val="20"/>
        <w:szCs w:val="20"/>
      </w:rPr>
      <w:t>PAGINA</w:t>
    </w:r>
    <w:r w:rsidR="00E542CA">
      <w:rPr>
        <w:rFonts w:ascii="Arial Narrow" w:hAnsi="Arial Narrow" w:cs="Cambria"/>
        <w:color w:val="548DD4"/>
        <w:sz w:val="22"/>
        <w:szCs w:val="20"/>
      </w:rPr>
      <w:t xml:space="preserve">  |                                                                                                                                          </w:t>
    </w:r>
    <w:r w:rsidR="00E542CA"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Telefon: 0256-592.303       </w:t>
    </w:r>
  </w:p>
  <w:p w:rsidR="00E542CA" w:rsidRPr="00F85CC7" w:rsidRDefault="00E542CA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Email: dci@rectorat.uvt.ro</w:t>
    </w:r>
  </w:p>
  <w:p w:rsidR="00E542CA" w:rsidRPr="00F85CC7" w:rsidRDefault="00320F09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hyperlink r:id="rId1" w:history="1">
      <w:r w:rsidR="00E542CA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:rsidR="00E542CA" w:rsidRDefault="00E542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3F8" w:rsidRDefault="000C53F8" w:rsidP="003E226A">
      <w:r>
        <w:separator/>
      </w:r>
    </w:p>
  </w:footnote>
  <w:footnote w:type="continuationSeparator" w:id="0">
    <w:p w:rsidR="000C53F8" w:rsidRDefault="000C53F8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320F09">
    <w:pPr>
      <w:pStyle w:val="Header"/>
    </w:pPr>
    <w:r w:rsidRPr="00320F09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58" type="#_x0000_t75" style="position:absolute;margin-left:0;margin-top:0;width:466.6pt;height:129.2pt;z-index:-251641856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 w:rsidRPr="00320F09">
      <w:rPr>
        <w:noProof/>
        <w:lang w:val="en-US" w:eastAsia="en-US"/>
      </w:rPr>
      <w:pict>
        <v:shape id="WordPictureWatermark27101243" o:spid="_x0000_s2055" type="#_x0000_t75" style="position:absolute;margin-left:0;margin-top:0;width:466.6pt;height:129.2pt;z-index:-251643904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320F09" w:rsidP="00F267CE">
    <w:pPr>
      <w:pStyle w:val="Header"/>
      <w:tabs>
        <w:tab w:val="clear" w:pos="4536"/>
        <w:tab w:val="clear" w:pos="9072"/>
      </w:tabs>
      <w:ind w:left="-540" w:right="-158" w:firstLine="5220"/>
    </w:pPr>
    <w:r w:rsidRPr="00320F09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5.65pt;margin-top:48.15pt;width:407.25pt;height:24.05pt;z-index:251658240" stroked="f">
          <v:textbox style="mso-next-textbox:#_x0000_s2049">
            <w:txbxContent>
              <w:p w:rsidR="00E542CA" w:rsidRPr="005D34A1" w:rsidRDefault="00E542CA" w:rsidP="005D34A1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</w:pPr>
                <w:r>
                  <w:rPr>
                    <w:rFonts w:ascii="Arial Narrow" w:hAnsi="Arial Narrow" w:cs="Cambria"/>
                    <w:b/>
                    <w:color w:val="FFFFFF" w:themeColor="background1"/>
                    <w:spacing w:val="-10"/>
                    <w:sz w:val="20"/>
                    <w:szCs w:val="20"/>
                  </w:rPr>
                  <w:t>.</w:t>
                </w:r>
                <w:r w:rsidRPr="00E21C2F"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  <w:t>FACULTATEA DE ŞTIINŢE POLITICE, FILOSOFIE ŞI ŞTIINŢE ALE COMUNICĂRII</w:t>
                </w:r>
                <w:r w:rsidRPr="00E21C2F">
                  <w:rPr>
                    <w:rFonts w:ascii="Arial Narrow" w:hAnsi="Arial Narrow" w:cs="Cambria"/>
                    <w:b/>
                    <w:color w:val="FFFFFF" w:themeColor="background1"/>
                    <w:spacing w:val="-10"/>
                    <w:sz w:val="20"/>
                    <w:szCs w:val="20"/>
                  </w:rPr>
                  <w:t>.</w:t>
                </w:r>
              </w:p>
            </w:txbxContent>
          </v:textbox>
        </v:shape>
      </w:pict>
    </w:r>
    <w:r w:rsidR="00E542CA">
      <w:t xml:space="preserve">                                          </w:t>
    </w:r>
    <w:r w:rsidR="00E542CA" w:rsidRPr="008A35F0">
      <w:rPr>
        <w:noProof/>
      </w:rPr>
      <w:drawing>
        <wp:inline distT="0" distB="0" distL="0" distR="0">
          <wp:extent cx="1421562" cy="624250"/>
          <wp:effectExtent l="19050" t="0" r="7188" b="0"/>
          <wp:docPr id="2" name="Picture 1" descr="C:\Users\232\Downloads\PFC 1 - pag 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2\Downloads\PFC 1 - pag 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055" cy="6288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542CA">
      <w:rPr>
        <w:noProof/>
      </w:rPr>
      <w:drawing>
        <wp:anchor distT="0" distB="0" distL="114300" distR="114300" simplePos="0" relativeHeight="251657215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1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 preferRelativeResize="0">
                    <a:picLocks noChangeAspect="1" noChangeArrowheads="1"/>
                  </pic:cNvPicPr>
                </pic:nvPicPr>
                <pic:blipFill>
                  <a:blip r:embed="rId2"/>
                  <a:srcRect l="1365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542CA" w:rsidRDefault="00E542CA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E542CA" w:rsidRDefault="00E542CA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288290</wp:posOffset>
          </wp:positionV>
          <wp:extent cx="6182360" cy="38100"/>
          <wp:effectExtent l="19050" t="0" r="8890" b="0"/>
          <wp:wrapThrough wrapText="bothSides">
            <wp:wrapPolygon edited="0">
              <wp:start x="-67" y="0"/>
              <wp:lineTo x="-67" y="10800"/>
              <wp:lineTo x="21631" y="10800"/>
              <wp:lineTo x="21631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8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20F09" w:rsidRPr="00320F09">
      <w:rPr>
        <w:noProof/>
        <w:lang w:val="en-US" w:eastAsia="en-US"/>
      </w:rPr>
      <w:pict>
        <v:shape id="_x0000_s2061" type="#_x0000_t202" style="position:absolute;left:0;text-align:left;margin-left:71.15pt;margin-top:3.15pt;width:445.5pt;height:20.3pt;z-index:251678720;mso-position-horizontal-relative:text;mso-position-vertical-relative:text;mso-width-relative:margin;mso-height-relative:margin" filled="f" stroked="f">
          <v:textbox style="mso-next-textbox:#_x0000_s2061">
            <w:txbxContent>
              <w:p w:rsidR="00E542CA" w:rsidRDefault="00E542CA" w:rsidP="005D34A1">
                <w:pPr>
                  <w:jc w:val="right"/>
                  <w:rPr>
                    <w:b/>
                  </w:rPr>
                </w:pPr>
                <w:r>
                  <w:rPr>
                    <w:rFonts w:ascii="Arial" w:hAnsi="Arial"/>
                    <w:b/>
                    <w:color w:val="000080"/>
                  </w:rPr>
                  <w:t>DEPARTAMENTUL DE FILOSOFIE ŞI ŞTIINŢE ALE COMUNICĂRII</w:t>
                </w:r>
              </w:p>
              <w:p w:rsidR="00E542CA" w:rsidRDefault="00E542CA" w:rsidP="009F704B"/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320F09">
    <w:pPr>
      <w:pStyle w:val="Header"/>
    </w:pPr>
    <w:r w:rsidRPr="00320F09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7" type="#_x0000_t75" style="position:absolute;margin-left:0;margin-top:0;width:466.6pt;height:129.2pt;z-index:-251642880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 w:rsidRPr="00320F09">
      <w:rPr>
        <w:noProof/>
        <w:lang w:val="en-US" w:eastAsia="en-US"/>
      </w:rPr>
      <w:pict>
        <v:shape id="WordPictureWatermark27101242" o:spid="_x0000_s2054" type="#_x0000_t75" style="position:absolute;margin-left:0;margin-top:0;width:466.6pt;height:129.2pt;z-index:-251644928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543B"/>
    <w:multiLevelType w:val="hybridMultilevel"/>
    <w:tmpl w:val="6682E3D6"/>
    <w:lvl w:ilvl="0" w:tplc="72ACACA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A5A54A0"/>
    <w:multiLevelType w:val="multilevel"/>
    <w:tmpl w:val="7570CEC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">
    <w:nsid w:val="0DC616D0"/>
    <w:multiLevelType w:val="hybridMultilevel"/>
    <w:tmpl w:val="58A882A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9E28E8E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8F4329"/>
    <w:multiLevelType w:val="multilevel"/>
    <w:tmpl w:val="A2A8B8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271B677F"/>
    <w:multiLevelType w:val="hybridMultilevel"/>
    <w:tmpl w:val="99E6B3BA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44581"/>
    <w:multiLevelType w:val="hybridMultilevel"/>
    <w:tmpl w:val="46F6A3A4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7C0739"/>
    <w:multiLevelType w:val="hybridMultilevel"/>
    <w:tmpl w:val="A7387BCC"/>
    <w:lvl w:ilvl="0" w:tplc="05C0140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2ADF5799"/>
    <w:multiLevelType w:val="hybridMultilevel"/>
    <w:tmpl w:val="C0E0C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3FA11D2">
      <w:start w:val="1"/>
      <w:numFmt w:val="lowerLetter"/>
      <w:pStyle w:val="Normal1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C4D64"/>
    <w:multiLevelType w:val="multilevel"/>
    <w:tmpl w:val="7A44FCF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0">
    <w:nsid w:val="32576A3E"/>
    <w:multiLevelType w:val="hybridMultilevel"/>
    <w:tmpl w:val="2346A1A2"/>
    <w:lvl w:ilvl="0" w:tplc="9702D342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4D5"/>
    <w:multiLevelType w:val="hybridMultilevel"/>
    <w:tmpl w:val="DCA2EB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D73E00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93A26F8"/>
    <w:multiLevelType w:val="multilevel"/>
    <w:tmpl w:val="742E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284F77"/>
    <w:multiLevelType w:val="hybridMultilevel"/>
    <w:tmpl w:val="D40A3C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12C46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BA845E8">
      <w:start w:val="3"/>
      <w:numFmt w:val="bullet"/>
      <w:lvlText w:val="-"/>
      <w:lvlJc w:val="left"/>
      <w:pPr>
        <w:ind w:left="2340" w:hanging="360"/>
      </w:pPr>
      <w:rPr>
        <w:rFonts w:ascii="TimesNewRomanPSMT" w:eastAsia="Calibri" w:hAnsi="TimesNewRomanPSMT" w:cs="TimesNewRomanPSMT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A95A79"/>
    <w:multiLevelType w:val="hybridMultilevel"/>
    <w:tmpl w:val="37E809B4"/>
    <w:lvl w:ilvl="0" w:tplc="40E8924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CE487B"/>
    <w:multiLevelType w:val="hybridMultilevel"/>
    <w:tmpl w:val="DDE099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F2469"/>
    <w:multiLevelType w:val="hybridMultilevel"/>
    <w:tmpl w:val="FEA0F7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35B9B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4A6D01BF"/>
    <w:multiLevelType w:val="hybridMultilevel"/>
    <w:tmpl w:val="1FFEC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C648C"/>
    <w:multiLevelType w:val="hybridMultilevel"/>
    <w:tmpl w:val="B1464092"/>
    <w:lvl w:ilvl="0" w:tplc="C1F435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1024A0C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D044E28"/>
    <w:multiLevelType w:val="multilevel"/>
    <w:tmpl w:val="D98EACD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numFmt w:val="bullet"/>
      <w:lvlText w:val="-"/>
      <w:lvlJc w:val="left"/>
      <w:pPr>
        <w:tabs>
          <w:tab w:val="num" w:pos="840"/>
        </w:tabs>
        <w:ind w:left="840" w:hanging="720"/>
      </w:pPr>
      <w:rPr>
        <w:rFonts w:ascii="Georgia" w:eastAsia="Times New Roman" w:hAnsi="Georgia"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900"/>
        </w:tabs>
        <w:ind w:left="900" w:hanging="72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1320"/>
        </w:tabs>
        <w:ind w:left="132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>
    <w:nsid w:val="4D08023D"/>
    <w:multiLevelType w:val="hybridMultilevel"/>
    <w:tmpl w:val="B5AE4CD8"/>
    <w:lvl w:ilvl="0" w:tplc="1B24AD8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4FAE1A7D"/>
    <w:multiLevelType w:val="hybridMultilevel"/>
    <w:tmpl w:val="E5A202A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F0101"/>
    <w:multiLevelType w:val="multilevel"/>
    <w:tmpl w:val="5C82728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6">
    <w:nsid w:val="54E4071A"/>
    <w:multiLevelType w:val="multilevel"/>
    <w:tmpl w:val="88883D9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320"/>
        </w:tabs>
        <w:ind w:left="1320" w:hanging="108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380"/>
        </w:tabs>
        <w:ind w:left="1380" w:hanging="108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8">
    <w:nsid w:val="5DFC489A"/>
    <w:multiLevelType w:val="hybridMultilevel"/>
    <w:tmpl w:val="44B2D2F2"/>
    <w:lvl w:ilvl="0" w:tplc="274617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C27AA9"/>
    <w:multiLevelType w:val="hybridMultilevel"/>
    <w:tmpl w:val="F4BECE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037220"/>
    <w:multiLevelType w:val="multilevel"/>
    <w:tmpl w:val="3122768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2">
    <w:nsid w:val="6D1758B5"/>
    <w:multiLevelType w:val="hybridMultilevel"/>
    <w:tmpl w:val="603660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E0F8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8C509B"/>
    <w:multiLevelType w:val="multilevel"/>
    <w:tmpl w:val="16483FA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4">
    <w:nsid w:val="72863E8F"/>
    <w:multiLevelType w:val="hybridMultilevel"/>
    <w:tmpl w:val="48E0431A"/>
    <w:lvl w:ilvl="0" w:tplc="3F8A13DC">
      <w:start w:val="1"/>
      <w:numFmt w:val="lowerLetter"/>
      <w:lvlText w:val="%1)"/>
      <w:lvlJc w:val="left"/>
      <w:pPr>
        <w:ind w:left="1008" w:hanging="360"/>
      </w:pPr>
      <w:rPr>
        <w:rFonts w:ascii="Arial Narrow" w:eastAsia="Times New Roman" w:hAnsi="Arial Narrow" w:cs="Times New Roman"/>
        <w:b/>
      </w:rPr>
    </w:lvl>
    <w:lvl w:ilvl="1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35">
    <w:nsid w:val="78B03739"/>
    <w:multiLevelType w:val="hybridMultilevel"/>
    <w:tmpl w:val="DC6E2B22"/>
    <w:lvl w:ilvl="0" w:tplc="269A444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23"/>
  </w:num>
  <w:num w:numId="3">
    <w:abstractNumId w:val="8"/>
  </w:num>
  <w:num w:numId="4">
    <w:abstractNumId w:val="11"/>
  </w:num>
  <w:num w:numId="5">
    <w:abstractNumId w:val="21"/>
  </w:num>
  <w:num w:numId="6">
    <w:abstractNumId w:val="20"/>
  </w:num>
  <w:num w:numId="7">
    <w:abstractNumId w:val="1"/>
  </w:num>
  <w:num w:numId="8">
    <w:abstractNumId w:val="27"/>
  </w:num>
  <w:num w:numId="9">
    <w:abstractNumId w:val="30"/>
  </w:num>
  <w:num w:numId="10">
    <w:abstractNumId w:val="14"/>
  </w:num>
  <w:num w:numId="11">
    <w:abstractNumId w:val="19"/>
  </w:num>
  <w:num w:numId="12">
    <w:abstractNumId w:val="12"/>
  </w:num>
  <w:num w:numId="13">
    <w:abstractNumId w:val="26"/>
  </w:num>
  <w:num w:numId="14">
    <w:abstractNumId w:val="33"/>
  </w:num>
  <w:num w:numId="15">
    <w:abstractNumId w:val="2"/>
  </w:num>
  <w:num w:numId="16">
    <w:abstractNumId w:val="22"/>
  </w:num>
  <w:num w:numId="17">
    <w:abstractNumId w:val="25"/>
  </w:num>
  <w:num w:numId="18">
    <w:abstractNumId w:val="31"/>
  </w:num>
  <w:num w:numId="19">
    <w:abstractNumId w:val="9"/>
  </w:num>
  <w:num w:numId="20">
    <w:abstractNumId w:val="18"/>
  </w:num>
  <w:num w:numId="21">
    <w:abstractNumId w:val="4"/>
  </w:num>
  <w:num w:numId="22">
    <w:abstractNumId w:val="32"/>
  </w:num>
  <w:num w:numId="23">
    <w:abstractNumId w:val="0"/>
  </w:num>
  <w:num w:numId="24">
    <w:abstractNumId w:val="16"/>
  </w:num>
  <w:num w:numId="25">
    <w:abstractNumId w:val="35"/>
  </w:num>
  <w:num w:numId="26">
    <w:abstractNumId w:val="6"/>
  </w:num>
  <w:num w:numId="27">
    <w:abstractNumId w:val="3"/>
  </w:num>
  <w:num w:numId="28">
    <w:abstractNumId w:val="24"/>
  </w:num>
  <w:num w:numId="29">
    <w:abstractNumId w:val="29"/>
  </w:num>
  <w:num w:numId="30">
    <w:abstractNumId w:val="10"/>
  </w:num>
  <w:num w:numId="31">
    <w:abstractNumId w:val="7"/>
  </w:num>
  <w:num w:numId="32">
    <w:abstractNumId w:val="28"/>
  </w:num>
  <w:num w:numId="33">
    <w:abstractNumId w:val="34"/>
  </w:num>
  <w:num w:numId="34">
    <w:abstractNumId w:val="13"/>
  </w:num>
  <w:num w:numId="35">
    <w:abstractNumId w:val="17"/>
  </w:num>
  <w:num w:numId="36">
    <w:abstractNumId w:val="5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hideSpellingErrors/>
  <w:hideGrammaticalErrors/>
  <w:proofState w:spelling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6626"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1D57"/>
    <w:rsid w:val="00006384"/>
    <w:rsid w:val="00006A11"/>
    <w:rsid w:val="000139EC"/>
    <w:rsid w:val="00017556"/>
    <w:rsid w:val="00035478"/>
    <w:rsid w:val="00036240"/>
    <w:rsid w:val="00041189"/>
    <w:rsid w:val="000415DE"/>
    <w:rsid w:val="000422A4"/>
    <w:rsid w:val="00043DB9"/>
    <w:rsid w:val="0004729D"/>
    <w:rsid w:val="00050D48"/>
    <w:rsid w:val="00053D42"/>
    <w:rsid w:val="00054C5D"/>
    <w:rsid w:val="00055AEB"/>
    <w:rsid w:val="00057048"/>
    <w:rsid w:val="000615B3"/>
    <w:rsid w:val="000628E6"/>
    <w:rsid w:val="00070006"/>
    <w:rsid w:val="00070CEA"/>
    <w:rsid w:val="00073DE4"/>
    <w:rsid w:val="00073E3B"/>
    <w:rsid w:val="00077170"/>
    <w:rsid w:val="00095FBB"/>
    <w:rsid w:val="000A4C02"/>
    <w:rsid w:val="000B0AC4"/>
    <w:rsid w:val="000B2C52"/>
    <w:rsid w:val="000B5CF5"/>
    <w:rsid w:val="000C2457"/>
    <w:rsid w:val="000C4BFD"/>
    <w:rsid w:val="000C53F8"/>
    <w:rsid w:val="000C5737"/>
    <w:rsid w:val="000C5DD6"/>
    <w:rsid w:val="000D3065"/>
    <w:rsid w:val="000D56AE"/>
    <w:rsid w:val="000D7789"/>
    <w:rsid w:val="000E16BB"/>
    <w:rsid w:val="000E4972"/>
    <w:rsid w:val="000F06EC"/>
    <w:rsid w:val="000F67A2"/>
    <w:rsid w:val="000F6FF7"/>
    <w:rsid w:val="00104CA0"/>
    <w:rsid w:val="00112CD7"/>
    <w:rsid w:val="00114264"/>
    <w:rsid w:val="00116B1B"/>
    <w:rsid w:val="00123899"/>
    <w:rsid w:val="00125B83"/>
    <w:rsid w:val="00131150"/>
    <w:rsid w:val="00151453"/>
    <w:rsid w:val="0015393E"/>
    <w:rsid w:val="001568BE"/>
    <w:rsid w:val="001576EC"/>
    <w:rsid w:val="00157D52"/>
    <w:rsid w:val="00164305"/>
    <w:rsid w:val="001649A6"/>
    <w:rsid w:val="001744E9"/>
    <w:rsid w:val="00192548"/>
    <w:rsid w:val="001949D1"/>
    <w:rsid w:val="0019597B"/>
    <w:rsid w:val="00195DAC"/>
    <w:rsid w:val="001A47C9"/>
    <w:rsid w:val="001A49AB"/>
    <w:rsid w:val="001C4C44"/>
    <w:rsid w:val="001C5DA2"/>
    <w:rsid w:val="001C7CDD"/>
    <w:rsid w:val="001D34E8"/>
    <w:rsid w:val="001D564A"/>
    <w:rsid w:val="001E2FEE"/>
    <w:rsid w:val="001E532B"/>
    <w:rsid w:val="001E69C6"/>
    <w:rsid w:val="001F1264"/>
    <w:rsid w:val="001F5BE0"/>
    <w:rsid w:val="00201477"/>
    <w:rsid w:val="002054CA"/>
    <w:rsid w:val="00205AE4"/>
    <w:rsid w:val="002151BA"/>
    <w:rsid w:val="00225FD9"/>
    <w:rsid w:val="00226A3C"/>
    <w:rsid w:val="002415BB"/>
    <w:rsid w:val="0024351A"/>
    <w:rsid w:val="002458CB"/>
    <w:rsid w:val="00247740"/>
    <w:rsid w:val="00250AE4"/>
    <w:rsid w:val="00251A6A"/>
    <w:rsid w:val="002529AD"/>
    <w:rsid w:val="00256D69"/>
    <w:rsid w:val="00267723"/>
    <w:rsid w:val="00270B78"/>
    <w:rsid w:val="00272E14"/>
    <w:rsid w:val="002819D2"/>
    <w:rsid w:val="0029024D"/>
    <w:rsid w:val="0029063D"/>
    <w:rsid w:val="002A007E"/>
    <w:rsid w:val="002A3C87"/>
    <w:rsid w:val="002A60BC"/>
    <w:rsid w:val="002B11E0"/>
    <w:rsid w:val="002B6BDC"/>
    <w:rsid w:val="002B71D3"/>
    <w:rsid w:val="002C64E3"/>
    <w:rsid w:val="002D2F0E"/>
    <w:rsid w:val="002D3D67"/>
    <w:rsid w:val="002D5B4F"/>
    <w:rsid w:val="002E0EBF"/>
    <w:rsid w:val="002E4EA3"/>
    <w:rsid w:val="002F4A41"/>
    <w:rsid w:val="003050B5"/>
    <w:rsid w:val="00313C4E"/>
    <w:rsid w:val="003147A3"/>
    <w:rsid w:val="00320F09"/>
    <w:rsid w:val="00323381"/>
    <w:rsid w:val="00327C5B"/>
    <w:rsid w:val="00334DB2"/>
    <w:rsid w:val="0033622C"/>
    <w:rsid w:val="00340F26"/>
    <w:rsid w:val="00341A37"/>
    <w:rsid w:val="00344816"/>
    <w:rsid w:val="003450B2"/>
    <w:rsid w:val="00353E55"/>
    <w:rsid w:val="00355E63"/>
    <w:rsid w:val="00356AD8"/>
    <w:rsid w:val="00357FE0"/>
    <w:rsid w:val="0036054E"/>
    <w:rsid w:val="00365EEB"/>
    <w:rsid w:val="003756CF"/>
    <w:rsid w:val="003770D2"/>
    <w:rsid w:val="00381E75"/>
    <w:rsid w:val="00385700"/>
    <w:rsid w:val="0038731B"/>
    <w:rsid w:val="003918B5"/>
    <w:rsid w:val="00393A32"/>
    <w:rsid w:val="003A2B00"/>
    <w:rsid w:val="003A6F97"/>
    <w:rsid w:val="003A7FA0"/>
    <w:rsid w:val="003B34C1"/>
    <w:rsid w:val="003C0B40"/>
    <w:rsid w:val="003C378C"/>
    <w:rsid w:val="003C4AC3"/>
    <w:rsid w:val="003D1E6B"/>
    <w:rsid w:val="003D3102"/>
    <w:rsid w:val="003D5DA3"/>
    <w:rsid w:val="003D62D7"/>
    <w:rsid w:val="003E226A"/>
    <w:rsid w:val="003E2DBB"/>
    <w:rsid w:val="003E3A9B"/>
    <w:rsid w:val="003F0E91"/>
    <w:rsid w:val="003F6684"/>
    <w:rsid w:val="004060ED"/>
    <w:rsid w:val="00407275"/>
    <w:rsid w:val="004102A8"/>
    <w:rsid w:val="0041260C"/>
    <w:rsid w:val="0041648F"/>
    <w:rsid w:val="00416F51"/>
    <w:rsid w:val="0043147D"/>
    <w:rsid w:val="004422B3"/>
    <w:rsid w:val="004444EC"/>
    <w:rsid w:val="00450195"/>
    <w:rsid w:val="004501A3"/>
    <w:rsid w:val="00455B8A"/>
    <w:rsid w:val="00462F4F"/>
    <w:rsid w:val="00467F69"/>
    <w:rsid w:val="0047323A"/>
    <w:rsid w:val="00480F05"/>
    <w:rsid w:val="0048385D"/>
    <w:rsid w:val="004937CC"/>
    <w:rsid w:val="00495AFA"/>
    <w:rsid w:val="004A2A78"/>
    <w:rsid w:val="004B273C"/>
    <w:rsid w:val="004C06F0"/>
    <w:rsid w:val="004C52CD"/>
    <w:rsid w:val="004D3C1E"/>
    <w:rsid w:val="004E2722"/>
    <w:rsid w:val="004E3797"/>
    <w:rsid w:val="004E651D"/>
    <w:rsid w:val="004F4E84"/>
    <w:rsid w:val="004F56A6"/>
    <w:rsid w:val="004F7D9A"/>
    <w:rsid w:val="005005E2"/>
    <w:rsid w:val="005028ED"/>
    <w:rsid w:val="00503339"/>
    <w:rsid w:val="00503E4C"/>
    <w:rsid w:val="005179CB"/>
    <w:rsid w:val="00524E67"/>
    <w:rsid w:val="0052502B"/>
    <w:rsid w:val="00533064"/>
    <w:rsid w:val="00541391"/>
    <w:rsid w:val="0054275A"/>
    <w:rsid w:val="0054438F"/>
    <w:rsid w:val="0055224E"/>
    <w:rsid w:val="00553BC3"/>
    <w:rsid w:val="00554E97"/>
    <w:rsid w:val="00555B91"/>
    <w:rsid w:val="0055630E"/>
    <w:rsid w:val="0057339E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D34A1"/>
    <w:rsid w:val="005D5AD6"/>
    <w:rsid w:val="005D6D61"/>
    <w:rsid w:val="005E19CF"/>
    <w:rsid w:val="005E3570"/>
    <w:rsid w:val="005E413D"/>
    <w:rsid w:val="005F537E"/>
    <w:rsid w:val="005F5A9B"/>
    <w:rsid w:val="00604AC4"/>
    <w:rsid w:val="0061131E"/>
    <w:rsid w:val="0061141E"/>
    <w:rsid w:val="0061626D"/>
    <w:rsid w:val="00630F7B"/>
    <w:rsid w:val="006317EE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60311"/>
    <w:rsid w:val="00664419"/>
    <w:rsid w:val="00664BDD"/>
    <w:rsid w:val="0066683F"/>
    <w:rsid w:val="00671C84"/>
    <w:rsid w:val="006764B0"/>
    <w:rsid w:val="00681422"/>
    <w:rsid w:val="0068330D"/>
    <w:rsid w:val="00684621"/>
    <w:rsid w:val="006860B2"/>
    <w:rsid w:val="0068626E"/>
    <w:rsid w:val="00686649"/>
    <w:rsid w:val="00696C21"/>
    <w:rsid w:val="006A03FD"/>
    <w:rsid w:val="006B1918"/>
    <w:rsid w:val="006B6BB2"/>
    <w:rsid w:val="006C68F5"/>
    <w:rsid w:val="006D208D"/>
    <w:rsid w:val="006E2D60"/>
    <w:rsid w:val="006E6DE0"/>
    <w:rsid w:val="00700816"/>
    <w:rsid w:val="00700F45"/>
    <w:rsid w:val="007027A8"/>
    <w:rsid w:val="0070292B"/>
    <w:rsid w:val="0070415C"/>
    <w:rsid w:val="00704752"/>
    <w:rsid w:val="00710878"/>
    <w:rsid w:val="00715CB4"/>
    <w:rsid w:val="00723FF7"/>
    <w:rsid w:val="00725872"/>
    <w:rsid w:val="00726388"/>
    <w:rsid w:val="0072653D"/>
    <w:rsid w:val="00735E50"/>
    <w:rsid w:val="0074032C"/>
    <w:rsid w:val="00751449"/>
    <w:rsid w:val="00754C8F"/>
    <w:rsid w:val="00760592"/>
    <w:rsid w:val="007668E1"/>
    <w:rsid w:val="00775896"/>
    <w:rsid w:val="00783C4B"/>
    <w:rsid w:val="00787E45"/>
    <w:rsid w:val="0079062A"/>
    <w:rsid w:val="007910F4"/>
    <w:rsid w:val="00792DB3"/>
    <w:rsid w:val="007973CC"/>
    <w:rsid w:val="007A5CFE"/>
    <w:rsid w:val="007B00FD"/>
    <w:rsid w:val="007B17EB"/>
    <w:rsid w:val="007B4745"/>
    <w:rsid w:val="007C51B7"/>
    <w:rsid w:val="007D3FEE"/>
    <w:rsid w:val="007D41A3"/>
    <w:rsid w:val="007D4F71"/>
    <w:rsid w:val="007D65B4"/>
    <w:rsid w:val="007E3C34"/>
    <w:rsid w:val="008007F7"/>
    <w:rsid w:val="00803821"/>
    <w:rsid w:val="00807732"/>
    <w:rsid w:val="00810915"/>
    <w:rsid w:val="0082788C"/>
    <w:rsid w:val="00827CD5"/>
    <w:rsid w:val="0083103D"/>
    <w:rsid w:val="00834D02"/>
    <w:rsid w:val="0083539C"/>
    <w:rsid w:val="00836FA3"/>
    <w:rsid w:val="00845050"/>
    <w:rsid w:val="00847187"/>
    <w:rsid w:val="00854259"/>
    <w:rsid w:val="00854F20"/>
    <w:rsid w:val="00857CD1"/>
    <w:rsid w:val="00861B10"/>
    <w:rsid w:val="00861D5F"/>
    <w:rsid w:val="0086401F"/>
    <w:rsid w:val="00864858"/>
    <w:rsid w:val="00871F21"/>
    <w:rsid w:val="00875288"/>
    <w:rsid w:val="00880948"/>
    <w:rsid w:val="00886E5F"/>
    <w:rsid w:val="00893853"/>
    <w:rsid w:val="00895C2B"/>
    <w:rsid w:val="008A35F0"/>
    <w:rsid w:val="008A735D"/>
    <w:rsid w:val="008B286B"/>
    <w:rsid w:val="008B7E65"/>
    <w:rsid w:val="008C1CCC"/>
    <w:rsid w:val="008C460E"/>
    <w:rsid w:val="008C5ABE"/>
    <w:rsid w:val="008C5D40"/>
    <w:rsid w:val="008D440F"/>
    <w:rsid w:val="008E0368"/>
    <w:rsid w:val="008E1A87"/>
    <w:rsid w:val="00907943"/>
    <w:rsid w:val="00910EDC"/>
    <w:rsid w:val="00914FAA"/>
    <w:rsid w:val="00916CAD"/>
    <w:rsid w:val="00917227"/>
    <w:rsid w:val="009264A3"/>
    <w:rsid w:val="00927661"/>
    <w:rsid w:val="00931E7F"/>
    <w:rsid w:val="0093339B"/>
    <w:rsid w:val="00935802"/>
    <w:rsid w:val="00951FE6"/>
    <w:rsid w:val="00952500"/>
    <w:rsid w:val="00953F6B"/>
    <w:rsid w:val="009552FE"/>
    <w:rsid w:val="00970920"/>
    <w:rsid w:val="0097256C"/>
    <w:rsid w:val="00974EEE"/>
    <w:rsid w:val="00981D28"/>
    <w:rsid w:val="00991041"/>
    <w:rsid w:val="009912A2"/>
    <w:rsid w:val="0099170E"/>
    <w:rsid w:val="00996B08"/>
    <w:rsid w:val="009A01A8"/>
    <w:rsid w:val="009A2C08"/>
    <w:rsid w:val="009A7A28"/>
    <w:rsid w:val="009B0C7F"/>
    <w:rsid w:val="009B30EF"/>
    <w:rsid w:val="009B3B54"/>
    <w:rsid w:val="009B484F"/>
    <w:rsid w:val="009B7C67"/>
    <w:rsid w:val="009C4447"/>
    <w:rsid w:val="009D31B5"/>
    <w:rsid w:val="009D43F0"/>
    <w:rsid w:val="009D6996"/>
    <w:rsid w:val="009E6F48"/>
    <w:rsid w:val="009F01BB"/>
    <w:rsid w:val="009F704B"/>
    <w:rsid w:val="00A01F9D"/>
    <w:rsid w:val="00A05EDD"/>
    <w:rsid w:val="00A10B19"/>
    <w:rsid w:val="00A11F06"/>
    <w:rsid w:val="00A1439A"/>
    <w:rsid w:val="00A157FA"/>
    <w:rsid w:val="00A25347"/>
    <w:rsid w:val="00A323E6"/>
    <w:rsid w:val="00A35F5F"/>
    <w:rsid w:val="00A36DFB"/>
    <w:rsid w:val="00A431E1"/>
    <w:rsid w:val="00A46EE5"/>
    <w:rsid w:val="00A54611"/>
    <w:rsid w:val="00A5694F"/>
    <w:rsid w:val="00A575C7"/>
    <w:rsid w:val="00A637BB"/>
    <w:rsid w:val="00A64EFC"/>
    <w:rsid w:val="00A76002"/>
    <w:rsid w:val="00A847F7"/>
    <w:rsid w:val="00A85221"/>
    <w:rsid w:val="00A918A2"/>
    <w:rsid w:val="00AA0728"/>
    <w:rsid w:val="00AA6523"/>
    <w:rsid w:val="00AB35C8"/>
    <w:rsid w:val="00AB508B"/>
    <w:rsid w:val="00AC1C05"/>
    <w:rsid w:val="00AC44C2"/>
    <w:rsid w:val="00AD3F1E"/>
    <w:rsid w:val="00AE1752"/>
    <w:rsid w:val="00AE5579"/>
    <w:rsid w:val="00AE5DF4"/>
    <w:rsid w:val="00AF0856"/>
    <w:rsid w:val="00AF0F5A"/>
    <w:rsid w:val="00AF1B70"/>
    <w:rsid w:val="00B0024A"/>
    <w:rsid w:val="00B00A5D"/>
    <w:rsid w:val="00B027D8"/>
    <w:rsid w:val="00B02961"/>
    <w:rsid w:val="00B1090A"/>
    <w:rsid w:val="00B177A0"/>
    <w:rsid w:val="00B21C07"/>
    <w:rsid w:val="00B2214C"/>
    <w:rsid w:val="00B32408"/>
    <w:rsid w:val="00B338DA"/>
    <w:rsid w:val="00B33AF5"/>
    <w:rsid w:val="00B37435"/>
    <w:rsid w:val="00B447E7"/>
    <w:rsid w:val="00B45DA8"/>
    <w:rsid w:val="00B4785A"/>
    <w:rsid w:val="00B553C7"/>
    <w:rsid w:val="00B80950"/>
    <w:rsid w:val="00B814D7"/>
    <w:rsid w:val="00B839FF"/>
    <w:rsid w:val="00B86221"/>
    <w:rsid w:val="00B92618"/>
    <w:rsid w:val="00BA43C1"/>
    <w:rsid w:val="00BA67CE"/>
    <w:rsid w:val="00BB26E4"/>
    <w:rsid w:val="00BB53A1"/>
    <w:rsid w:val="00BC6EA0"/>
    <w:rsid w:val="00BD2B64"/>
    <w:rsid w:val="00BD356C"/>
    <w:rsid w:val="00BD5423"/>
    <w:rsid w:val="00BF0AE6"/>
    <w:rsid w:val="00BF1DAB"/>
    <w:rsid w:val="00BF305D"/>
    <w:rsid w:val="00BF5647"/>
    <w:rsid w:val="00C07B3E"/>
    <w:rsid w:val="00C102BA"/>
    <w:rsid w:val="00C11900"/>
    <w:rsid w:val="00C220D1"/>
    <w:rsid w:val="00C459AB"/>
    <w:rsid w:val="00C478C6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85B4E"/>
    <w:rsid w:val="00C94830"/>
    <w:rsid w:val="00C9500A"/>
    <w:rsid w:val="00C95A07"/>
    <w:rsid w:val="00CB17D0"/>
    <w:rsid w:val="00CC18CF"/>
    <w:rsid w:val="00CC497E"/>
    <w:rsid w:val="00CC72B0"/>
    <w:rsid w:val="00CD1992"/>
    <w:rsid w:val="00CD3A03"/>
    <w:rsid w:val="00CE6DCB"/>
    <w:rsid w:val="00CF08B9"/>
    <w:rsid w:val="00CF39F6"/>
    <w:rsid w:val="00D05356"/>
    <w:rsid w:val="00D0724E"/>
    <w:rsid w:val="00D247ED"/>
    <w:rsid w:val="00D249A4"/>
    <w:rsid w:val="00D24B93"/>
    <w:rsid w:val="00D26C69"/>
    <w:rsid w:val="00D27EBD"/>
    <w:rsid w:val="00D33847"/>
    <w:rsid w:val="00D353C3"/>
    <w:rsid w:val="00D45525"/>
    <w:rsid w:val="00D47DAF"/>
    <w:rsid w:val="00D5093F"/>
    <w:rsid w:val="00D5139D"/>
    <w:rsid w:val="00D563C7"/>
    <w:rsid w:val="00D56D7C"/>
    <w:rsid w:val="00D676FC"/>
    <w:rsid w:val="00D87273"/>
    <w:rsid w:val="00D91691"/>
    <w:rsid w:val="00D96DBF"/>
    <w:rsid w:val="00DA177E"/>
    <w:rsid w:val="00DA1DFF"/>
    <w:rsid w:val="00DB0E7F"/>
    <w:rsid w:val="00DB29B3"/>
    <w:rsid w:val="00DB40F7"/>
    <w:rsid w:val="00DB5C09"/>
    <w:rsid w:val="00DC71D0"/>
    <w:rsid w:val="00DC7289"/>
    <w:rsid w:val="00DC767D"/>
    <w:rsid w:val="00DD1E61"/>
    <w:rsid w:val="00DF6E13"/>
    <w:rsid w:val="00E009D0"/>
    <w:rsid w:val="00E05920"/>
    <w:rsid w:val="00E16DB4"/>
    <w:rsid w:val="00E21C2F"/>
    <w:rsid w:val="00E31800"/>
    <w:rsid w:val="00E34C03"/>
    <w:rsid w:val="00E355FD"/>
    <w:rsid w:val="00E3590D"/>
    <w:rsid w:val="00E455C9"/>
    <w:rsid w:val="00E473A0"/>
    <w:rsid w:val="00E476E7"/>
    <w:rsid w:val="00E47E21"/>
    <w:rsid w:val="00E51F9F"/>
    <w:rsid w:val="00E542CA"/>
    <w:rsid w:val="00E543AC"/>
    <w:rsid w:val="00E56ECB"/>
    <w:rsid w:val="00E70432"/>
    <w:rsid w:val="00E70CB2"/>
    <w:rsid w:val="00E81A8E"/>
    <w:rsid w:val="00E8208F"/>
    <w:rsid w:val="00E95413"/>
    <w:rsid w:val="00E95C82"/>
    <w:rsid w:val="00EB1C7D"/>
    <w:rsid w:val="00EB519A"/>
    <w:rsid w:val="00EB5DD1"/>
    <w:rsid w:val="00EC4ED9"/>
    <w:rsid w:val="00ED3929"/>
    <w:rsid w:val="00ED5CA8"/>
    <w:rsid w:val="00ED79CE"/>
    <w:rsid w:val="00EE36C5"/>
    <w:rsid w:val="00EF1A98"/>
    <w:rsid w:val="00F10A15"/>
    <w:rsid w:val="00F15138"/>
    <w:rsid w:val="00F2070E"/>
    <w:rsid w:val="00F21080"/>
    <w:rsid w:val="00F221FE"/>
    <w:rsid w:val="00F23526"/>
    <w:rsid w:val="00F238FE"/>
    <w:rsid w:val="00F25520"/>
    <w:rsid w:val="00F25E4B"/>
    <w:rsid w:val="00F267CE"/>
    <w:rsid w:val="00F30B65"/>
    <w:rsid w:val="00F31F38"/>
    <w:rsid w:val="00F33FB5"/>
    <w:rsid w:val="00F42331"/>
    <w:rsid w:val="00F426F3"/>
    <w:rsid w:val="00F564A9"/>
    <w:rsid w:val="00F64590"/>
    <w:rsid w:val="00F64710"/>
    <w:rsid w:val="00F701F3"/>
    <w:rsid w:val="00F7033E"/>
    <w:rsid w:val="00F72242"/>
    <w:rsid w:val="00F73F45"/>
    <w:rsid w:val="00F811B7"/>
    <w:rsid w:val="00F83DAC"/>
    <w:rsid w:val="00F8535F"/>
    <w:rsid w:val="00F85CC7"/>
    <w:rsid w:val="00F866D3"/>
    <w:rsid w:val="00F91DA0"/>
    <w:rsid w:val="00F95041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E9D"/>
    <w:rsid w:val="00FF1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aliases w:val=" Carac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 Carac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customStyle="1" w:styleId="TableGrid1">
    <w:name w:val="Table Grid1"/>
    <w:rsid w:val="00810915"/>
    <w:rPr>
      <w:rFonts w:ascii="Lucida Grande" w:eastAsia="ヒラギノ角ゴ Pro W3" w:hAnsi="Lucida Grande"/>
      <w:color w:val="000000"/>
      <w:szCs w:val="20"/>
      <w:lang w:val="ro-RO"/>
    </w:rPr>
  </w:style>
  <w:style w:type="paragraph" w:customStyle="1" w:styleId="FreeForm">
    <w:name w:val="Free Form"/>
    <w:rsid w:val="00810915"/>
    <w:pPr>
      <w:spacing w:after="200" w:line="276" w:lineRule="auto"/>
    </w:pPr>
    <w:rPr>
      <w:rFonts w:ascii="Lucida Grande" w:eastAsia="ヒラギノ角ゴ Pro W3" w:hAnsi="Lucida Grande"/>
      <w:color w:val="000000"/>
      <w:szCs w:val="20"/>
      <w:lang w:val="ro-RO"/>
    </w:rPr>
  </w:style>
  <w:style w:type="paragraph" w:customStyle="1" w:styleId="Normal1">
    <w:name w:val="Normal1"/>
    <w:basedOn w:val="Normal"/>
    <w:autoRedefine/>
    <w:qFormat/>
    <w:rsid w:val="00B80950"/>
    <w:pPr>
      <w:numPr>
        <w:ilvl w:val="1"/>
        <w:numId w:val="3"/>
      </w:numPr>
      <w:ind w:left="0" w:firstLine="0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object">
    <w:name w:val="object"/>
    <w:basedOn w:val="DefaultParagraphFont"/>
    <w:rsid w:val="00A637BB"/>
  </w:style>
  <w:style w:type="paragraph" w:styleId="NoSpacing">
    <w:name w:val="No Spacing"/>
    <w:uiPriority w:val="99"/>
    <w:qFormat/>
    <w:rsid w:val="00660311"/>
  </w:style>
  <w:style w:type="paragraph" w:styleId="Title">
    <w:name w:val="Title"/>
    <w:basedOn w:val="Normal"/>
    <w:next w:val="Normal"/>
    <w:link w:val="TitleChar"/>
    <w:qFormat/>
    <w:locked/>
    <w:rsid w:val="00660311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66031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bylinepipe">
    <w:name w:val="bylinepipe"/>
    <w:basedOn w:val="DefaultParagraphFont"/>
    <w:uiPriority w:val="99"/>
    <w:rsid w:val="00D45525"/>
    <w:rPr>
      <w:rFonts w:cs="Times New Roman"/>
    </w:rPr>
  </w:style>
  <w:style w:type="paragraph" w:styleId="BodyText">
    <w:name w:val="Body Text"/>
    <w:basedOn w:val="Normal"/>
    <w:link w:val="BodyTextChar"/>
    <w:rsid w:val="00981D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981D28"/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">
    <w:name w:val="Default"/>
    <w:uiPriority w:val="99"/>
    <w:rsid w:val="00981D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normal0">
    <w:name w:val="normal"/>
    <w:rsid w:val="00981D28"/>
    <w:rPr>
      <w:rFonts w:ascii="Times New Roman" w:eastAsia="Times New Roman" w:hAnsi="Times New Roman"/>
      <w:color w:val="000000"/>
      <w:sz w:val="24"/>
    </w:rPr>
  </w:style>
  <w:style w:type="paragraph" w:customStyle="1" w:styleId="Normal10">
    <w:name w:val="Normal 1"/>
    <w:basedOn w:val="Normal"/>
    <w:link w:val="Normal1Char"/>
    <w:rsid w:val="00981D28"/>
    <w:pPr>
      <w:jc w:val="both"/>
    </w:pPr>
    <w:rPr>
      <w:lang w:eastAsia="en-US"/>
    </w:rPr>
  </w:style>
  <w:style w:type="character" w:customStyle="1" w:styleId="Normal1Char">
    <w:name w:val="Normal 1 Char"/>
    <w:basedOn w:val="DefaultParagraphFont"/>
    <w:link w:val="Normal10"/>
    <w:rsid w:val="00981D28"/>
    <w:rPr>
      <w:rFonts w:ascii="Times New Roman" w:eastAsia="Times New Roman" w:hAnsi="Times New Roman"/>
      <w:sz w:val="24"/>
      <w:szCs w:val="24"/>
      <w:lang w:val="ro-RO"/>
    </w:rPr>
  </w:style>
  <w:style w:type="paragraph" w:customStyle="1" w:styleId="textnormal">
    <w:name w:val="text normal"/>
    <w:basedOn w:val="Normal"/>
    <w:rsid w:val="00F72242"/>
    <w:pPr>
      <w:ind w:firstLine="567"/>
      <w:jc w:val="both"/>
    </w:pPr>
    <w:rPr>
      <w:szCs w:val="20"/>
      <w:lang w:eastAsia="en-US"/>
    </w:rPr>
  </w:style>
  <w:style w:type="character" w:customStyle="1" w:styleId="citation">
    <w:name w:val="citation"/>
    <w:basedOn w:val="DefaultParagraphFont"/>
    <w:rsid w:val="00D24B93"/>
  </w:style>
  <w:style w:type="character" w:customStyle="1" w:styleId="apple-converted-space">
    <w:name w:val="apple-converted-space"/>
    <w:basedOn w:val="DefaultParagraphFont"/>
    <w:rsid w:val="00D24B93"/>
  </w:style>
  <w:style w:type="paragraph" w:styleId="TOC3">
    <w:name w:val="toc 3"/>
    <w:basedOn w:val="Normal"/>
    <w:next w:val="Normal"/>
    <w:autoRedefine/>
    <w:uiPriority w:val="39"/>
    <w:unhideWhenUsed/>
    <w:locked/>
    <w:rsid w:val="00807732"/>
    <w:pPr>
      <w:ind w:left="48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ebsite:%20http://www.uvt.r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720B90-859E-4C9C-BBCE-5F0F7474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2773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18823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Claudiu Mesaros</cp:lastModifiedBy>
  <cp:revision>32</cp:revision>
  <cp:lastPrinted>2012-07-18T12:44:00Z</cp:lastPrinted>
  <dcterms:created xsi:type="dcterms:W3CDTF">2014-09-28T15:24:00Z</dcterms:created>
  <dcterms:modified xsi:type="dcterms:W3CDTF">2017-10-30T09:24:00Z</dcterms:modified>
</cp:coreProperties>
</file>